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8E0" w:rsidRDefault="00E548A7" w:rsidP="004B7187">
      <w:pPr>
        <w:rPr>
          <w:rFonts w:ascii="Verdana" w:hAnsi="Verdana"/>
          <w:b/>
        </w:rPr>
      </w:pPr>
      <w:bookmarkStart w:id="0" w:name="_GoBack"/>
      <w:bookmarkEnd w:id="0"/>
      <w:r>
        <w:rPr>
          <w:rFonts w:ascii="Verdana" w:hAnsi="Verdana"/>
          <w:b/>
        </w:rPr>
        <w:t xml:space="preserve">WATER UK </w:t>
      </w:r>
      <w:r w:rsidR="006548E0">
        <w:rPr>
          <w:rFonts w:ascii="Verdana" w:hAnsi="Verdana"/>
          <w:b/>
        </w:rPr>
        <w:t xml:space="preserve">BULK </w:t>
      </w:r>
      <w:r w:rsidR="009E7F58">
        <w:rPr>
          <w:rFonts w:ascii="Verdana" w:hAnsi="Verdana"/>
          <w:b/>
        </w:rPr>
        <w:t>DISCHARGE</w:t>
      </w:r>
      <w:r w:rsidR="006548E0">
        <w:rPr>
          <w:rFonts w:ascii="Verdana" w:hAnsi="Verdana"/>
          <w:b/>
        </w:rPr>
        <w:t xml:space="preserve"> AGREEMENT</w:t>
      </w:r>
    </w:p>
    <w:p w:rsidR="00231DD1" w:rsidRDefault="006548E0" w:rsidP="004B7187">
      <w:pPr>
        <w:rPr>
          <w:rFonts w:ascii="Verdana" w:hAnsi="Verdana"/>
          <w:b/>
        </w:rPr>
      </w:pPr>
      <w:r>
        <w:rPr>
          <w:rFonts w:ascii="Verdana" w:hAnsi="Verdana"/>
          <w:b/>
        </w:rPr>
        <w:t>GENERAL CONDITIONS</w:t>
      </w:r>
      <w:r w:rsidR="00E548A7">
        <w:rPr>
          <w:rFonts w:ascii="Verdana" w:hAnsi="Verdana"/>
          <w:b/>
        </w:rPr>
        <w:t xml:space="preserve"> (FIRST EDITION)</w:t>
      </w:r>
    </w:p>
    <w:p w:rsidR="00FB3C24" w:rsidRDefault="00FB3C24" w:rsidP="004B7187">
      <w:pPr>
        <w:rPr>
          <w:rFonts w:ascii="Verdana" w:hAnsi="Verdana"/>
          <w:b/>
        </w:rPr>
      </w:pPr>
      <w:r>
        <w:rPr>
          <w:rFonts w:ascii="Verdana" w:hAnsi="Verdana"/>
          <w:b/>
        </w:rPr>
        <w:t>INDEX</w:t>
      </w:r>
    </w:p>
    <w:p w:rsidR="00FB3C24" w:rsidRDefault="00FB3C24" w:rsidP="00FB3C24">
      <w:pPr>
        <w:tabs>
          <w:tab w:val="left" w:pos="1134"/>
          <w:tab w:val="left" w:pos="8505"/>
        </w:tabs>
        <w:rPr>
          <w:rFonts w:ascii="Verdana" w:hAnsi="Verdana"/>
          <w:b/>
        </w:rPr>
      </w:pPr>
      <w:r>
        <w:rPr>
          <w:rFonts w:ascii="Verdana" w:hAnsi="Verdana"/>
          <w:b/>
        </w:rPr>
        <w:fldChar w:fldCharType="begin"/>
      </w:r>
      <w:r>
        <w:rPr>
          <w:rFonts w:ascii="Verdana" w:hAnsi="Verdana"/>
          <w:b/>
        </w:rPr>
        <w:instrText xml:space="preserve"> REF _Ref41551920 \r \h </w:instrText>
      </w:r>
      <w:r>
        <w:rPr>
          <w:rFonts w:ascii="Verdana" w:hAnsi="Verdana"/>
          <w:b/>
        </w:rPr>
      </w:r>
      <w:r>
        <w:rPr>
          <w:rFonts w:ascii="Verdana" w:hAnsi="Verdana"/>
          <w:b/>
        </w:rPr>
        <w:fldChar w:fldCharType="separate"/>
      </w:r>
      <w:r w:rsidR="00A975DA">
        <w:rPr>
          <w:rFonts w:ascii="Verdana" w:hAnsi="Verdana"/>
          <w:b/>
        </w:rPr>
        <w:t>PART I:</w:t>
      </w:r>
      <w:r>
        <w:rPr>
          <w:rFonts w:ascii="Verdana" w:hAnsi="Verdana"/>
          <w:b/>
        </w:rPr>
        <w:fldChar w:fldCharType="end"/>
      </w:r>
      <w:r>
        <w:rPr>
          <w:rFonts w:ascii="Verdana" w:hAnsi="Verdana"/>
          <w:b/>
        </w:rPr>
        <w:tab/>
      </w:r>
      <w:r>
        <w:rPr>
          <w:rFonts w:ascii="Verdana" w:hAnsi="Verdana"/>
          <w:b/>
        </w:rPr>
        <w:fldChar w:fldCharType="begin"/>
      </w:r>
      <w:r>
        <w:rPr>
          <w:rFonts w:ascii="Verdana" w:hAnsi="Verdana"/>
          <w:b/>
        </w:rPr>
        <w:instrText xml:space="preserve"> REF _Ref41551920 \h </w:instrText>
      </w:r>
      <w:r>
        <w:rPr>
          <w:rFonts w:ascii="Verdana" w:hAnsi="Verdana"/>
          <w:b/>
        </w:rPr>
      </w:r>
      <w:r>
        <w:rPr>
          <w:rFonts w:ascii="Verdana" w:hAnsi="Verdana"/>
          <w:b/>
        </w:rPr>
        <w:fldChar w:fldCharType="separate"/>
      </w:r>
      <w:r w:rsidR="00A975DA" w:rsidRPr="00FB3C24">
        <w:rPr>
          <w:rFonts w:ascii="Verdana" w:hAnsi="Verdana"/>
          <w:b/>
        </w:rPr>
        <w:t>CORE CLAUSES</w:t>
      </w:r>
      <w:r>
        <w:rPr>
          <w:rFonts w:ascii="Verdana" w:hAnsi="Verdana"/>
          <w:b/>
        </w:rPr>
        <w:fldChar w:fldCharType="end"/>
      </w:r>
      <w:r>
        <w:rPr>
          <w:rFonts w:ascii="Verdana" w:hAnsi="Verdana"/>
          <w:b/>
        </w:rPr>
        <w:tab/>
      </w:r>
      <w:r>
        <w:rPr>
          <w:rFonts w:ascii="Verdana" w:hAnsi="Verdana"/>
          <w:b/>
        </w:rPr>
        <w:fldChar w:fldCharType="begin"/>
      </w:r>
      <w:r>
        <w:rPr>
          <w:rFonts w:ascii="Verdana" w:hAnsi="Verdana"/>
          <w:b/>
        </w:rPr>
        <w:instrText xml:space="preserve"> PAGEREF _Ref41551920 \h </w:instrText>
      </w:r>
      <w:r>
        <w:rPr>
          <w:rFonts w:ascii="Verdana" w:hAnsi="Verdana"/>
          <w:b/>
        </w:rPr>
      </w:r>
      <w:r>
        <w:rPr>
          <w:rFonts w:ascii="Verdana" w:hAnsi="Verdana"/>
          <w:b/>
        </w:rPr>
        <w:fldChar w:fldCharType="separate"/>
      </w:r>
      <w:r w:rsidR="00A975DA">
        <w:rPr>
          <w:rFonts w:ascii="Verdana" w:hAnsi="Verdana"/>
          <w:b/>
          <w:noProof/>
        </w:rPr>
        <w:t>3</w:t>
      </w:r>
      <w:r>
        <w:rPr>
          <w:rFonts w:ascii="Verdana" w:hAnsi="Verdana"/>
          <w:b/>
        </w:rPr>
        <w:fldChar w:fldCharType="end"/>
      </w:r>
    </w:p>
    <w:p w:rsidR="00FB3C24" w:rsidRDefault="006938B1" w:rsidP="00FB3C24">
      <w:pPr>
        <w:tabs>
          <w:tab w:val="left" w:pos="1134"/>
          <w:tab w:val="left" w:pos="8505"/>
        </w:tabs>
        <w:contextualSpacing/>
        <w:rPr>
          <w:rFonts w:ascii="Verdana" w:hAnsi="Verdana"/>
          <w:bCs/>
        </w:rPr>
      </w:pPr>
      <w:r>
        <w:rPr>
          <w:rFonts w:ascii="Verdana" w:hAnsi="Verdana"/>
          <w:bCs/>
        </w:rPr>
        <w:fldChar w:fldCharType="begin"/>
      </w:r>
      <w:r>
        <w:rPr>
          <w:rFonts w:ascii="Verdana" w:hAnsi="Verdana"/>
          <w:bCs/>
        </w:rPr>
        <w:instrText xml:space="preserve"> REF _Ref41552017 \r \h </w:instrText>
      </w:r>
      <w:r>
        <w:rPr>
          <w:rFonts w:ascii="Verdana" w:hAnsi="Verdana"/>
          <w:bCs/>
        </w:rPr>
      </w:r>
      <w:r>
        <w:rPr>
          <w:rFonts w:ascii="Verdana" w:hAnsi="Verdana"/>
          <w:bCs/>
        </w:rPr>
        <w:fldChar w:fldCharType="separate"/>
      </w:r>
      <w:r w:rsidR="00A975DA">
        <w:rPr>
          <w:rFonts w:ascii="Verdana" w:hAnsi="Verdana"/>
          <w:bCs/>
        </w:rPr>
        <w:t>1</w:t>
      </w:r>
      <w:r>
        <w:rPr>
          <w:rFonts w:ascii="Verdana" w:hAnsi="Verdana"/>
          <w:bCs/>
        </w:rPr>
        <w:fldChar w:fldCharType="end"/>
      </w:r>
      <w:r w:rsidR="00FB3C24">
        <w:rPr>
          <w:rFonts w:ascii="Verdana" w:hAnsi="Verdana"/>
          <w:bCs/>
        </w:rPr>
        <w:tab/>
      </w:r>
      <w:r w:rsidR="00FB3C24" w:rsidRPr="00FB3C24">
        <w:rPr>
          <w:rFonts w:ascii="Verdana" w:hAnsi="Verdana"/>
          <w:bCs/>
        </w:rPr>
        <w:fldChar w:fldCharType="begin"/>
      </w:r>
      <w:r w:rsidR="00FB3C24" w:rsidRPr="00FB3C24">
        <w:rPr>
          <w:rFonts w:ascii="Verdana" w:hAnsi="Verdana"/>
          <w:bCs/>
        </w:rPr>
        <w:instrText xml:space="preserve"> REF _Ref41552017 \h  \* MERGEFORMAT </w:instrText>
      </w:r>
      <w:r w:rsidR="00FB3C24" w:rsidRPr="00FB3C24">
        <w:rPr>
          <w:rFonts w:ascii="Verdana" w:hAnsi="Verdana"/>
          <w:bCs/>
        </w:rPr>
      </w:r>
      <w:r w:rsidR="00FB3C24" w:rsidRPr="00FB3C24">
        <w:rPr>
          <w:rFonts w:ascii="Verdana" w:hAnsi="Verdana"/>
          <w:bCs/>
        </w:rPr>
        <w:fldChar w:fldCharType="separate"/>
      </w:r>
      <w:r w:rsidR="00A975DA" w:rsidRPr="00A975DA">
        <w:rPr>
          <w:rFonts w:ascii="Verdana" w:hAnsi="Verdana"/>
          <w:bCs/>
        </w:rPr>
        <w:t>General</w:t>
      </w:r>
      <w:r w:rsidR="00FB3C24" w:rsidRPr="00FB3C24">
        <w:rPr>
          <w:rFonts w:ascii="Verdana" w:hAnsi="Verdana"/>
          <w:bCs/>
        </w:rPr>
        <w:fldChar w:fldCharType="end"/>
      </w:r>
      <w:r w:rsidR="00FB3C24">
        <w:rPr>
          <w:rFonts w:ascii="Verdana" w:hAnsi="Verdana"/>
          <w:bCs/>
        </w:rPr>
        <w:tab/>
      </w:r>
      <w:r w:rsidR="00FB3C24">
        <w:rPr>
          <w:rFonts w:ascii="Verdana" w:hAnsi="Verdana"/>
          <w:bCs/>
        </w:rPr>
        <w:fldChar w:fldCharType="begin"/>
      </w:r>
      <w:r w:rsidR="00FB3C24">
        <w:rPr>
          <w:rFonts w:ascii="Verdana" w:hAnsi="Verdana"/>
          <w:bCs/>
        </w:rPr>
        <w:instrText xml:space="preserve"> PAGEREF _Ref41552017 \h </w:instrText>
      </w:r>
      <w:r w:rsidR="00FB3C24">
        <w:rPr>
          <w:rFonts w:ascii="Verdana" w:hAnsi="Verdana"/>
          <w:bCs/>
        </w:rPr>
      </w:r>
      <w:r w:rsidR="00FB3C24">
        <w:rPr>
          <w:rFonts w:ascii="Verdana" w:hAnsi="Verdana"/>
          <w:bCs/>
        </w:rPr>
        <w:fldChar w:fldCharType="separate"/>
      </w:r>
      <w:r w:rsidR="00A975DA">
        <w:rPr>
          <w:rFonts w:ascii="Verdana" w:hAnsi="Verdana"/>
          <w:bCs/>
          <w:noProof/>
        </w:rPr>
        <w:t>3</w:t>
      </w:r>
      <w:r w:rsidR="00FB3C24">
        <w:rPr>
          <w:rFonts w:ascii="Verdana" w:hAnsi="Verdana"/>
          <w:bCs/>
        </w:rPr>
        <w:fldChar w:fldCharType="end"/>
      </w:r>
    </w:p>
    <w:p w:rsidR="00FB3C24" w:rsidRPr="0015195E" w:rsidRDefault="00FB3C24" w:rsidP="0015195E">
      <w:pPr>
        <w:tabs>
          <w:tab w:val="left" w:pos="1134"/>
          <w:tab w:val="left" w:pos="8505"/>
        </w:tabs>
        <w:contextualSpacing/>
        <w:rPr>
          <w:rFonts w:ascii="Verdana" w:hAnsi="Verdana"/>
          <w:bCs/>
        </w:rPr>
      </w:pPr>
      <w:r>
        <w:rPr>
          <w:rFonts w:ascii="Verdana" w:hAnsi="Verdana"/>
          <w:bCs/>
        </w:rPr>
        <w:fldChar w:fldCharType="begin"/>
      </w:r>
      <w:r>
        <w:rPr>
          <w:rFonts w:ascii="Verdana" w:hAnsi="Verdana"/>
          <w:bCs/>
        </w:rPr>
        <w:instrText xml:space="preserve"> REF _Ref41552105 \r \h </w:instrText>
      </w:r>
      <w:r>
        <w:rPr>
          <w:rFonts w:ascii="Verdana" w:hAnsi="Verdana"/>
          <w:bCs/>
        </w:rPr>
      </w:r>
      <w:r>
        <w:rPr>
          <w:rFonts w:ascii="Verdana" w:hAnsi="Verdana"/>
          <w:bCs/>
        </w:rPr>
        <w:fldChar w:fldCharType="separate"/>
      </w:r>
      <w:r w:rsidR="00A975DA">
        <w:rPr>
          <w:rFonts w:ascii="Verdana" w:hAnsi="Verdana"/>
          <w:bCs/>
        </w:rPr>
        <w:t>2</w:t>
      </w:r>
      <w:r>
        <w:rPr>
          <w:rFonts w:ascii="Verdana" w:hAnsi="Verdana"/>
          <w:bCs/>
        </w:rPr>
        <w:fldChar w:fldCharType="end"/>
      </w:r>
      <w:r w:rsidR="009818A0">
        <w:rPr>
          <w:rFonts w:ascii="Verdana" w:hAnsi="Verdana"/>
          <w:bCs/>
        </w:rPr>
        <w:tab/>
      </w:r>
      <w:r w:rsidR="009818A0" w:rsidRPr="0015195E">
        <w:rPr>
          <w:rFonts w:ascii="Verdana" w:hAnsi="Verdana"/>
          <w:bCs/>
        </w:rPr>
        <w:fldChar w:fldCharType="begin"/>
      </w:r>
      <w:r w:rsidR="009818A0" w:rsidRPr="0015195E">
        <w:rPr>
          <w:rFonts w:ascii="Verdana" w:hAnsi="Verdana"/>
          <w:bCs/>
        </w:rPr>
        <w:instrText xml:space="preserve"> REF _Ref41552105 \h </w:instrText>
      </w:r>
      <w:r w:rsidR="0015195E" w:rsidRPr="0015195E">
        <w:rPr>
          <w:rFonts w:ascii="Verdana" w:hAnsi="Verdana"/>
          <w:bCs/>
        </w:rPr>
        <w:instrText xml:space="preserve"> \* MERGEFORMAT </w:instrText>
      </w:r>
      <w:r w:rsidR="009818A0" w:rsidRPr="0015195E">
        <w:rPr>
          <w:rFonts w:ascii="Verdana" w:hAnsi="Verdana"/>
          <w:bCs/>
        </w:rPr>
      </w:r>
      <w:r w:rsidR="009818A0" w:rsidRPr="0015195E">
        <w:rPr>
          <w:rFonts w:ascii="Verdana" w:hAnsi="Verdana"/>
          <w:bCs/>
        </w:rPr>
        <w:fldChar w:fldCharType="separate"/>
      </w:r>
      <w:r w:rsidR="00A975DA" w:rsidRPr="00A975DA">
        <w:rPr>
          <w:rFonts w:ascii="Verdana" w:hAnsi="Verdana"/>
          <w:bCs/>
        </w:rPr>
        <w:t>Acknowledgements</w:t>
      </w:r>
      <w:r w:rsidR="009818A0" w:rsidRPr="0015195E">
        <w:rPr>
          <w:rFonts w:ascii="Verdana" w:hAnsi="Verdana"/>
          <w:bCs/>
        </w:rPr>
        <w:fldChar w:fldCharType="end"/>
      </w:r>
      <w:r w:rsidR="0015195E">
        <w:rPr>
          <w:rFonts w:ascii="Verdana" w:hAnsi="Verdana"/>
          <w:bCs/>
        </w:rPr>
        <w:tab/>
      </w:r>
      <w:r w:rsidR="0015195E">
        <w:rPr>
          <w:rFonts w:ascii="Verdana" w:hAnsi="Verdana"/>
          <w:bCs/>
        </w:rPr>
        <w:fldChar w:fldCharType="begin"/>
      </w:r>
      <w:r w:rsidR="0015195E">
        <w:rPr>
          <w:rFonts w:ascii="Verdana" w:hAnsi="Verdana"/>
          <w:bCs/>
        </w:rPr>
        <w:instrText xml:space="preserve"> PAGEREF _Ref41552105 \h </w:instrText>
      </w:r>
      <w:r w:rsidR="0015195E">
        <w:rPr>
          <w:rFonts w:ascii="Verdana" w:hAnsi="Verdana"/>
          <w:bCs/>
        </w:rPr>
      </w:r>
      <w:r w:rsidR="0015195E">
        <w:rPr>
          <w:rFonts w:ascii="Verdana" w:hAnsi="Verdana"/>
          <w:bCs/>
        </w:rPr>
        <w:fldChar w:fldCharType="separate"/>
      </w:r>
      <w:r w:rsidR="00A975DA">
        <w:rPr>
          <w:rFonts w:ascii="Verdana" w:hAnsi="Verdana"/>
          <w:bCs/>
          <w:noProof/>
        </w:rPr>
        <w:t>3</w:t>
      </w:r>
      <w:r w:rsidR="0015195E">
        <w:rPr>
          <w:rFonts w:ascii="Verdana" w:hAnsi="Verdana"/>
          <w:bCs/>
        </w:rPr>
        <w:fldChar w:fldCharType="end"/>
      </w:r>
    </w:p>
    <w:p w:rsidR="00FB3C24" w:rsidRPr="0015195E" w:rsidRDefault="00FB3C24" w:rsidP="0015195E">
      <w:pPr>
        <w:tabs>
          <w:tab w:val="left" w:pos="1134"/>
          <w:tab w:val="left" w:pos="8505"/>
        </w:tabs>
        <w:contextualSpacing/>
        <w:rPr>
          <w:rFonts w:ascii="Verdana" w:hAnsi="Verdana"/>
          <w:bCs/>
        </w:rPr>
      </w:pPr>
      <w:r w:rsidRPr="0015195E">
        <w:rPr>
          <w:rFonts w:ascii="Verdana" w:hAnsi="Verdana"/>
          <w:bCs/>
        </w:rPr>
        <w:fldChar w:fldCharType="begin"/>
      </w:r>
      <w:r w:rsidRPr="0015195E">
        <w:rPr>
          <w:rFonts w:ascii="Verdana" w:hAnsi="Verdana"/>
          <w:bCs/>
        </w:rPr>
        <w:instrText xml:space="preserve"> REF _Ref41552131 \r \h </w:instrText>
      </w:r>
      <w:r w:rsidR="0015195E" w:rsidRPr="0015195E">
        <w:rPr>
          <w:rFonts w:ascii="Verdana" w:hAnsi="Verdana"/>
          <w:bCs/>
        </w:rPr>
        <w:instrText xml:space="preserve"> \* MERGEFORMAT </w:instrText>
      </w:r>
      <w:r w:rsidRPr="0015195E">
        <w:rPr>
          <w:rFonts w:ascii="Verdana" w:hAnsi="Verdana"/>
          <w:bCs/>
        </w:rPr>
      </w:r>
      <w:r w:rsidRPr="0015195E">
        <w:rPr>
          <w:rFonts w:ascii="Verdana" w:hAnsi="Verdana"/>
          <w:bCs/>
        </w:rPr>
        <w:fldChar w:fldCharType="separate"/>
      </w:r>
      <w:r w:rsidR="00A975DA">
        <w:rPr>
          <w:rFonts w:ascii="Verdana" w:hAnsi="Verdana"/>
          <w:bCs/>
        </w:rPr>
        <w:t>3</w:t>
      </w:r>
      <w:r w:rsidRPr="0015195E">
        <w:rPr>
          <w:rFonts w:ascii="Verdana" w:hAnsi="Verdana"/>
          <w:bCs/>
        </w:rPr>
        <w:fldChar w:fldCharType="end"/>
      </w:r>
      <w:r w:rsidR="009818A0" w:rsidRPr="0015195E">
        <w:rPr>
          <w:rFonts w:ascii="Verdana" w:hAnsi="Verdana"/>
          <w:bCs/>
        </w:rPr>
        <w:tab/>
      </w:r>
      <w:r w:rsidR="009818A0" w:rsidRPr="0015195E">
        <w:rPr>
          <w:rFonts w:ascii="Verdana" w:hAnsi="Verdana"/>
          <w:bCs/>
        </w:rPr>
        <w:fldChar w:fldCharType="begin"/>
      </w:r>
      <w:r w:rsidR="009818A0" w:rsidRPr="0015195E">
        <w:rPr>
          <w:rFonts w:ascii="Verdana" w:hAnsi="Verdana"/>
          <w:bCs/>
        </w:rPr>
        <w:instrText xml:space="preserve"> REF _Ref41552131 \h </w:instrText>
      </w:r>
      <w:r w:rsidR="0015195E" w:rsidRPr="0015195E">
        <w:rPr>
          <w:rFonts w:ascii="Verdana" w:hAnsi="Verdana"/>
          <w:bCs/>
        </w:rPr>
        <w:instrText xml:space="preserve"> \* MERGEFORMAT </w:instrText>
      </w:r>
      <w:r w:rsidR="009818A0" w:rsidRPr="0015195E">
        <w:rPr>
          <w:rFonts w:ascii="Verdana" w:hAnsi="Verdana"/>
          <w:bCs/>
        </w:rPr>
      </w:r>
      <w:r w:rsidR="009818A0" w:rsidRPr="0015195E">
        <w:rPr>
          <w:rFonts w:ascii="Verdana" w:hAnsi="Verdana"/>
          <w:bCs/>
        </w:rPr>
        <w:fldChar w:fldCharType="separate"/>
      </w:r>
      <w:r w:rsidR="00A975DA" w:rsidRPr="00A975DA">
        <w:rPr>
          <w:rFonts w:ascii="Verdana" w:hAnsi="Verdana"/>
          <w:bCs/>
        </w:rPr>
        <w:t>Definitions</w:t>
      </w:r>
      <w:r w:rsidR="00A975DA" w:rsidRPr="00A975DA">
        <w:rPr>
          <w:rFonts w:ascii="Verdana" w:eastAsia="Times New Roman" w:hAnsi="Verdana" w:cs="Times New Roman"/>
          <w:bCs/>
          <w:szCs w:val="20"/>
        </w:rPr>
        <w:t xml:space="preserve"> and Interpretation</w:t>
      </w:r>
      <w:r w:rsidR="009818A0" w:rsidRPr="0015195E">
        <w:rPr>
          <w:rFonts w:ascii="Verdana" w:hAnsi="Verdana"/>
          <w:bCs/>
        </w:rPr>
        <w:fldChar w:fldCharType="end"/>
      </w:r>
      <w:r w:rsidR="0015195E">
        <w:rPr>
          <w:rFonts w:ascii="Verdana" w:hAnsi="Verdana"/>
          <w:bCs/>
        </w:rPr>
        <w:tab/>
      </w:r>
      <w:r w:rsidR="0015195E">
        <w:rPr>
          <w:rFonts w:ascii="Verdana" w:hAnsi="Verdana"/>
          <w:bCs/>
        </w:rPr>
        <w:fldChar w:fldCharType="begin"/>
      </w:r>
      <w:r w:rsidR="0015195E">
        <w:rPr>
          <w:rFonts w:ascii="Verdana" w:hAnsi="Verdana"/>
          <w:bCs/>
        </w:rPr>
        <w:instrText xml:space="preserve"> PAGEREF _Ref41552131 \h </w:instrText>
      </w:r>
      <w:r w:rsidR="0015195E">
        <w:rPr>
          <w:rFonts w:ascii="Verdana" w:hAnsi="Verdana"/>
          <w:bCs/>
        </w:rPr>
      </w:r>
      <w:r w:rsidR="0015195E">
        <w:rPr>
          <w:rFonts w:ascii="Verdana" w:hAnsi="Verdana"/>
          <w:bCs/>
        </w:rPr>
        <w:fldChar w:fldCharType="separate"/>
      </w:r>
      <w:r w:rsidR="00A975DA">
        <w:rPr>
          <w:rFonts w:ascii="Verdana" w:hAnsi="Verdana"/>
          <w:bCs/>
          <w:noProof/>
        </w:rPr>
        <w:t>4</w:t>
      </w:r>
      <w:r w:rsidR="0015195E">
        <w:rPr>
          <w:rFonts w:ascii="Verdana" w:hAnsi="Verdana"/>
          <w:bCs/>
        </w:rPr>
        <w:fldChar w:fldCharType="end"/>
      </w:r>
    </w:p>
    <w:p w:rsidR="00FB3C24" w:rsidRPr="0015195E" w:rsidRDefault="00FB3C24" w:rsidP="0015195E">
      <w:pPr>
        <w:tabs>
          <w:tab w:val="left" w:pos="1134"/>
          <w:tab w:val="left" w:pos="8505"/>
        </w:tabs>
        <w:contextualSpacing/>
        <w:rPr>
          <w:rFonts w:ascii="Verdana" w:hAnsi="Verdana"/>
          <w:bCs/>
        </w:rPr>
      </w:pPr>
      <w:r w:rsidRPr="0015195E">
        <w:rPr>
          <w:rFonts w:ascii="Verdana" w:hAnsi="Verdana"/>
          <w:bCs/>
        </w:rPr>
        <w:fldChar w:fldCharType="begin"/>
      </w:r>
      <w:r w:rsidRPr="0015195E">
        <w:rPr>
          <w:rFonts w:ascii="Verdana" w:hAnsi="Verdana"/>
          <w:bCs/>
        </w:rPr>
        <w:instrText xml:space="preserve"> REF _Ref41552138 \r \h </w:instrText>
      </w:r>
      <w:r w:rsidR="0015195E" w:rsidRPr="0015195E">
        <w:rPr>
          <w:rFonts w:ascii="Verdana" w:hAnsi="Verdana"/>
          <w:bCs/>
        </w:rPr>
        <w:instrText xml:space="preserve"> \* MERGEFORMAT </w:instrText>
      </w:r>
      <w:r w:rsidRPr="0015195E">
        <w:rPr>
          <w:rFonts w:ascii="Verdana" w:hAnsi="Verdana"/>
          <w:bCs/>
        </w:rPr>
      </w:r>
      <w:r w:rsidRPr="0015195E">
        <w:rPr>
          <w:rFonts w:ascii="Verdana" w:hAnsi="Verdana"/>
          <w:bCs/>
        </w:rPr>
        <w:fldChar w:fldCharType="separate"/>
      </w:r>
      <w:r w:rsidR="00A975DA">
        <w:rPr>
          <w:rFonts w:ascii="Verdana" w:hAnsi="Verdana"/>
          <w:bCs/>
        </w:rPr>
        <w:t>4</w:t>
      </w:r>
      <w:r w:rsidRPr="0015195E">
        <w:rPr>
          <w:rFonts w:ascii="Verdana" w:hAnsi="Verdana"/>
          <w:bCs/>
        </w:rPr>
        <w:fldChar w:fldCharType="end"/>
      </w:r>
      <w:r w:rsidR="009818A0" w:rsidRPr="0015195E">
        <w:rPr>
          <w:rFonts w:ascii="Verdana" w:hAnsi="Verdana"/>
          <w:bCs/>
        </w:rPr>
        <w:tab/>
      </w:r>
      <w:r w:rsidR="009818A0" w:rsidRPr="0015195E">
        <w:rPr>
          <w:rFonts w:ascii="Verdana" w:hAnsi="Verdana"/>
          <w:bCs/>
        </w:rPr>
        <w:fldChar w:fldCharType="begin"/>
      </w:r>
      <w:r w:rsidR="009818A0" w:rsidRPr="0015195E">
        <w:rPr>
          <w:rFonts w:ascii="Verdana" w:hAnsi="Verdana"/>
          <w:bCs/>
        </w:rPr>
        <w:instrText xml:space="preserve"> REF _Ref41552138 \h </w:instrText>
      </w:r>
      <w:r w:rsidR="0015195E" w:rsidRPr="0015195E">
        <w:rPr>
          <w:rFonts w:ascii="Verdana" w:hAnsi="Verdana"/>
          <w:bCs/>
        </w:rPr>
        <w:instrText xml:space="preserve"> \* MERGEFORMAT </w:instrText>
      </w:r>
      <w:r w:rsidR="009818A0" w:rsidRPr="0015195E">
        <w:rPr>
          <w:rFonts w:ascii="Verdana" w:hAnsi="Verdana"/>
          <w:bCs/>
        </w:rPr>
      </w:r>
      <w:r w:rsidR="009818A0" w:rsidRPr="0015195E">
        <w:rPr>
          <w:rFonts w:ascii="Verdana" w:hAnsi="Verdana"/>
          <w:bCs/>
        </w:rPr>
        <w:fldChar w:fldCharType="separate"/>
      </w:r>
      <w:r w:rsidR="00A975DA" w:rsidRPr="00A975DA">
        <w:rPr>
          <w:rFonts w:ascii="Verdana" w:hAnsi="Verdana"/>
          <w:bCs/>
        </w:rPr>
        <w:t>Management of Capacity</w:t>
      </w:r>
      <w:r w:rsidR="009818A0" w:rsidRPr="0015195E">
        <w:rPr>
          <w:rFonts w:ascii="Verdana" w:hAnsi="Verdana"/>
          <w:bCs/>
        </w:rPr>
        <w:fldChar w:fldCharType="end"/>
      </w:r>
      <w:r w:rsidR="0015195E">
        <w:rPr>
          <w:rFonts w:ascii="Verdana" w:hAnsi="Verdana"/>
          <w:bCs/>
        </w:rPr>
        <w:tab/>
      </w:r>
      <w:r w:rsidR="0015195E">
        <w:rPr>
          <w:rFonts w:ascii="Verdana" w:hAnsi="Verdana"/>
          <w:bCs/>
        </w:rPr>
        <w:fldChar w:fldCharType="begin"/>
      </w:r>
      <w:r w:rsidR="0015195E">
        <w:rPr>
          <w:rFonts w:ascii="Verdana" w:hAnsi="Verdana"/>
          <w:bCs/>
        </w:rPr>
        <w:instrText xml:space="preserve"> PAGEREF _Ref41552138 \h </w:instrText>
      </w:r>
      <w:r w:rsidR="0015195E">
        <w:rPr>
          <w:rFonts w:ascii="Verdana" w:hAnsi="Verdana"/>
          <w:bCs/>
        </w:rPr>
      </w:r>
      <w:r w:rsidR="0015195E">
        <w:rPr>
          <w:rFonts w:ascii="Verdana" w:hAnsi="Verdana"/>
          <w:bCs/>
        </w:rPr>
        <w:fldChar w:fldCharType="separate"/>
      </w:r>
      <w:r w:rsidR="00A975DA">
        <w:rPr>
          <w:rFonts w:ascii="Verdana" w:hAnsi="Verdana"/>
          <w:bCs/>
          <w:noProof/>
        </w:rPr>
        <w:t>8</w:t>
      </w:r>
      <w:r w:rsidR="0015195E">
        <w:rPr>
          <w:rFonts w:ascii="Verdana" w:hAnsi="Verdana"/>
          <w:bCs/>
        </w:rPr>
        <w:fldChar w:fldCharType="end"/>
      </w:r>
    </w:p>
    <w:p w:rsidR="00FB3C24" w:rsidRPr="0015195E" w:rsidRDefault="00FB3C24" w:rsidP="0015195E">
      <w:pPr>
        <w:tabs>
          <w:tab w:val="left" w:pos="1134"/>
          <w:tab w:val="left" w:pos="8505"/>
        </w:tabs>
        <w:contextualSpacing/>
        <w:rPr>
          <w:rFonts w:ascii="Verdana" w:hAnsi="Verdana"/>
          <w:bCs/>
        </w:rPr>
      </w:pPr>
      <w:r w:rsidRPr="0015195E">
        <w:rPr>
          <w:rFonts w:ascii="Verdana" w:hAnsi="Verdana"/>
          <w:bCs/>
        </w:rPr>
        <w:fldChar w:fldCharType="begin"/>
      </w:r>
      <w:r w:rsidRPr="0015195E">
        <w:rPr>
          <w:rFonts w:ascii="Verdana" w:hAnsi="Verdana"/>
          <w:bCs/>
        </w:rPr>
        <w:instrText xml:space="preserve"> REF _Ref41552141 \r \h </w:instrText>
      </w:r>
      <w:r w:rsidR="0015195E" w:rsidRPr="0015195E">
        <w:rPr>
          <w:rFonts w:ascii="Verdana" w:hAnsi="Verdana"/>
          <w:bCs/>
        </w:rPr>
        <w:instrText xml:space="preserve"> \* MERGEFORMAT </w:instrText>
      </w:r>
      <w:r w:rsidRPr="0015195E">
        <w:rPr>
          <w:rFonts w:ascii="Verdana" w:hAnsi="Verdana"/>
          <w:bCs/>
        </w:rPr>
      </w:r>
      <w:r w:rsidRPr="0015195E">
        <w:rPr>
          <w:rFonts w:ascii="Verdana" w:hAnsi="Verdana"/>
          <w:bCs/>
        </w:rPr>
        <w:fldChar w:fldCharType="separate"/>
      </w:r>
      <w:r w:rsidR="00A975DA">
        <w:rPr>
          <w:rFonts w:ascii="Verdana" w:hAnsi="Verdana"/>
          <w:bCs/>
        </w:rPr>
        <w:t>5</w:t>
      </w:r>
      <w:r w:rsidRPr="0015195E">
        <w:rPr>
          <w:rFonts w:ascii="Verdana" w:hAnsi="Verdana"/>
          <w:bCs/>
        </w:rPr>
        <w:fldChar w:fldCharType="end"/>
      </w:r>
      <w:r w:rsidR="009818A0" w:rsidRPr="0015195E">
        <w:rPr>
          <w:rFonts w:ascii="Verdana" w:hAnsi="Verdana"/>
          <w:bCs/>
        </w:rPr>
        <w:tab/>
      </w:r>
      <w:r w:rsidR="009818A0" w:rsidRPr="0015195E">
        <w:rPr>
          <w:rFonts w:ascii="Verdana" w:hAnsi="Verdana"/>
          <w:bCs/>
        </w:rPr>
        <w:fldChar w:fldCharType="begin"/>
      </w:r>
      <w:r w:rsidR="009818A0" w:rsidRPr="0015195E">
        <w:rPr>
          <w:rFonts w:ascii="Verdana" w:hAnsi="Verdana"/>
          <w:bCs/>
        </w:rPr>
        <w:instrText xml:space="preserve"> REF _Ref41552141 \h </w:instrText>
      </w:r>
      <w:r w:rsidR="0015195E" w:rsidRPr="0015195E">
        <w:rPr>
          <w:rFonts w:ascii="Verdana" w:hAnsi="Verdana"/>
          <w:bCs/>
        </w:rPr>
        <w:instrText xml:space="preserve"> \* MERGEFORMAT </w:instrText>
      </w:r>
      <w:r w:rsidR="009818A0" w:rsidRPr="0015195E">
        <w:rPr>
          <w:rFonts w:ascii="Verdana" w:hAnsi="Verdana"/>
          <w:bCs/>
        </w:rPr>
      </w:r>
      <w:r w:rsidR="009818A0" w:rsidRPr="0015195E">
        <w:rPr>
          <w:rFonts w:ascii="Verdana" w:hAnsi="Verdana"/>
          <w:bCs/>
        </w:rPr>
        <w:fldChar w:fldCharType="separate"/>
      </w:r>
      <w:r w:rsidR="00A975DA" w:rsidRPr="00A975DA">
        <w:rPr>
          <w:rFonts w:ascii="Verdana" w:hAnsi="Verdana"/>
          <w:bCs/>
        </w:rPr>
        <w:t>Nature of Effluent</w:t>
      </w:r>
      <w:r w:rsidR="009818A0" w:rsidRPr="0015195E">
        <w:rPr>
          <w:rFonts w:ascii="Verdana" w:hAnsi="Verdana"/>
          <w:bCs/>
        </w:rPr>
        <w:fldChar w:fldCharType="end"/>
      </w:r>
      <w:r w:rsidR="0015195E">
        <w:rPr>
          <w:rFonts w:ascii="Verdana" w:hAnsi="Verdana"/>
          <w:bCs/>
        </w:rPr>
        <w:tab/>
      </w:r>
      <w:r w:rsidR="0015195E">
        <w:rPr>
          <w:rFonts w:ascii="Verdana" w:hAnsi="Verdana"/>
          <w:bCs/>
        </w:rPr>
        <w:fldChar w:fldCharType="begin"/>
      </w:r>
      <w:r w:rsidR="0015195E">
        <w:rPr>
          <w:rFonts w:ascii="Verdana" w:hAnsi="Verdana"/>
          <w:bCs/>
        </w:rPr>
        <w:instrText xml:space="preserve"> PAGEREF _Ref41552141 \h </w:instrText>
      </w:r>
      <w:r w:rsidR="0015195E">
        <w:rPr>
          <w:rFonts w:ascii="Verdana" w:hAnsi="Verdana"/>
          <w:bCs/>
        </w:rPr>
      </w:r>
      <w:r w:rsidR="0015195E">
        <w:rPr>
          <w:rFonts w:ascii="Verdana" w:hAnsi="Verdana"/>
          <w:bCs/>
        </w:rPr>
        <w:fldChar w:fldCharType="separate"/>
      </w:r>
      <w:r w:rsidR="00A975DA">
        <w:rPr>
          <w:rFonts w:ascii="Verdana" w:hAnsi="Verdana"/>
          <w:bCs/>
          <w:noProof/>
        </w:rPr>
        <w:t>9</w:t>
      </w:r>
      <w:r w:rsidR="0015195E">
        <w:rPr>
          <w:rFonts w:ascii="Verdana" w:hAnsi="Verdana"/>
          <w:bCs/>
        </w:rPr>
        <w:fldChar w:fldCharType="end"/>
      </w:r>
      <w:r w:rsidR="009818A0" w:rsidRPr="0015195E">
        <w:rPr>
          <w:rFonts w:ascii="Verdana" w:hAnsi="Verdana"/>
          <w:bCs/>
        </w:rPr>
        <w:t xml:space="preserve"> </w:t>
      </w:r>
    </w:p>
    <w:p w:rsidR="00FB3C24" w:rsidRPr="0015195E" w:rsidRDefault="00FB3C24" w:rsidP="0015195E">
      <w:pPr>
        <w:tabs>
          <w:tab w:val="left" w:pos="1134"/>
          <w:tab w:val="left" w:pos="8505"/>
        </w:tabs>
        <w:contextualSpacing/>
        <w:rPr>
          <w:rFonts w:ascii="Verdana" w:hAnsi="Verdana"/>
          <w:bCs/>
        </w:rPr>
      </w:pPr>
      <w:r w:rsidRPr="0015195E">
        <w:rPr>
          <w:rFonts w:ascii="Verdana" w:hAnsi="Verdana"/>
          <w:bCs/>
        </w:rPr>
        <w:fldChar w:fldCharType="begin"/>
      </w:r>
      <w:r w:rsidRPr="0015195E">
        <w:rPr>
          <w:rFonts w:ascii="Verdana" w:hAnsi="Verdana"/>
          <w:bCs/>
        </w:rPr>
        <w:instrText xml:space="preserve"> REF _Ref41552149 \r \h </w:instrText>
      </w:r>
      <w:r w:rsidR="0015195E" w:rsidRPr="0015195E">
        <w:rPr>
          <w:rFonts w:ascii="Verdana" w:hAnsi="Verdana"/>
          <w:bCs/>
        </w:rPr>
        <w:instrText xml:space="preserve"> \* MERGEFORMAT </w:instrText>
      </w:r>
      <w:r w:rsidRPr="0015195E">
        <w:rPr>
          <w:rFonts w:ascii="Verdana" w:hAnsi="Verdana"/>
          <w:bCs/>
        </w:rPr>
      </w:r>
      <w:r w:rsidRPr="0015195E">
        <w:rPr>
          <w:rFonts w:ascii="Verdana" w:hAnsi="Verdana"/>
          <w:bCs/>
        </w:rPr>
        <w:fldChar w:fldCharType="separate"/>
      </w:r>
      <w:r w:rsidR="00A975DA">
        <w:rPr>
          <w:rFonts w:ascii="Verdana" w:hAnsi="Verdana"/>
          <w:bCs/>
        </w:rPr>
        <w:t>6</w:t>
      </w:r>
      <w:r w:rsidRPr="0015195E">
        <w:rPr>
          <w:rFonts w:ascii="Verdana" w:hAnsi="Verdana"/>
          <w:bCs/>
        </w:rPr>
        <w:fldChar w:fldCharType="end"/>
      </w:r>
      <w:r w:rsidR="009818A0" w:rsidRPr="0015195E">
        <w:rPr>
          <w:rFonts w:ascii="Verdana" w:hAnsi="Verdana"/>
          <w:bCs/>
        </w:rPr>
        <w:tab/>
      </w:r>
      <w:r w:rsidR="009818A0" w:rsidRPr="0015195E">
        <w:rPr>
          <w:rFonts w:ascii="Verdana" w:hAnsi="Verdana"/>
          <w:bCs/>
        </w:rPr>
        <w:fldChar w:fldCharType="begin"/>
      </w:r>
      <w:r w:rsidR="009818A0" w:rsidRPr="0015195E">
        <w:rPr>
          <w:rFonts w:ascii="Verdana" w:hAnsi="Verdana"/>
          <w:bCs/>
        </w:rPr>
        <w:instrText xml:space="preserve"> REF _Ref41552149 \h </w:instrText>
      </w:r>
      <w:r w:rsidR="0015195E" w:rsidRPr="0015195E">
        <w:rPr>
          <w:rFonts w:ascii="Verdana" w:hAnsi="Verdana"/>
          <w:bCs/>
        </w:rPr>
        <w:instrText xml:space="preserve"> \* MERGEFORMAT </w:instrText>
      </w:r>
      <w:r w:rsidR="009818A0" w:rsidRPr="0015195E">
        <w:rPr>
          <w:rFonts w:ascii="Verdana" w:hAnsi="Verdana"/>
          <w:bCs/>
        </w:rPr>
      </w:r>
      <w:r w:rsidR="009818A0" w:rsidRPr="0015195E">
        <w:rPr>
          <w:rFonts w:ascii="Verdana" w:hAnsi="Verdana"/>
          <w:bCs/>
        </w:rPr>
        <w:fldChar w:fldCharType="separate"/>
      </w:r>
      <w:r w:rsidR="00A975DA" w:rsidRPr="00A975DA">
        <w:rPr>
          <w:rFonts w:ascii="Verdana" w:hAnsi="Verdana"/>
          <w:bCs/>
        </w:rPr>
        <w:t>Return to Sewer Assumption</w:t>
      </w:r>
      <w:r w:rsidR="009818A0" w:rsidRPr="0015195E">
        <w:rPr>
          <w:rFonts w:ascii="Verdana" w:hAnsi="Verdana"/>
          <w:bCs/>
        </w:rPr>
        <w:fldChar w:fldCharType="end"/>
      </w:r>
      <w:r w:rsidR="0015195E">
        <w:rPr>
          <w:rFonts w:ascii="Verdana" w:hAnsi="Verdana"/>
          <w:bCs/>
        </w:rPr>
        <w:tab/>
      </w:r>
      <w:r w:rsidR="0015195E">
        <w:rPr>
          <w:rFonts w:ascii="Verdana" w:hAnsi="Verdana"/>
          <w:bCs/>
        </w:rPr>
        <w:fldChar w:fldCharType="begin"/>
      </w:r>
      <w:r w:rsidR="0015195E">
        <w:rPr>
          <w:rFonts w:ascii="Verdana" w:hAnsi="Verdana"/>
          <w:bCs/>
        </w:rPr>
        <w:instrText xml:space="preserve"> PAGEREF _Ref41552149 \h </w:instrText>
      </w:r>
      <w:r w:rsidR="0015195E">
        <w:rPr>
          <w:rFonts w:ascii="Verdana" w:hAnsi="Verdana"/>
          <w:bCs/>
        </w:rPr>
      </w:r>
      <w:r w:rsidR="0015195E">
        <w:rPr>
          <w:rFonts w:ascii="Verdana" w:hAnsi="Verdana"/>
          <w:bCs/>
        </w:rPr>
        <w:fldChar w:fldCharType="separate"/>
      </w:r>
      <w:r w:rsidR="00A975DA">
        <w:rPr>
          <w:rFonts w:ascii="Verdana" w:hAnsi="Verdana"/>
          <w:bCs/>
          <w:noProof/>
        </w:rPr>
        <w:t>11</w:t>
      </w:r>
      <w:r w:rsidR="0015195E">
        <w:rPr>
          <w:rFonts w:ascii="Verdana" w:hAnsi="Verdana"/>
          <w:bCs/>
        </w:rPr>
        <w:fldChar w:fldCharType="end"/>
      </w:r>
    </w:p>
    <w:p w:rsidR="00FB3C24" w:rsidRPr="0015195E" w:rsidRDefault="00FB3C24" w:rsidP="0015195E">
      <w:pPr>
        <w:tabs>
          <w:tab w:val="left" w:pos="1134"/>
          <w:tab w:val="left" w:pos="8505"/>
        </w:tabs>
        <w:ind w:left="1134" w:hanging="1134"/>
        <w:contextualSpacing/>
        <w:rPr>
          <w:rFonts w:ascii="Verdana" w:hAnsi="Verdana"/>
          <w:bCs/>
        </w:rPr>
      </w:pPr>
      <w:r w:rsidRPr="0015195E">
        <w:rPr>
          <w:rFonts w:ascii="Verdana" w:hAnsi="Verdana"/>
          <w:bCs/>
        </w:rPr>
        <w:fldChar w:fldCharType="begin"/>
      </w:r>
      <w:r w:rsidRPr="0015195E">
        <w:rPr>
          <w:rFonts w:ascii="Verdana" w:hAnsi="Verdana"/>
          <w:bCs/>
        </w:rPr>
        <w:instrText xml:space="preserve"> REF _Ref41552154 \r \h </w:instrText>
      </w:r>
      <w:r w:rsidR="0015195E" w:rsidRPr="0015195E">
        <w:rPr>
          <w:rFonts w:ascii="Verdana" w:hAnsi="Verdana"/>
          <w:bCs/>
        </w:rPr>
        <w:instrText xml:space="preserve"> \* MERGEFORMAT </w:instrText>
      </w:r>
      <w:r w:rsidRPr="0015195E">
        <w:rPr>
          <w:rFonts w:ascii="Verdana" w:hAnsi="Verdana"/>
          <w:bCs/>
        </w:rPr>
      </w:r>
      <w:r w:rsidRPr="0015195E">
        <w:rPr>
          <w:rFonts w:ascii="Verdana" w:hAnsi="Verdana"/>
          <w:bCs/>
        </w:rPr>
        <w:fldChar w:fldCharType="separate"/>
      </w:r>
      <w:r w:rsidR="00A975DA">
        <w:rPr>
          <w:rFonts w:ascii="Verdana" w:hAnsi="Verdana"/>
          <w:bCs/>
        </w:rPr>
        <w:t>7</w:t>
      </w:r>
      <w:r w:rsidRPr="0015195E">
        <w:rPr>
          <w:rFonts w:ascii="Verdana" w:hAnsi="Verdana"/>
          <w:bCs/>
        </w:rPr>
        <w:fldChar w:fldCharType="end"/>
      </w:r>
      <w:r w:rsidR="009818A0" w:rsidRPr="0015195E">
        <w:rPr>
          <w:rFonts w:ascii="Verdana" w:hAnsi="Verdana"/>
          <w:bCs/>
        </w:rPr>
        <w:tab/>
      </w:r>
      <w:r w:rsidR="009818A0" w:rsidRPr="0015195E">
        <w:rPr>
          <w:rFonts w:ascii="Verdana" w:hAnsi="Verdana"/>
          <w:bCs/>
        </w:rPr>
        <w:fldChar w:fldCharType="begin"/>
      </w:r>
      <w:r w:rsidR="009818A0" w:rsidRPr="0015195E">
        <w:rPr>
          <w:rFonts w:ascii="Verdana" w:hAnsi="Verdana"/>
          <w:bCs/>
        </w:rPr>
        <w:instrText xml:space="preserve"> REF _Ref41552154 \h </w:instrText>
      </w:r>
      <w:r w:rsidR="0015195E" w:rsidRPr="0015195E">
        <w:rPr>
          <w:rFonts w:ascii="Verdana" w:hAnsi="Verdana"/>
          <w:bCs/>
        </w:rPr>
        <w:instrText xml:space="preserve"> \* MERGEFORMAT </w:instrText>
      </w:r>
      <w:r w:rsidR="009818A0" w:rsidRPr="0015195E">
        <w:rPr>
          <w:rFonts w:ascii="Verdana" w:hAnsi="Verdana"/>
          <w:bCs/>
        </w:rPr>
      </w:r>
      <w:r w:rsidR="009818A0" w:rsidRPr="0015195E">
        <w:rPr>
          <w:rFonts w:ascii="Verdana" w:hAnsi="Verdana"/>
          <w:bCs/>
        </w:rPr>
        <w:fldChar w:fldCharType="separate"/>
      </w:r>
      <w:r w:rsidR="00A975DA" w:rsidRPr="00A975DA">
        <w:rPr>
          <w:rFonts w:ascii="Verdana" w:hAnsi="Verdana"/>
          <w:bCs/>
        </w:rPr>
        <w:t>Planned and Un-planned Works, Emergencies and other incidents</w:t>
      </w:r>
      <w:r w:rsidR="009818A0" w:rsidRPr="0015195E">
        <w:rPr>
          <w:rFonts w:ascii="Verdana" w:hAnsi="Verdana"/>
          <w:bCs/>
        </w:rPr>
        <w:fldChar w:fldCharType="end"/>
      </w:r>
      <w:r w:rsidR="0015195E">
        <w:rPr>
          <w:rFonts w:ascii="Verdana" w:hAnsi="Verdana"/>
          <w:bCs/>
        </w:rPr>
        <w:tab/>
      </w:r>
      <w:r w:rsidR="0015195E">
        <w:rPr>
          <w:rFonts w:ascii="Verdana" w:hAnsi="Verdana"/>
          <w:bCs/>
        </w:rPr>
        <w:fldChar w:fldCharType="begin"/>
      </w:r>
      <w:r w:rsidR="0015195E">
        <w:rPr>
          <w:rFonts w:ascii="Verdana" w:hAnsi="Verdana"/>
          <w:bCs/>
        </w:rPr>
        <w:instrText xml:space="preserve"> PAGEREF _Ref41552154 \h </w:instrText>
      </w:r>
      <w:r w:rsidR="0015195E">
        <w:rPr>
          <w:rFonts w:ascii="Verdana" w:hAnsi="Verdana"/>
          <w:bCs/>
        </w:rPr>
      </w:r>
      <w:r w:rsidR="0015195E">
        <w:rPr>
          <w:rFonts w:ascii="Verdana" w:hAnsi="Verdana"/>
          <w:bCs/>
        </w:rPr>
        <w:fldChar w:fldCharType="separate"/>
      </w:r>
      <w:r w:rsidR="00A975DA">
        <w:rPr>
          <w:rFonts w:ascii="Verdana" w:hAnsi="Verdana"/>
          <w:bCs/>
          <w:noProof/>
        </w:rPr>
        <w:t>12</w:t>
      </w:r>
      <w:r w:rsidR="0015195E">
        <w:rPr>
          <w:rFonts w:ascii="Verdana" w:hAnsi="Verdana"/>
          <w:bCs/>
        </w:rPr>
        <w:fldChar w:fldCharType="end"/>
      </w:r>
    </w:p>
    <w:p w:rsidR="00FB3C24" w:rsidRPr="0015195E" w:rsidRDefault="00FB3C24" w:rsidP="0015195E">
      <w:pPr>
        <w:tabs>
          <w:tab w:val="left" w:pos="1134"/>
          <w:tab w:val="left" w:pos="8505"/>
        </w:tabs>
        <w:contextualSpacing/>
        <w:rPr>
          <w:rFonts w:ascii="Verdana" w:hAnsi="Verdana"/>
          <w:bCs/>
        </w:rPr>
      </w:pPr>
      <w:r w:rsidRPr="0015195E">
        <w:rPr>
          <w:rFonts w:ascii="Verdana" w:hAnsi="Verdana"/>
          <w:bCs/>
        </w:rPr>
        <w:fldChar w:fldCharType="begin"/>
      </w:r>
      <w:r w:rsidRPr="0015195E">
        <w:rPr>
          <w:rFonts w:ascii="Verdana" w:hAnsi="Verdana"/>
          <w:bCs/>
        </w:rPr>
        <w:instrText xml:space="preserve"> REF _Ref41552159 \r \h </w:instrText>
      </w:r>
      <w:r w:rsidR="0015195E" w:rsidRPr="0015195E">
        <w:rPr>
          <w:rFonts w:ascii="Verdana" w:hAnsi="Verdana"/>
          <w:bCs/>
        </w:rPr>
        <w:instrText xml:space="preserve"> \* MERGEFORMAT </w:instrText>
      </w:r>
      <w:r w:rsidRPr="0015195E">
        <w:rPr>
          <w:rFonts w:ascii="Verdana" w:hAnsi="Verdana"/>
          <w:bCs/>
        </w:rPr>
      </w:r>
      <w:r w:rsidRPr="0015195E">
        <w:rPr>
          <w:rFonts w:ascii="Verdana" w:hAnsi="Verdana"/>
          <w:bCs/>
        </w:rPr>
        <w:fldChar w:fldCharType="separate"/>
      </w:r>
      <w:r w:rsidR="00A975DA">
        <w:rPr>
          <w:rFonts w:ascii="Verdana" w:hAnsi="Verdana"/>
          <w:bCs/>
        </w:rPr>
        <w:t>8</w:t>
      </w:r>
      <w:r w:rsidRPr="0015195E">
        <w:rPr>
          <w:rFonts w:ascii="Verdana" w:hAnsi="Verdana"/>
          <w:bCs/>
        </w:rPr>
        <w:fldChar w:fldCharType="end"/>
      </w:r>
      <w:r w:rsidR="009818A0" w:rsidRPr="0015195E">
        <w:rPr>
          <w:rFonts w:ascii="Verdana" w:hAnsi="Verdana"/>
          <w:bCs/>
        </w:rPr>
        <w:tab/>
      </w:r>
      <w:r w:rsidR="009818A0" w:rsidRPr="0015195E">
        <w:rPr>
          <w:rFonts w:ascii="Verdana" w:hAnsi="Verdana"/>
          <w:bCs/>
        </w:rPr>
        <w:fldChar w:fldCharType="begin"/>
      </w:r>
      <w:r w:rsidR="009818A0" w:rsidRPr="0015195E">
        <w:rPr>
          <w:rFonts w:ascii="Verdana" w:hAnsi="Verdana"/>
          <w:bCs/>
        </w:rPr>
        <w:instrText xml:space="preserve"> REF _Ref41552159 \h </w:instrText>
      </w:r>
      <w:r w:rsidR="0015195E" w:rsidRPr="0015195E">
        <w:rPr>
          <w:rFonts w:ascii="Verdana" w:hAnsi="Verdana"/>
          <w:bCs/>
        </w:rPr>
        <w:instrText xml:space="preserve"> \* MERGEFORMAT </w:instrText>
      </w:r>
      <w:r w:rsidR="009818A0" w:rsidRPr="0015195E">
        <w:rPr>
          <w:rFonts w:ascii="Verdana" w:hAnsi="Verdana"/>
          <w:bCs/>
        </w:rPr>
      </w:r>
      <w:r w:rsidR="009818A0" w:rsidRPr="0015195E">
        <w:rPr>
          <w:rFonts w:ascii="Verdana" w:hAnsi="Verdana"/>
          <w:bCs/>
        </w:rPr>
        <w:fldChar w:fldCharType="separate"/>
      </w:r>
      <w:r w:rsidR="00A975DA" w:rsidRPr="00A975DA">
        <w:rPr>
          <w:rFonts w:ascii="Verdana" w:hAnsi="Verdana"/>
          <w:bCs/>
        </w:rPr>
        <w:t>Charging and Payment</w:t>
      </w:r>
      <w:r w:rsidR="009818A0" w:rsidRPr="0015195E">
        <w:rPr>
          <w:rFonts w:ascii="Verdana" w:hAnsi="Verdana"/>
          <w:bCs/>
        </w:rPr>
        <w:fldChar w:fldCharType="end"/>
      </w:r>
      <w:r w:rsidR="0015195E">
        <w:rPr>
          <w:rFonts w:ascii="Verdana" w:hAnsi="Verdana"/>
          <w:bCs/>
        </w:rPr>
        <w:tab/>
      </w:r>
      <w:r w:rsidR="0015195E">
        <w:rPr>
          <w:rFonts w:ascii="Verdana" w:hAnsi="Verdana"/>
          <w:bCs/>
        </w:rPr>
        <w:fldChar w:fldCharType="begin"/>
      </w:r>
      <w:r w:rsidR="0015195E">
        <w:rPr>
          <w:rFonts w:ascii="Verdana" w:hAnsi="Verdana"/>
          <w:bCs/>
        </w:rPr>
        <w:instrText xml:space="preserve"> PAGEREF _Ref41552159 \h </w:instrText>
      </w:r>
      <w:r w:rsidR="0015195E">
        <w:rPr>
          <w:rFonts w:ascii="Verdana" w:hAnsi="Verdana"/>
          <w:bCs/>
        </w:rPr>
      </w:r>
      <w:r w:rsidR="0015195E">
        <w:rPr>
          <w:rFonts w:ascii="Verdana" w:hAnsi="Verdana"/>
          <w:bCs/>
        </w:rPr>
        <w:fldChar w:fldCharType="separate"/>
      </w:r>
      <w:r w:rsidR="00A975DA">
        <w:rPr>
          <w:rFonts w:ascii="Verdana" w:hAnsi="Verdana"/>
          <w:bCs/>
          <w:noProof/>
        </w:rPr>
        <w:t>15</w:t>
      </w:r>
      <w:r w:rsidR="0015195E">
        <w:rPr>
          <w:rFonts w:ascii="Verdana" w:hAnsi="Verdana"/>
          <w:bCs/>
        </w:rPr>
        <w:fldChar w:fldCharType="end"/>
      </w:r>
    </w:p>
    <w:p w:rsidR="00FB3C24" w:rsidRPr="0015195E" w:rsidRDefault="00FB3C24" w:rsidP="0015195E">
      <w:pPr>
        <w:tabs>
          <w:tab w:val="left" w:pos="1134"/>
          <w:tab w:val="left" w:pos="8505"/>
        </w:tabs>
        <w:contextualSpacing/>
        <w:rPr>
          <w:rFonts w:ascii="Verdana" w:hAnsi="Verdana"/>
          <w:bCs/>
        </w:rPr>
      </w:pPr>
      <w:r w:rsidRPr="0015195E">
        <w:rPr>
          <w:rFonts w:ascii="Verdana" w:hAnsi="Verdana"/>
          <w:bCs/>
        </w:rPr>
        <w:fldChar w:fldCharType="begin"/>
      </w:r>
      <w:r w:rsidRPr="0015195E">
        <w:rPr>
          <w:rFonts w:ascii="Verdana" w:hAnsi="Verdana"/>
          <w:bCs/>
        </w:rPr>
        <w:instrText xml:space="preserve"> REF _Ref518047204 \r \h </w:instrText>
      </w:r>
      <w:r w:rsidR="0015195E" w:rsidRPr="0015195E">
        <w:rPr>
          <w:rFonts w:ascii="Verdana" w:hAnsi="Verdana"/>
          <w:bCs/>
        </w:rPr>
        <w:instrText xml:space="preserve"> \* MERGEFORMAT </w:instrText>
      </w:r>
      <w:r w:rsidRPr="0015195E">
        <w:rPr>
          <w:rFonts w:ascii="Verdana" w:hAnsi="Verdana"/>
          <w:bCs/>
        </w:rPr>
      </w:r>
      <w:r w:rsidRPr="0015195E">
        <w:rPr>
          <w:rFonts w:ascii="Verdana" w:hAnsi="Verdana"/>
          <w:bCs/>
        </w:rPr>
        <w:fldChar w:fldCharType="separate"/>
      </w:r>
      <w:r w:rsidR="00A975DA">
        <w:rPr>
          <w:rFonts w:ascii="Verdana" w:hAnsi="Verdana"/>
          <w:bCs/>
        </w:rPr>
        <w:t>9</w:t>
      </w:r>
      <w:r w:rsidRPr="0015195E">
        <w:rPr>
          <w:rFonts w:ascii="Verdana" w:hAnsi="Verdana"/>
          <w:bCs/>
        </w:rPr>
        <w:fldChar w:fldCharType="end"/>
      </w:r>
      <w:r w:rsidR="009818A0" w:rsidRPr="0015195E">
        <w:rPr>
          <w:rFonts w:ascii="Verdana" w:hAnsi="Verdana"/>
          <w:bCs/>
        </w:rPr>
        <w:tab/>
      </w:r>
      <w:r w:rsidR="009818A0" w:rsidRPr="0015195E">
        <w:rPr>
          <w:rFonts w:ascii="Verdana" w:hAnsi="Verdana"/>
          <w:bCs/>
        </w:rPr>
        <w:fldChar w:fldCharType="begin"/>
      </w:r>
      <w:r w:rsidR="009818A0" w:rsidRPr="0015195E">
        <w:rPr>
          <w:rFonts w:ascii="Verdana" w:hAnsi="Verdana"/>
          <w:bCs/>
        </w:rPr>
        <w:instrText xml:space="preserve"> REF _Ref518047204 \h </w:instrText>
      </w:r>
      <w:r w:rsidR="0015195E" w:rsidRPr="0015195E">
        <w:rPr>
          <w:rFonts w:ascii="Verdana" w:hAnsi="Verdana"/>
          <w:bCs/>
        </w:rPr>
        <w:instrText xml:space="preserve"> \* MERGEFORMAT </w:instrText>
      </w:r>
      <w:r w:rsidR="009818A0" w:rsidRPr="0015195E">
        <w:rPr>
          <w:rFonts w:ascii="Verdana" w:hAnsi="Verdana"/>
          <w:bCs/>
        </w:rPr>
      </w:r>
      <w:r w:rsidR="009818A0" w:rsidRPr="0015195E">
        <w:rPr>
          <w:rFonts w:ascii="Verdana" w:hAnsi="Verdana"/>
          <w:bCs/>
        </w:rPr>
        <w:fldChar w:fldCharType="separate"/>
      </w:r>
      <w:r w:rsidR="00A975DA" w:rsidRPr="00A975DA">
        <w:rPr>
          <w:rFonts w:ascii="Verdana" w:hAnsi="Verdana"/>
          <w:bCs/>
        </w:rPr>
        <w:t>Liability</w:t>
      </w:r>
      <w:r w:rsidR="009818A0" w:rsidRPr="0015195E">
        <w:rPr>
          <w:rFonts w:ascii="Verdana" w:hAnsi="Verdana"/>
          <w:bCs/>
        </w:rPr>
        <w:fldChar w:fldCharType="end"/>
      </w:r>
      <w:r w:rsidR="0015195E">
        <w:rPr>
          <w:rFonts w:ascii="Verdana" w:hAnsi="Verdana"/>
          <w:bCs/>
        </w:rPr>
        <w:tab/>
      </w:r>
      <w:r w:rsidR="0015195E">
        <w:rPr>
          <w:rFonts w:ascii="Verdana" w:hAnsi="Verdana"/>
          <w:bCs/>
        </w:rPr>
        <w:fldChar w:fldCharType="begin"/>
      </w:r>
      <w:r w:rsidR="0015195E">
        <w:rPr>
          <w:rFonts w:ascii="Verdana" w:hAnsi="Verdana"/>
          <w:bCs/>
        </w:rPr>
        <w:instrText xml:space="preserve"> PAGEREF _Ref518047204 \h </w:instrText>
      </w:r>
      <w:r w:rsidR="0015195E">
        <w:rPr>
          <w:rFonts w:ascii="Verdana" w:hAnsi="Verdana"/>
          <w:bCs/>
        </w:rPr>
      </w:r>
      <w:r w:rsidR="0015195E">
        <w:rPr>
          <w:rFonts w:ascii="Verdana" w:hAnsi="Verdana"/>
          <w:bCs/>
        </w:rPr>
        <w:fldChar w:fldCharType="separate"/>
      </w:r>
      <w:r w:rsidR="00A975DA">
        <w:rPr>
          <w:rFonts w:ascii="Verdana" w:hAnsi="Verdana"/>
          <w:bCs/>
          <w:noProof/>
        </w:rPr>
        <w:t>17</w:t>
      </w:r>
      <w:r w:rsidR="0015195E">
        <w:rPr>
          <w:rFonts w:ascii="Verdana" w:hAnsi="Verdana"/>
          <w:bCs/>
        </w:rPr>
        <w:fldChar w:fldCharType="end"/>
      </w:r>
    </w:p>
    <w:p w:rsidR="00FB3C24" w:rsidRPr="0015195E" w:rsidRDefault="00FB3C24" w:rsidP="0015195E">
      <w:pPr>
        <w:tabs>
          <w:tab w:val="left" w:pos="1134"/>
          <w:tab w:val="left" w:pos="8505"/>
        </w:tabs>
        <w:contextualSpacing/>
        <w:rPr>
          <w:rFonts w:ascii="Verdana" w:hAnsi="Verdana"/>
          <w:bCs/>
        </w:rPr>
      </w:pPr>
      <w:r w:rsidRPr="0015195E">
        <w:rPr>
          <w:rFonts w:ascii="Verdana" w:hAnsi="Verdana"/>
          <w:bCs/>
        </w:rPr>
        <w:fldChar w:fldCharType="begin"/>
      </w:r>
      <w:r w:rsidRPr="0015195E">
        <w:rPr>
          <w:rFonts w:ascii="Verdana" w:hAnsi="Verdana"/>
          <w:bCs/>
        </w:rPr>
        <w:instrText xml:space="preserve"> REF _Ref41552168 \r \h </w:instrText>
      </w:r>
      <w:r w:rsidR="0015195E" w:rsidRPr="0015195E">
        <w:rPr>
          <w:rFonts w:ascii="Verdana" w:hAnsi="Verdana"/>
          <w:bCs/>
        </w:rPr>
        <w:instrText xml:space="preserve"> \* MERGEFORMAT </w:instrText>
      </w:r>
      <w:r w:rsidRPr="0015195E">
        <w:rPr>
          <w:rFonts w:ascii="Verdana" w:hAnsi="Verdana"/>
          <w:bCs/>
        </w:rPr>
      </w:r>
      <w:r w:rsidRPr="0015195E">
        <w:rPr>
          <w:rFonts w:ascii="Verdana" w:hAnsi="Verdana"/>
          <w:bCs/>
        </w:rPr>
        <w:fldChar w:fldCharType="separate"/>
      </w:r>
      <w:r w:rsidR="00A975DA">
        <w:rPr>
          <w:rFonts w:ascii="Verdana" w:hAnsi="Verdana"/>
          <w:bCs/>
        </w:rPr>
        <w:t>10</w:t>
      </w:r>
      <w:r w:rsidRPr="0015195E">
        <w:rPr>
          <w:rFonts w:ascii="Verdana" w:hAnsi="Verdana"/>
          <w:bCs/>
        </w:rPr>
        <w:fldChar w:fldCharType="end"/>
      </w:r>
      <w:r w:rsidR="009818A0" w:rsidRPr="0015195E">
        <w:rPr>
          <w:rFonts w:ascii="Verdana" w:hAnsi="Verdana"/>
          <w:bCs/>
        </w:rPr>
        <w:tab/>
      </w:r>
      <w:r w:rsidR="009818A0" w:rsidRPr="0015195E">
        <w:rPr>
          <w:rFonts w:ascii="Verdana" w:hAnsi="Verdana"/>
          <w:bCs/>
        </w:rPr>
        <w:fldChar w:fldCharType="begin"/>
      </w:r>
      <w:r w:rsidR="009818A0" w:rsidRPr="0015195E">
        <w:rPr>
          <w:rFonts w:ascii="Verdana" w:hAnsi="Verdana"/>
          <w:bCs/>
        </w:rPr>
        <w:instrText xml:space="preserve"> REF _Ref41552168 \h </w:instrText>
      </w:r>
      <w:r w:rsidR="0015195E" w:rsidRPr="0015195E">
        <w:rPr>
          <w:rFonts w:ascii="Verdana" w:hAnsi="Verdana"/>
          <w:bCs/>
        </w:rPr>
        <w:instrText xml:space="preserve"> \* MERGEFORMAT </w:instrText>
      </w:r>
      <w:r w:rsidR="009818A0" w:rsidRPr="0015195E">
        <w:rPr>
          <w:rFonts w:ascii="Verdana" w:hAnsi="Verdana"/>
          <w:bCs/>
        </w:rPr>
      </w:r>
      <w:r w:rsidR="009818A0" w:rsidRPr="0015195E">
        <w:rPr>
          <w:rFonts w:ascii="Verdana" w:hAnsi="Verdana"/>
          <w:bCs/>
        </w:rPr>
        <w:fldChar w:fldCharType="separate"/>
      </w:r>
      <w:r w:rsidR="00A975DA" w:rsidRPr="00A975DA">
        <w:rPr>
          <w:rFonts w:ascii="Verdana" w:hAnsi="Verdana"/>
          <w:bCs/>
        </w:rPr>
        <w:t>Force Majeure</w:t>
      </w:r>
      <w:r w:rsidR="009818A0" w:rsidRPr="0015195E">
        <w:rPr>
          <w:rFonts w:ascii="Verdana" w:hAnsi="Verdana"/>
          <w:bCs/>
        </w:rPr>
        <w:fldChar w:fldCharType="end"/>
      </w:r>
      <w:r w:rsidR="0015195E">
        <w:rPr>
          <w:rFonts w:ascii="Verdana" w:hAnsi="Verdana"/>
          <w:bCs/>
        </w:rPr>
        <w:tab/>
      </w:r>
      <w:r w:rsidR="0015195E">
        <w:rPr>
          <w:rFonts w:ascii="Verdana" w:hAnsi="Verdana"/>
          <w:bCs/>
        </w:rPr>
        <w:fldChar w:fldCharType="begin"/>
      </w:r>
      <w:r w:rsidR="0015195E">
        <w:rPr>
          <w:rFonts w:ascii="Verdana" w:hAnsi="Verdana"/>
          <w:bCs/>
        </w:rPr>
        <w:instrText xml:space="preserve"> PAGEREF _Ref41552168 \h </w:instrText>
      </w:r>
      <w:r w:rsidR="0015195E">
        <w:rPr>
          <w:rFonts w:ascii="Verdana" w:hAnsi="Verdana"/>
          <w:bCs/>
        </w:rPr>
      </w:r>
      <w:r w:rsidR="0015195E">
        <w:rPr>
          <w:rFonts w:ascii="Verdana" w:hAnsi="Verdana"/>
          <w:bCs/>
        </w:rPr>
        <w:fldChar w:fldCharType="separate"/>
      </w:r>
      <w:r w:rsidR="00A975DA">
        <w:rPr>
          <w:rFonts w:ascii="Verdana" w:hAnsi="Verdana"/>
          <w:bCs/>
          <w:noProof/>
        </w:rPr>
        <w:t>19</w:t>
      </w:r>
      <w:r w:rsidR="0015195E">
        <w:rPr>
          <w:rFonts w:ascii="Verdana" w:hAnsi="Verdana"/>
          <w:bCs/>
        </w:rPr>
        <w:fldChar w:fldCharType="end"/>
      </w:r>
    </w:p>
    <w:p w:rsidR="00FB3C24" w:rsidRPr="0015195E" w:rsidRDefault="00FB3C24" w:rsidP="0015195E">
      <w:pPr>
        <w:tabs>
          <w:tab w:val="left" w:pos="1134"/>
          <w:tab w:val="left" w:pos="8505"/>
        </w:tabs>
        <w:contextualSpacing/>
        <w:rPr>
          <w:rFonts w:ascii="Verdana" w:hAnsi="Verdana"/>
          <w:bCs/>
        </w:rPr>
      </w:pPr>
      <w:r w:rsidRPr="0015195E">
        <w:rPr>
          <w:rFonts w:ascii="Verdana" w:hAnsi="Verdana"/>
          <w:bCs/>
        </w:rPr>
        <w:fldChar w:fldCharType="begin"/>
      </w:r>
      <w:r w:rsidRPr="0015195E">
        <w:rPr>
          <w:rFonts w:ascii="Verdana" w:hAnsi="Verdana"/>
          <w:bCs/>
        </w:rPr>
        <w:instrText xml:space="preserve"> REF _Ref17105983 \r \h </w:instrText>
      </w:r>
      <w:r w:rsidR="0015195E" w:rsidRPr="0015195E">
        <w:rPr>
          <w:rFonts w:ascii="Verdana" w:hAnsi="Verdana"/>
          <w:bCs/>
        </w:rPr>
        <w:instrText xml:space="preserve"> \* MERGEFORMAT </w:instrText>
      </w:r>
      <w:r w:rsidRPr="0015195E">
        <w:rPr>
          <w:rFonts w:ascii="Verdana" w:hAnsi="Verdana"/>
          <w:bCs/>
        </w:rPr>
      </w:r>
      <w:r w:rsidRPr="0015195E">
        <w:rPr>
          <w:rFonts w:ascii="Verdana" w:hAnsi="Verdana"/>
          <w:bCs/>
        </w:rPr>
        <w:fldChar w:fldCharType="separate"/>
      </w:r>
      <w:r w:rsidR="00A975DA">
        <w:rPr>
          <w:rFonts w:ascii="Verdana" w:hAnsi="Verdana"/>
          <w:bCs/>
        </w:rPr>
        <w:t>11</w:t>
      </w:r>
      <w:r w:rsidRPr="0015195E">
        <w:rPr>
          <w:rFonts w:ascii="Verdana" w:hAnsi="Verdana"/>
          <w:bCs/>
        </w:rPr>
        <w:fldChar w:fldCharType="end"/>
      </w:r>
      <w:r w:rsidR="009818A0" w:rsidRPr="0015195E">
        <w:rPr>
          <w:rFonts w:ascii="Verdana" w:hAnsi="Verdana"/>
          <w:bCs/>
        </w:rPr>
        <w:tab/>
      </w:r>
      <w:r w:rsidR="0015195E" w:rsidRPr="0015195E">
        <w:rPr>
          <w:rFonts w:ascii="Verdana" w:hAnsi="Verdana"/>
          <w:bCs/>
        </w:rPr>
        <w:fldChar w:fldCharType="begin"/>
      </w:r>
      <w:r w:rsidR="0015195E" w:rsidRPr="0015195E">
        <w:rPr>
          <w:rFonts w:ascii="Verdana" w:hAnsi="Verdana"/>
          <w:bCs/>
        </w:rPr>
        <w:instrText xml:space="preserve"> REF _Ref17105983 \h  \* MERGEFORMAT </w:instrText>
      </w:r>
      <w:r w:rsidR="0015195E" w:rsidRPr="0015195E">
        <w:rPr>
          <w:rFonts w:ascii="Verdana" w:hAnsi="Verdana"/>
          <w:bCs/>
        </w:rPr>
      </w:r>
      <w:r w:rsidR="0015195E" w:rsidRPr="0015195E">
        <w:rPr>
          <w:rFonts w:ascii="Verdana" w:hAnsi="Verdana"/>
          <w:bCs/>
        </w:rPr>
        <w:fldChar w:fldCharType="separate"/>
      </w:r>
      <w:r w:rsidR="00A975DA" w:rsidRPr="00A975DA">
        <w:rPr>
          <w:rFonts w:ascii="Verdana" w:hAnsi="Verdana"/>
          <w:bCs/>
        </w:rPr>
        <w:t>Confidentiality</w:t>
      </w:r>
      <w:r w:rsidR="0015195E" w:rsidRPr="0015195E">
        <w:rPr>
          <w:rFonts w:ascii="Verdana" w:hAnsi="Verdana"/>
          <w:bCs/>
        </w:rPr>
        <w:fldChar w:fldCharType="end"/>
      </w:r>
      <w:r w:rsidR="0015195E">
        <w:rPr>
          <w:rFonts w:ascii="Verdana" w:hAnsi="Verdana"/>
          <w:bCs/>
        </w:rPr>
        <w:tab/>
      </w:r>
      <w:r w:rsidR="0015195E">
        <w:rPr>
          <w:rFonts w:ascii="Verdana" w:hAnsi="Verdana"/>
          <w:bCs/>
        </w:rPr>
        <w:fldChar w:fldCharType="begin"/>
      </w:r>
      <w:r w:rsidR="0015195E">
        <w:rPr>
          <w:rFonts w:ascii="Verdana" w:hAnsi="Verdana"/>
          <w:bCs/>
        </w:rPr>
        <w:instrText xml:space="preserve"> PAGEREF _Ref17105983 \h </w:instrText>
      </w:r>
      <w:r w:rsidR="0015195E">
        <w:rPr>
          <w:rFonts w:ascii="Verdana" w:hAnsi="Verdana"/>
          <w:bCs/>
        </w:rPr>
      </w:r>
      <w:r w:rsidR="0015195E">
        <w:rPr>
          <w:rFonts w:ascii="Verdana" w:hAnsi="Verdana"/>
          <w:bCs/>
        </w:rPr>
        <w:fldChar w:fldCharType="separate"/>
      </w:r>
      <w:r w:rsidR="00A975DA">
        <w:rPr>
          <w:rFonts w:ascii="Verdana" w:hAnsi="Verdana"/>
          <w:bCs/>
          <w:noProof/>
        </w:rPr>
        <w:t>19</w:t>
      </w:r>
      <w:r w:rsidR="0015195E">
        <w:rPr>
          <w:rFonts w:ascii="Verdana" w:hAnsi="Verdana"/>
          <w:bCs/>
        </w:rPr>
        <w:fldChar w:fldCharType="end"/>
      </w:r>
    </w:p>
    <w:p w:rsidR="00FB3C24" w:rsidRPr="0015195E" w:rsidRDefault="00FB3C24" w:rsidP="0015195E">
      <w:pPr>
        <w:tabs>
          <w:tab w:val="left" w:pos="1134"/>
          <w:tab w:val="left" w:pos="8505"/>
        </w:tabs>
        <w:contextualSpacing/>
        <w:rPr>
          <w:rFonts w:ascii="Verdana" w:hAnsi="Verdana"/>
          <w:bCs/>
        </w:rPr>
      </w:pPr>
      <w:r w:rsidRPr="0015195E">
        <w:rPr>
          <w:rFonts w:ascii="Verdana" w:hAnsi="Verdana"/>
          <w:bCs/>
        </w:rPr>
        <w:fldChar w:fldCharType="begin"/>
      </w:r>
      <w:r w:rsidRPr="0015195E">
        <w:rPr>
          <w:rFonts w:ascii="Verdana" w:hAnsi="Verdana"/>
          <w:bCs/>
        </w:rPr>
        <w:instrText xml:space="preserve"> REF _Ref41552173 \r \h </w:instrText>
      </w:r>
      <w:r w:rsidR="0015195E" w:rsidRPr="0015195E">
        <w:rPr>
          <w:rFonts w:ascii="Verdana" w:hAnsi="Verdana"/>
          <w:bCs/>
        </w:rPr>
        <w:instrText xml:space="preserve"> \* MERGEFORMAT </w:instrText>
      </w:r>
      <w:r w:rsidRPr="0015195E">
        <w:rPr>
          <w:rFonts w:ascii="Verdana" w:hAnsi="Verdana"/>
          <w:bCs/>
        </w:rPr>
      </w:r>
      <w:r w:rsidRPr="0015195E">
        <w:rPr>
          <w:rFonts w:ascii="Verdana" w:hAnsi="Verdana"/>
          <w:bCs/>
        </w:rPr>
        <w:fldChar w:fldCharType="separate"/>
      </w:r>
      <w:r w:rsidR="00A975DA">
        <w:rPr>
          <w:rFonts w:ascii="Verdana" w:hAnsi="Verdana"/>
          <w:bCs/>
        </w:rPr>
        <w:t>12</w:t>
      </w:r>
      <w:r w:rsidRPr="0015195E">
        <w:rPr>
          <w:rFonts w:ascii="Verdana" w:hAnsi="Verdana"/>
          <w:bCs/>
        </w:rPr>
        <w:fldChar w:fldCharType="end"/>
      </w:r>
      <w:r w:rsidR="0015195E" w:rsidRPr="0015195E">
        <w:rPr>
          <w:rFonts w:ascii="Verdana" w:hAnsi="Verdana"/>
          <w:bCs/>
        </w:rPr>
        <w:tab/>
      </w:r>
      <w:r w:rsidR="0015195E" w:rsidRPr="0015195E">
        <w:rPr>
          <w:rFonts w:ascii="Verdana" w:hAnsi="Verdana"/>
          <w:bCs/>
        </w:rPr>
        <w:fldChar w:fldCharType="begin"/>
      </w:r>
      <w:r w:rsidR="0015195E" w:rsidRPr="0015195E">
        <w:rPr>
          <w:rFonts w:ascii="Verdana" w:hAnsi="Verdana"/>
          <w:bCs/>
        </w:rPr>
        <w:instrText xml:space="preserve"> REF _Ref41552173 \h  \* MERGEFORMAT </w:instrText>
      </w:r>
      <w:r w:rsidR="0015195E" w:rsidRPr="0015195E">
        <w:rPr>
          <w:rFonts w:ascii="Verdana" w:hAnsi="Verdana"/>
          <w:bCs/>
        </w:rPr>
      </w:r>
      <w:r w:rsidR="0015195E" w:rsidRPr="0015195E">
        <w:rPr>
          <w:rFonts w:ascii="Verdana" w:hAnsi="Verdana"/>
          <w:bCs/>
        </w:rPr>
        <w:fldChar w:fldCharType="separate"/>
      </w:r>
      <w:r w:rsidR="00A975DA" w:rsidRPr="00A975DA">
        <w:rPr>
          <w:rFonts w:ascii="Verdana" w:hAnsi="Verdana"/>
          <w:bCs/>
        </w:rPr>
        <w:t>Provision of Information</w:t>
      </w:r>
      <w:r w:rsidR="0015195E" w:rsidRPr="0015195E">
        <w:rPr>
          <w:rFonts w:ascii="Verdana" w:hAnsi="Verdana"/>
          <w:bCs/>
        </w:rPr>
        <w:fldChar w:fldCharType="end"/>
      </w:r>
      <w:r w:rsidR="0015195E">
        <w:rPr>
          <w:rFonts w:ascii="Verdana" w:hAnsi="Verdana"/>
          <w:bCs/>
        </w:rPr>
        <w:tab/>
      </w:r>
      <w:r w:rsidR="0015195E">
        <w:rPr>
          <w:rFonts w:ascii="Verdana" w:hAnsi="Verdana"/>
          <w:bCs/>
        </w:rPr>
        <w:fldChar w:fldCharType="begin"/>
      </w:r>
      <w:r w:rsidR="0015195E">
        <w:rPr>
          <w:rFonts w:ascii="Verdana" w:hAnsi="Verdana"/>
          <w:bCs/>
        </w:rPr>
        <w:instrText xml:space="preserve"> PAGEREF _Ref41552173 \h </w:instrText>
      </w:r>
      <w:r w:rsidR="0015195E">
        <w:rPr>
          <w:rFonts w:ascii="Verdana" w:hAnsi="Verdana"/>
          <w:bCs/>
        </w:rPr>
      </w:r>
      <w:r w:rsidR="0015195E">
        <w:rPr>
          <w:rFonts w:ascii="Verdana" w:hAnsi="Verdana"/>
          <w:bCs/>
        </w:rPr>
        <w:fldChar w:fldCharType="separate"/>
      </w:r>
      <w:r w:rsidR="00A975DA">
        <w:rPr>
          <w:rFonts w:ascii="Verdana" w:hAnsi="Verdana"/>
          <w:bCs/>
          <w:noProof/>
        </w:rPr>
        <w:t>20</w:t>
      </w:r>
      <w:r w:rsidR="0015195E">
        <w:rPr>
          <w:rFonts w:ascii="Verdana" w:hAnsi="Verdana"/>
          <w:bCs/>
        </w:rPr>
        <w:fldChar w:fldCharType="end"/>
      </w:r>
    </w:p>
    <w:p w:rsidR="00FB3C24" w:rsidRPr="0015195E" w:rsidRDefault="00FB3C24" w:rsidP="0015195E">
      <w:pPr>
        <w:tabs>
          <w:tab w:val="left" w:pos="1134"/>
          <w:tab w:val="left" w:pos="8505"/>
        </w:tabs>
        <w:contextualSpacing/>
        <w:rPr>
          <w:rFonts w:ascii="Verdana" w:hAnsi="Verdana"/>
          <w:bCs/>
        </w:rPr>
      </w:pPr>
      <w:r w:rsidRPr="0015195E">
        <w:rPr>
          <w:rFonts w:ascii="Verdana" w:hAnsi="Verdana"/>
          <w:bCs/>
        </w:rPr>
        <w:fldChar w:fldCharType="begin"/>
      </w:r>
      <w:r w:rsidRPr="0015195E">
        <w:rPr>
          <w:rFonts w:ascii="Verdana" w:hAnsi="Verdana"/>
          <w:bCs/>
        </w:rPr>
        <w:instrText xml:space="preserve"> REF _Ref41552177 \r \h </w:instrText>
      </w:r>
      <w:r w:rsidR="0015195E" w:rsidRPr="0015195E">
        <w:rPr>
          <w:rFonts w:ascii="Verdana" w:hAnsi="Verdana"/>
          <w:bCs/>
        </w:rPr>
        <w:instrText xml:space="preserve"> \* MERGEFORMAT </w:instrText>
      </w:r>
      <w:r w:rsidRPr="0015195E">
        <w:rPr>
          <w:rFonts w:ascii="Verdana" w:hAnsi="Verdana"/>
          <w:bCs/>
        </w:rPr>
      </w:r>
      <w:r w:rsidRPr="0015195E">
        <w:rPr>
          <w:rFonts w:ascii="Verdana" w:hAnsi="Verdana"/>
          <w:bCs/>
        </w:rPr>
        <w:fldChar w:fldCharType="separate"/>
      </w:r>
      <w:r w:rsidR="00A975DA">
        <w:rPr>
          <w:rFonts w:ascii="Verdana" w:hAnsi="Verdana"/>
          <w:bCs/>
        </w:rPr>
        <w:t>13</w:t>
      </w:r>
      <w:r w:rsidRPr="0015195E">
        <w:rPr>
          <w:rFonts w:ascii="Verdana" w:hAnsi="Verdana"/>
          <w:bCs/>
        </w:rPr>
        <w:fldChar w:fldCharType="end"/>
      </w:r>
      <w:r w:rsidR="0015195E" w:rsidRPr="0015195E">
        <w:rPr>
          <w:rFonts w:ascii="Verdana" w:hAnsi="Verdana"/>
          <w:bCs/>
        </w:rPr>
        <w:tab/>
      </w:r>
      <w:r w:rsidR="0015195E" w:rsidRPr="0015195E">
        <w:rPr>
          <w:rFonts w:ascii="Verdana" w:hAnsi="Verdana"/>
          <w:bCs/>
        </w:rPr>
        <w:fldChar w:fldCharType="begin"/>
      </w:r>
      <w:r w:rsidR="0015195E" w:rsidRPr="0015195E">
        <w:rPr>
          <w:rFonts w:ascii="Verdana" w:hAnsi="Verdana"/>
          <w:bCs/>
        </w:rPr>
        <w:instrText xml:space="preserve"> REF _Ref41552177 \h  \* MERGEFORMAT </w:instrText>
      </w:r>
      <w:r w:rsidR="0015195E" w:rsidRPr="0015195E">
        <w:rPr>
          <w:rFonts w:ascii="Verdana" w:hAnsi="Verdana"/>
          <w:bCs/>
        </w:rPr>
      </w:r>
      <w:r w:rsidR="0015195E" w:rsidRPr="0015195E">
        <w:rPr>
          <w:rFonts w:ascii="Verdana" w:hAnsi="Verdana"/>
          <w:bCs/>
        </w:rPr>
        <w:fldChar w:fldCharType="separate"/>
      </w:r>
      <w:r w:rsidR="00A975DA" w:rsidRPr="00A975DA">
        <w:rPr>
          <w:rFonts w:ascii="Verdana" w:hAnsi="Verdana"/>
          <w:bCs/>
        </w:rPr>
        <w:t>Onward Sales and Future Competition</w:t>
      </w:r>
      <w:r w:rsidR="0015195E" w:rsidRPr="0015195E">
        <w:rPr>
          <w:rFonts w:ascii="Verdana" w:hAnsi="Verdana"/>
          <w:bCs/>
        </w:rPr>
        <w:fldChar w:fldCharType="end"/>
      </w:r>
      <w:r w:rsidR="0015195E">
        <w:rPr>
          <w:rFonts w:ascii="Verdana" w:hAnsi="Verdana"/>
          <w:bCs/>
        </w:rPr>
        <w:tab/>
      </w:r>
      <w:r w:rsidR="0015195E">
        <w:rPr>
          <w:rFonts w:ascii="Verdana" w:hAnsi="Verdana"/>
          <w:bCs/>
        </w:rPr>
        <w:fldChar w:fldCharType="begin"/>
      </w:r>
      <w:r w:rsidR="0015195E">
        <w:rPr>
          <w:rFonts w:ascii="Verdana" w:hAnsi="Verdana"/>
          <w:bCs/>
        </w:rPr>
        <w:instrText xml:space="preserve"> PAGEREF _Ref41552177 \h </w:instrText>
      </w:r>
      <w:r w:rsidR="0015195E">
        <w:rPr>
          <w:rFonts w:ascii="Verdana" w:hAnsi="Verdana"/>
          <w:bCs/>
        </w:rPr>
      </w:r>
      <w:r w:rsidR="0015195E">
        <w:rPr>
          <w:rFonts w:ascii="Verdana" w:hAnsi="Verdana"/>
          <w:bCs/>
        </w:rPr>
        <w:fldChar w:fldCharType="separate"/>
      </w:r>
      <w:r w:rsidR="00A975DA">
        <w:rPr>
          <w:rFonts w:ascii="Verdana" w:hAnsi="Verdana"/>
          <w:bCs/>
          <w:noProof/>
        </w:rPr>
        <w:t>20</w:t>
      </w:r>
      <w:r w:rsidR="0015195E">
        <w:rPr>
          <w:rFonts w:ascii="Verdana" w:hAnsi="Verdana"/>
          <w:bCs/>
        </w:rPr>
        <w:fldChar w:fldCharType="end"/>
      </w:r>
    </w:p>
    <w:p w:rsidR="00FB3C24" w:rsidRPr="0015195E" w:rsidRDefault="00FB3C24" w:rsidP="0015195E">
      <w:pPr>
        <w:tabs>
          <w:tab w:val="left" w:pos="1134"/>
          <w:tab w:val="left" w:pos="8505"/>
        </w:tabs>
        <w:contextualSpacing/>
        <w:rPr>
          <w:rFonts w:ascii="Verdana" w:hAnsi="Verdana"/>
          <w:bCs/>
        </w:rPr>
      </w:pPr>
      <w:r w:rsidRPr="0015195E">
        <w:rPr>
          <w:rFonts w:ascii="Verdana" w:hAnsi="Verdana"/>
          <w:bCs/>
        </w:rPr>
        <w:fldChar w:fldCharType="begin"/>
      </w:r>
      <w:r w:rsidRPr="0015195E">
        <w:rPr>
          <w:rFonts w:ascii="Verdana" w:hAnsi="Verdana"/>
          <w:bCs/>
        </w:rPr>
        <w:instrText xml:space="preserve"> REF _Ref17106332 \r \h </w:instrText>
      </w:r>
      <w:r w:rsidR="0015195E" w:rsidRPr="0015195E">
        <w:rPr>
          <w:rFonts w:ascii="Verdana" w:hAnsi="Verdana"/>
          <w:bCs/>
        </w:rPr>
        <w:instrText xml:space="preserve"> \* MERGEFORMAT </w:instrText>
      </w:r>
      <w:r w:rsidRPr="0015195E">
        <w:rPr>
          <w:rFonts w:ascii="Verdana" w:hAnsi="Verdana"/>
          <w:bCs/>
        </w:rPr>
      </w:r>
      <w:r w:rsidRPr="0015195E">
        <w:rPr>
          <w:rFonts w:ascii="Verdana" w:hAnsi="Verdana"/>
          <w:bCs/>
        </w:rPr>
        <w:fldChar w:fldCharType="separate"/>
      </w:r>
      <w:r w:rsidR="00A975DA">
        <w:rPr>
          <w:rFonts w:ascii="Verdana" w:hAnsi="Verdana"/>
          <w:bCs/>
        </w:rPr>
        <w:t>14</w:t>
      </w:r>
      <w:r w:rsidRPr="0015195E">
        <w:rPr>
          <w:rFonts w:ascii="Verdana" w:hAnsi="Verdana"/>
          <w:bCs/>
        </w:rPr>
        <w:fldChar w:fldCharType="end"/>
      </w:r>
      <w:r w:rsidR="0015195E" w:rsidRPr="0015195E">
        <w:rPr>
          <w:rFonts w:ascii="Verdana" w:hAnsi="Verdana"/>
          <w:bCs/>
        </w:rPr>
        <w:tab/>
      </w:r>
      <w:r w:rsidR="0015195E" w:rsidRPr="0015195E">
        <w:rPr>
          <w:rFonts w:ascii="Verdana" w:hAnsi="Verdana"/>
          <w:bCs/>
        </w:rPr>
        <w:fldChar w:fldCharType="begin"/>
      </w:r>
      <w:r w:rsidR="0015195E" w:rsidRPr="0015195E">
        <w:rPr>
          <w:rFonts w:ascii="Verdana" w:hAnsi="Verdana"/>
          <w:bCs/>
        </w:rPr>
        <w:instrText xml:space="preserve"> REF _Ref17106332 \h  \* MERGEFORMAT </w:instrText>
      </w:r>
      <w:r w:rsidR="0015195E" w:rsidRPr="0015195E">
        <w:rPr>
          <w:rFonts w:ascii="Verdana" w:hAnsi="Verdana"/>
          <w:bCs/>
        </w:rPr>
      </w:r>
      <w:r w:rsidR="0015195E" w:rsidRPr="0015195E">
        <w:rPr>
          <w:rFonts w:ascii="Verdana" w:hAnsi="Verdana"/>
          <w:bCs/>
        </w:rPr>
        <w:fldChar w:fldCharType="separate"/>
      </w:r>
      <w:r w:rsidR="00A975DA" w:rsidRPr="00A975DA">
        <w:rPr>
          <w:rFonts w:ascii="Verdana" w:hAnsi="Verdana"/>
          <w:bCs/>
        </w:rPr>
        <w:t>Term</w:t>
      </w:r>
      <w:r w:rsidR="0015195E" w:rsidRPr="0015195E">
        <w:rPr>
          <w:rFonts w:ascii="Verdana" w:hAnsi="Verdana"/>
          <w:bCs/>
        </w:rPr>
        <w:fldChar w:fldCharType="end"/>
      </w:r>
      <w:r w:rsidR="0015195E">
        <w:rPr>
          <w:rFonts w:ascii="Verdana" w:hAnsi="Verdana"/>
          <w:bCs/>
        </w:rPr>
        <w:tab/>
      </w:r>
      <w:r w:rsidR="0015195E">
        <w:rPr>
          <w:rFonts w:ascii="Verdana" w:hAnsi="Verdana"/>
          <w:bCs/>
        </w:rPr>
        <w:fldChar w:fldCharType="begin"/>
      </w:r>
      <w:r w:rsidR="0015195E">
        <w:rPr>
          <w:rFonts w:ascii="Verdana" w:hAnsi="Verdana"/>
          <w:bCs/>
        </w:rPr>
        <w:instrText xml:space="preserve"> PAGEREF _Ref17106332 \h </w:instrText>
      </w:r>
      <w:r w:rsidR="0015195E">
        <w:rPr>
          <w:rFonts w:ascii="Verdana" w:hAnsi="Verdana"/>
          <w:bCs/>
        </w:rPr>
      </w:r>
      <w:r w:rsidR="0015195E">
        <w:rPr>
          <w:rFonts w:ascii="Verdana" w:hAnsi="Verdana"/>
          <w:bCs/>
        </w:rPr>
        <w:fldChar w:fldCharType="separate"/>
      </w:r>
      <w:r w:rsidR="00A975DA">
        <w:rPr>
          <w:rFonts w:ascii="Verdana" w:hAnsi="Verdana"/>
          <w:bCs/>
          <w:noProof/>
        </w:rPr>
        <w:t>20</w:t>
      </w:r>
      <w:r w:rsidR="0015195E">
        <w:rPr>
          <w:rFonts w:ascii="Verdana" w:hAnsi="Verdana"/>
          <w:bCs/>
        </w:rPr>
        <w:fldChar w:fldCharType="end"/>
      </w:r>
    </w:p>
    <w:p w:rsidR="00FB3C24" w:rsidRPr="0015195E" w:rsidRDefault="00FB3C24" w:rsidP="0015195E">
      <w:pPr>
        <w:tabs>
          <w:tab w:val="left" w:pos="1134"/>
          <w:tab w:val="left" w:pos="8505"/>
        </w:tabs>
        <w:contextualSpacing/>
        <w:rPr>
          <w:rFonts w:ascii="Verdana" w:hAnsi="Verdana"/>
          <w:bCs/>
        </w:rPr>
      </w:pPr>
      <w:r w:rsidRPr="0015195E">
        <w:rPr>
          <w:rFonts w:ascii="Verdana" w:hAnsi="Verdana"/>
          <w:bCs/>
        </w:rPr>
        <w:lastRenderedPageBreak/>
        <w:fldChar w:fldCharType="begin"/>
      </w:r>
      <w:r w:rsidRPr="0015195E">
        <w:rPr>
          <w:rFonts w:ascii="Verdana" w:hAnsi="Verdana"/>
          <w:bCs/>
        </w:rPr>
        <w:instrText xml:space="preserve"> REF _Ref17976256 \r \h </w:instrText>
      </w:r>
      <w:r w:rsidR="0015195E" w:rsidRPr="0015195E">
        <w:rPr>
          <w:rFonts w:ascii="Verdana" w:hAnsi="Verdana"/>
          <w:bCs/>
        </w:rPr>
        <w:instrText xml:space="preserve"> \* MERGEFORMAT </w:instrText>
      </w:r>
      <w:r w:rsidRPr="0015195E">
        <w:rPr>
          <w:rFonts w:ascii="Verdana" w:hAnsi="Verdana"/>
          <w:bCs/>
        </w:rPr>
      </w:r>
      <w:r w:rsidRPr="0015195E">
        <w:rPr>
          <w:rFonts w:ascii="Verdana" w:hAnsi="Verdana"/>
          <w:bCs/>
        </w:rPr>
        <w:fldChar w:fldCharType="separate"/>
      </w:r>
      <w:r w:rsidR="00A975DA">
        <w:rPr>
          <w:rFonts w:ascii="Verdana" w:hAnsi="Verdana"/>
          <w:bCs/>
        </w:rPr>
        <w:t>15</w:t>
      </w:r>
      <w:r w:rsidRPr="0015195E">
        <w:rPr>
          <w:rFonts w:ascii="Verdana" w:hAnsi="Verdana"/>
          <w:bCs/>
        </w:rPr>
        <w:fldChar w:fldCharType="end"/>
      </w:r>
      <w:r w:rsidR="0015195E" w:rsidRPr="0015195E">
        <w:rPr>
          <w:rFonts w:ascii="Verdana" w:hAnsi="Verdana"/>
          <w:bCs/>
        </w:rPr>
        <w:tab/>
      </w:r>
      <w:r w:rsidR="0015195E" w:rsidRPr="0015195E">
        <w:rPr>
          <w:rFonts w:ascii="Verdana" w:hAnsi="Verdana"/>
          <w:bCs/>
        </w:rPr>
        <w:fldChar w:fldCharType="begin"/>
      </w:r>
      <w:r w:rsidR="0015195E" w:rsidRPr="0015195E">
        <w:rPr>
          <w:rFonts w:ascii="Verdana" w:hAnsi="Verdana"/>
          <w:bCs/>
        </w:rPr>
        <w:instrText xml:space="preserve"> REF _Ref17976256 \h  \* MERGEFORMAT </w:instrText>
      </w:r>
      <w:r w:rsidR="0015195E" w:rsidRPr="0015195E">
        <w:rPr>
          <w:rFonts w:ascii="Verdana" w:hAnsi="Verdana"/>
          <w:bCs/>
        </w:rPr>
      </w:r>
      <w:r w:rsidR="0015195E" w:rsidRPr="0015195E">
        <w:rPr>
          <w:rFonts w:ascii="Verdana" w:hAnsi="Verdana"/>
          <w:bCs/>
        </w:rPr>
        <w:fldChar w:fldCharType="separate"/>
      </w:r>
      <w:r w:rsidR="00A975DA" w:rsidRPr="00A975DA">
        <w:rPr>
          <w:rFonts w:ascii="Verdana" w:hAnsi="Verdana"/>
          <w:bCs/>
        </w:rPr>
        <w:t>Change Management</w:t>
      </w:r>
      <w:r w:rsidR="0015195E" w:rsidRPr="0015195E">
        <w:rPr>
          <w:rFonts w:ascii="Verdana" w:hAnsi="Verdana"/>
          <w:bCs/>
        </w:rPr>
        <w:fldChar w:fldCharType="end"/>
      </w:r>
      <w:r w:rsidR="0015195E">
        <w:rPr>
          <w:rFonts w:ascii="Verdana" w:hAnsi="Verdana"/>
          <w:bCs/>
        </w:rPr>
        <w:tab/>
      </w:r>
      <w:r w:rsidR="0015195E">
        <w:rPr>
          <w:rFonts w:ascii="Verdana" w:hAnsi="Verdana"/>
          <w:bCs/>
        </w:rPr>
        <w:fldChar w:fldCharType="begin"/>
      </w:r>
      <w:r w:rsidR="0015195E">
        <w:rPr>
          <w:rFonts w:ascii="Verdana" w:hAnsi="Verdana"/>
          <w:bCs/>
        </w:rPr>
        <w:instrText xml:space="preserve"> PAGEREF _Ref17976256 \h </w:instrText>
      </w:r>
      <w:r w:rsidR="0015195E">
        <w:rPr>
          <w:rFonts w:ascii="Verdana" w:hAnsi="Verdana"/>
          <w:bCs/>
        </w:rPr>
      </w:r>
      <w:r w:rsidR="0015195E">
        <w:rPr>
          <w:rFonts w:ascii="Verdana" w:hAnsi="Verdana"/>
          <w:bCs/>
        </w:rPr>
        <w:fldChar w:fldCharType="separate"/>
      </w:r>
      <w:r w:rsidR="00A975DA">
        <w:rPr>
          <w:rFonts w:ascii="Verdana" w:hAnsi="Verdana"/>
          <w:bCs/>
          <w:noProof/>
        </w:rPr>
        <w:t>22</w:t>
      </w:r>
      <w:r w:rsidR="0015195E">
        <w:rPr>
          <w:rFonts w:ascii="Verdana" w:hAnsi="Verdana"/>
          <w:bCs/>
        </w:rPr>
        <w:fldChar w:fldCharType="end"/>
      </w:r>
    </w:p>
    <w:p w:rsidR="00FB3C24" w:rsidRPr="0015195E" w:rsidRDefault="00FB3C24" w:rsidP="0015195E">
      <w:pPr>
        <w:tabs>
          <w:tab w:val="left" w:pos="1134"/>
          <w:tab w:val="left" w:pos="8505"/>
        </w:tabs>
        <w:contextualSpacing/>
        <w:rPr>
          <w:rFonts w:ascii="Verdana" w:hAnsi="Verdana"/>
          <w:bCs/>
        </w:rPr>
      </w:pPr>
      <w:r w:rsidRPr="0015195E">
        <w:rPr>
          <w:rFonts w:ascii="Verdana" w:hAnsi="Verdana"/>
          <w:bCs/>
        </w:rPr>
        <w:fldChar w:fldCharType="begin"/>
      </w:r>
      <w:r w:rsidRPr="0015195E">
        <w:rPr>
          <w:rFonts w:ascii="Verdana" w:hAnsi="Verdana"/>
          <w:bCs/>
        </w:rPr>
        <w:instrText xml:space="preserve"> REF _Ref24113789 \r \h </w:instrText>
      </w:r>
      <w:r w:rsidR="0015195E" w:rsidRPr="0015195E">
        <w:rPr>
          <w:rFonts w:ascii="Verdana" w:hAnsi="Verdana"/>
          <w:bCs/>
        </w:rPr>
        <w:instrText xml:space="preserve"> \* MERGEFORMAT </w:instrText>
      </w:r>
      <w:r w:rsidRPr="0015195E">
        <w:rPr>
          <w:rFonts w:ascii="Verdana" w:hAnsi="Verdana"/>
          <w:bCs/>
        </w:rPr>
      </w:r>
      <w:r w:rsidRPr="0015195E">
        <w:rPr>
          <w:rFonts w:ascii="Verdana" w:hAnsi="Verdana"/>
          <w:bCs/>
        </w:rPr>
        <w:fldChar w:fldCharType="separate"/>
      </w:r>
      <w:r w:rsidR="00A975DA">
        <w:rPr>
          <w:rFonts w:ascii="Verdana" w:hAnsi="Verdana"/>
          <w:bCs/>
        </w:rPr>
        <w:t>16</w:t>
      </w:r>
      <w:r w:rsidRPr="0015195E">
        <w:rPr>
          <w:rFonts w:ascii="Verdana" w:hAnsi="Verdana"/>
          <w:bCs/>
        </w:rPr>
        <w:fldChar w:fldCharType="end"/>
      </w:r>
      <w:r w:rsidR="0015195E" w:rsidRPr="0015195E">
        <w:rPr>
          <w:rFonts w:ascii="Verdana" w:hAnsi="Verdana"/>
          <w:bCs/>
        </w:rPr>
        <w:tab/>
      </w:r>
      <w:r w:rsidR="0015195E" w:rsidRPr="0015195E">
        <w:rPr>
          <w:rFonts w:ascii="Verdana" w:hAnsi="Verdana"/>
          <w:bCs/>
        </w:rPr>
        <w:fldChar w:fldCharType="begin"/>
      </w:r>
      <w:r w:rsidR="0015195E" w:rsidRPr="0015195E">
        <w:rPr>
          <w:rFonts w:ascii="Verdana" w:hAnsi="Verdana"/>
          <w:bCs/>
        </w:rPr>
        <w:instrText xml:space="preserve"> REF _Ref24113789 \h  \* MERGEFORMAT </w:instrText>
      </w:r>
      <w:r w:rsidR="0015195E" w:rsidRPr="0015195E">
        <w:rPr>
          <w:rFonts w:ascii="Verdana" w:hAnsi="Verdana"/>
          <w:bCs/>
        </w:rPr>
      </w:r>
      <w:r w:rsidR="0015195E" w:rsidRPr="0015195E">
        <w:rPr>
          <w:rFonts w:ascii="Verdana" w:hAnsi="Verdana"/>
          <w:bCs/>
        </w:rPr>
        <w:fldChar w:fldCharType="separate"/>
      </w:r>
      <w:r w:rsidR="00A975DA" w:rsidRPr="00A975DA">
        <w:rPr>
          <w:rFonts w:ascii="Verdana" w:hAnsi="Verdana"/>
          <w:bCs/>
        </w:rPr>
        <w:t>Assignment</w:t>
      </w:r>
      <w:r w:rsidR="0015195E" w:rsidRPr="0015195E">
        <w:rPr>
          <w:rFonts w:ascii="Verdana" w:hAnsi="Verdana"/>
          <w:bCs/>
        </w:rPr>
        <w:fldChar w:fldCharType="end"/>
      </w:r>
      <w:r w:rsidR="0015195E">
        <w:rPr>
          <w:rFonts w:ascii="Verdana" w:hAnsi="Verdana"/>
          <w:bCs/>
        </w:rPr>
        <w:tab/>
      </w:r>
      <w:r w:rsidR="0015195E">
        <w:rPr>
          <w:rFonts w:ascii="Verdana" w:hAnsi="Verdana"/>
          <w:bCs/>
        </w:rPr>
        <w:fldChar w:fldCharType="begin"/>
      </w:r>
      <w:r w:rsidR="0015195E">
        <w:rPr>
          <w:rFonts w:ascii="Verdana" w:hAnsi="Verdana"/>
          <w:bCs/>
        </w:rPr>
        <w:instrText xml:space="preserve"> PAGEREF _Ref24113789 \h </w:instrText>
      </w:r>
      <w:r w:rsidR="0015195E">
        <w:rPr>
          <w:rFonts w:ascii="Verdana" w:hAnsi="Verdana"/>
          <w:bCs/>
        </w:rPr>
      </w:r>
      <w:r w:rsidR="0015195E">
        <w:rPr>
          <w:rFonts w:ascii="Verdana" w:hAnsi="Verdana"/>
          <w:bCs/>
        </w:rPr>
        <w:fldChar w:fldCharType="separate"/>
      </w:r>
      <w:r w:rsidR="00A975DA">
        <w:rPr>
          <w:rFonts w:ascii="Verdana" w:hAnsi="Verdana"/>
          <w:bCs/>
          <w:noProof/>
        </w:rPr>
        <w:t>23</w:t>
      </w:r>
      <w:r w:rsidR="0015195E">
        <w:rPr>
          <w:rFonts w:ascii="Verdana" w:hAnsi="Verdana"/>
          <w:bCs/>
        </w:rPr>
        <w:fldChar w:fldCharType="end"/>
      </w:r>
    </w:p>
    <w:p w:rsidR="00FB3C24" w:rsidRPr="0015195E" w:rsidRDefault="00FB3C24" w:rsidP="0015195E">
      <w:pPr>
        <w:tabs>
          <w:tab w:val="left" w:pos="1134"/>
          <w:tab w:val="left" w:pos="8505"/>
        </w:tabs>
        <w:contextualSpacing/>
        <w:rPr>
          <w:rFonts w:ascii="Verdana" w:hAnsi="Verdana"/>
          <w:bCs/>
        </w:rPr>
      </w:pPr>
      <w:r w:rsidRPr="0015195E">
        <w:rPr>
          <w:rFonts w:ascii="Verdana" w:hAnsi="Verdana"/>
          <w:bCs/>
        </w:rPr>
        <w:fldChar w:fldCharType="begin"/>
      </w:r>
      <w:r w:rsidRPr="0015195E">
        <w:rPr>
          <w:rFonts w:ascii="Verdana" w:hAnsi="Verdana"/>
          <w:bCs/>
        </w:rPr>
        <w:instrText xml:space="preserve"> REF _Ref41552191 \r \h </w:instrText>
      </w:r>
      <w:r w:rsidR="0015195E" w:rsidRPr="0015195E">
        <w:rPr>
          <w:rFonts w:ascii="Verdana" w:hAnsi="Verdana"/>
          <w:bCs/>
        </w:rPr>
        <w:instrText xml:space="preserve"> \* MERGEFORMAT </w:instrText>
      </w:r>
      <w:r w:rsidRPr="0015195E">
        <w:rPr>
          <w:rFonts w:ascii="Verdana" w:hAnsi="Verdana"/>
          <w:bCs/>
        </w:rPr>
      </w:r>
      <w:r w:rsidRPr="0015195E">
        <w:rPr>
          <w:rFonts w:ascii="Verdana" w:hAnsi="Verdana"/>
          <w:bCs/>
        </w:rPr>
        <w:fldChar w:fldCharType="separate"/>
      </w:r>
      <w:r w:rsidR="00A975DA">
        <w:rPr>
          <w:rFonts w:ascii="Verdana" w:hAnsi="Verdana"/>
          <w:bCs/>
        </w:rPr>
        <w:t>17</w:t>
      </w:r>
      <w:r w:rsidRPr="0015195E">
        <w:rPr>
          <w:rFonts w:ascii="Verdana" w:hAnsi="Verdana"/>
          <w:bCs/>
        </w:rPr>
        <w:fldChar w:fldCharType="end"/>
      </w:r>
      <w:r w:rsidR="0015195E" w:rsidRPr="0015195E">
        <w:rPr>
          <w:rFonts w:ascii="Verdana" w:hAnsi="Verdana"/>
          <w:bCs/>
        </w:rPr>
        <w:tab/>
      </w:r>
      <w:r w:rsidR="0015195E" w:rsidRPr="0015195E">
        <w:rPr>
          <w:rFonts w:ascii="Verdana" w:hAnsi="Verdana"/>
          <w:bCs/>
        </w:rPr>
        <w:fldChar w:fldCharType="begin"/>
      </w:r>
      <w:r w:rsidR="0015195E" w:rsidRPr="0015195E">
        <w:rPr>
          <w:rFonts w:ascii="Verdana" w:hAnsi="Verdana"/>
          <w:bCs/>
        </w:rPr>
        <w:instrText xml:space="preserve"> REF _Ref41552191 \h  \* MERGEFORMAT </w:instrText>
      </w:r>
      <w:r w:rsidR="0015195E" w:rsidRPr="0015195E">
        <w:rPr>
          <w:rFonts w:ascii="Verdana" w:hAnsi="Verdana"/>
          <w:bCs/>
        </w:rPr>
      </w:r>
      <w:r w:rsidR="0015195E" w:rsidRPr="0015195E">
        <w:rPr>
          <w:rFonts w:ascii="Verdana" w:hAnsi="Verdana"/>
          <w:bCs/>
        </w:rPr>
        <w:fldChar w:fldCharType="separate"/>
      </w:r>
      <w:r w:rsidR="00A975DA" w:rsidRPr="00A975DA">
        <w:rPr>
          <w:rFonts w:ascii="Verdana" w:hAnsi="Verdana"/>
          <w:bCs/>
        </w:rPr>
        <w:t>Entire Agreement</w:t>
      </w:r>
      <w:r w:rsidR="0015195E" w:rsidRPr="0015195E">
        <w:rPr>
          <w:rFonts w:ascii="Verdana" w:hAnsi="Verdana"/>
          <w:bCs/>
        </w:rPr>
        <w:fldChar w:fldCharType="end"/>
      </w:r>
      <w:r w:rsidR="0015195E">
        <w:rPr>
          <w:rFonts w:ascii="Verdana" w:hAnsi="Verdana"/>
          <w:bCs/>
        </w:rPr>
        <w:tab/>
      </w:r>
      <w:r w:rsidR="0015195E">
        <w:rPr>
          <w:rFonts w:ascii="Verdana" w:hAnsi="Verdana"/>
          <w:bCs/>
        </w:rPr>
        <w:fldChar w:fldCharType="begin"/>
      </w:r>
      <w:r w:rsidR="0015195E">
        <w:rPr>
          <w:rFonts w:ascii="Verdana" w:hAnsi="Verdana"/>
          <w:bCs/>
        </w:rPr>
        <w:instrText xml:space="preserve"> PAGEREF _Ref41552191 \h </w:instrText>
      </w:r>
      <w:r w:rsidR="0015195E">
        <w:rPr>
          <w:rFonts w:ascii="Verdana" w:hAnsi="Verdana"/>
          <w:bCs/>
        </w:rPr>
      </w:r>
      <w:r w:rsidR="0015195E">
        <w:rPr>
          <w:rFonts w:ascii="Verdana" w:hAnsi="Verdana"/>
          <w:bCs/>
        </w:rPr>
        <w:fldChar w:fldCharType="separate"/>
      </w:r>
      <w:r w:rsidR="00A975DA">
        <w:rPr>
          <w:rFonts w:ascii="Verdana" w:hAnsi="Verdana"/>
          <w:bCs/>
          <w:noProof/>
        </w:rPr>
        <w:t>23</w:t>
      </w:r>
      <w:r w:rsidR="0015195E">
        <w:rPr>
          <w:rFonts w:ascii="Verdana" w:hAnsi="Verdana"/>
          <w:bCs/>
        </w:rPr>
        <w:fldChar w:fldCharType="end"/>
      </w:r>
    </w:p>
    <w:p w:rsidR="00FB3C24" w:rsidRPr="0015195E" w:rsidRDefault="00FB3C24" w:rsidP="0015195E">
      <w:pPr>
        <w:tabs>
          <w:tab w:val="left" w:pos="1134"/>
          <w:tab w:val="left" w:pos="8505"/>
        </w:tabs>
        <w:contextualSpacing/>
        <w:rPr>
          <w:rFonts w:ascii="Verdana" w:hAnsi="Verdana"/>
          <w:bCs/>
        </w:rPr>
      </w:pPr>
      <w:r w:rsidRPr="0015195E">
        <w:rPr>
          <w:rFonts w:ascii="Verdana" w:hAnsi="Verdana"/>
          <w:bCs/>
        </w:rPr>
        <w:fldChar w:fldCharType="begin"/>
      </w:r>
      <w:r w:rsidRPr="0015195E">
        <w:rPr>
          <w:rFonts w:ascii="Verdana" w:hAnsi="Verdana"/>
          <w:bCs/>
        </w:rPr>
        <w:instrText xml:space="preserve"> REF _Ref41552194 \r \h </w:instrText>
      </w:r>
      <w:r w:rsidR="0015195E" w:rsidRPr="0015195E">
        <w:rPr>
          <w:rFonts w:ascii="Verdana" w:hAnsi="Verdana"/>
          <w:bCs/>
        </w:rPr>
        <w:instrText xml:space="preserve"> \* MERGEFORMAT </w:instrText>
      </w:r>
      <w:r w:rsidRPr="0015195E">
        <w:rPr>
          <w:rFonts w:ascii="Verdana" w:hAnsi="Verdana"/>
          <w:bCs/>
        </w:rPr>
      </w:r>
      <w:r w:rsidRPr="0015195E">
        <w:rPr>
          <w:rFonts w:ascii="Verdana" w:hAnsi="Verdana"/>
          <w:bCs/>
        </w:rPr>
        <w:fldChar w:fldCharType="separate"/>
      </w:r>
      <w:r w:rsidR="00A975DA">
        <w:rPr>
          <w:rFonts w:ascii="Verdana" w:hAnsi="Verdana"/>
          <w:bCs/>
        </w:rPr>
        <w:t>18</w:t>
      </w:r>
      <w:r w:rsidRPr="0015195E">
        <w:rPr>
          <w:rFonts w:ascii="Verdana" w:hAnsi="Verdana"/>
          <w:bCs/>
        </w:rPr>
        <w:fldChar w:fldCharType="end"/>
      </w:r>
      <w:r w:rsidR="0015195E" w:rsidRPr="0015195E">
        <w:rPr>
          <w:rFonts w:ascii="Verdana" w:hAnsi="Verdana"/>
          <w:bCs/>
        </w:rPr>
        <w:tab/>
      </w:r>
      <w:r w:rsidR="0015195E" w:rsidRPr="0015195E">
        <w:rPr>
          <w:rFonts w:ascii="Verdana" w:hAnsi="Verdana"/>
          <w:bCs/>
        </w:rPr>
        <w:fldChar w:fldCharType="begin"/>
      </w:r>
      <w:r w:rsidR="0015195E" w:rsidRPr="0015195E">
        <w:rPr>
          <w:rFonts w:ascii="Verdana" w:hAnsi="Verdana"/>
          <w:bCs/>
        </w:rPr>
        <w:instrText xml:space="preserve"> REF _Ref41552194 \h  \* MERGEFORMAT </w:instrText>
      </w:r>
      <w:r w:rsidR="0015195E" w:rsidRPr="0015195E">
        <w:rPr>
          <w:rFonts w:ascii="Verdana" w:hAnsi="Verdana"/>
          <w:bCs/>
        </w:rPr>
      </w:r>
      <w:r w:rsidR="0015195E" w:rsidRPr="0015195E">
        <w:rPr>
          <w:rFonts w:ascii="Verdana" w:hAnsi="Verdana"/>
          <w:bCs/>
        </w:rPr>
        <w:fldChar w:fldCharType="separate"/>
      </w:r>
      <w:r w:rsidR="00A975DA" w:rsidRPr="00A975DA">
        <w:rPr>
          <w:rFonts w:ascii="Verdana" w:hAnsi="Verdana"/>
          <w:bCs/>
        </w:rPr>
        <w:t>Notices</w:t>
      </w:r>
      <w:r w:rsidR="0015195E" w:rsidRPr="0015195E">
        <w:rPr>
          <w:rFonts w:ascii="Verdana" w:hAnsi="Verdana"/>
          <w:bCs/>
        </w:rPr>
        <w:fldChar w:fldCharType="end"/>
      </w:r>
      <w:r w:rsidR="0015195E">
        <w:rPr>
          <w:rFonts w:ascii="Verdana" w:hAnsi="Verdana"/>
          <w:bCs/>
        </w:rPr>
        <w:tab/>
      </w:r>
      <w:r w:rsidR="0015195E">
        <w:rPr>
          <w:rFonts w:ascii="Verdana" w:hAnsi="Verdana"/>
          <w:bCs/>
        </w:rPr>
        <w:fldChar w:fldCharType="begin"/>
      </w:r>
      <w:r w:rsidR="0015195E">
        <w:rPr>
          <w:rFonts w:ascii="Verdana" w:hAnsi="Verdana"/>
          <w:bCs/>
        </w:rPr>
        <w:instrText xml:space="preserve"> PAGEREF _Ref41552194 \h </w:instrText>
      </w:r>
      <w:r w:rsidR="0015195E">
        <w:rPr>
          <w:rFonts w:ascii="Verdana" w:hAnsi="Verdana"/>
          <w:bCs/>
        </w:rPr>
      </w:r>
      <w:r w:rsidR="0015195E">
        <w:rPr>
          <w:rFonts w:ascii="Verdana" w:hAnsi="Verdana"/>
          <w:bCs/>
        </w:rPr>
        <w:fldChar w:fldCharType="separate"/>
      </w:r>
      <w:r w:rsidR="00A975DA">
        <w:rPr>
          <w:rFonts w:ascii="Verdana" w:hAnsi="Verdana"/>
          <w:bCs/>
          <w:noProof/>
        </w:rPr>
        <w:t>23</w:t>
      </w:r>
      <w:r w:rsidR="0015195E">
        <w:rPr>
          <w:rFonts w:ascii="Verdana" w:hAnsi="Verdana"/>
          <w:bCs/>
        </w:rPr>
        <w:fldChar w:fldCharType="end"/>
      </w:r>
    </w:p>
    <w:p w:rsidR="00FB3C24" w:rsidRPr="0015195E" w:rsidRDefault="00FB3C24" w:rsidP="0015195E">
      <w:pPr>
        <w:tabs>
          <w:tab w:val="left" w:pos="1134"/>
          <w:tab w:val="left" w:pos="8505"/>
        </w:tabs>
        <w:contextualSpacing/>
        <w:rPr>
          <w:rFonts w:ascii="Verdana" w:hAnsi="Verdana"/>
          <w:bCs/>
        </w:rPr>
      </w:pPr>
      <w:r w:rsidRPr="0015195E">
        <w:rPr>
          <w:rFonts w:ascii="Verdana" w:hAnsi="Verdana"/>
          <w:bCs/>
        </w:rPr>
        <w:fldChar w:fldCharType="begin"/>
      </w:r>
      <w:r w:rsidRPr="0015195E">
        <w:rPr>
          <w:rFonts w:ascii="Verdana" w:hAnsi="Verdana"/>
          <w:bCs/>
        </w:rPr>
        <w:instrText xml:space="preserve"> REF _Ref41552196 \r \h </w:instrText>
      </w:r>
      <w:r w:rsidR="0015195E" w:rsidRPr="0015195E">
        <w:rPr>
          <w:rFonts w:ascii="Verdana" w:hAnsi="Verdana"/>
          <w:bCs/>
        </w:rPr>
        <w:instrText xml:space="preserve"> \* MERGEFORMAT </w:instrText>
      </w:r>
      <w:r w:rsidRPr="0015195E">
        <w:rPr>
          <w:rFonts w:ascii="Verdana" w:hAnsi="Verdana"/>
          <w:bCs/>
        </w:rPr>
      </w:r>
      <w:r w:rsidRPr="0015195E">
        <w:rPr>
          <w:rFonts w:ascii="Verdana" w:hAnsi="Verdana"/>
          <w:bCs/>
        </w:rPr>
        <w:fldChar w:fldCharType="separate"/>
      </w:r>
      <w:r w:rsidR="00A975DA">
        <w:rPr>
          <w:rFonts w:ascii="Verdana" w:hAnsi="Verdana"/>
          <w:bCs/>
        </w:rPr>
        <w:t>19</w:t>
      </w:r>
      <w:r w:rsidRPr="0015195E">
        <w:rPr>
          <w:rFonts w:ascii="Verdana" w:hAnsi="Verdana"/>
          <w:bCs/>
        </w:rPr>
        <w:fldChar w:fldCharType="end"/>
      </w:r>
      <w:r w:rsidR="0015195E" w:rsidRPr="0015195E">
        <w:rPr>
          <w:rFonts w:ascii="Verdana" w:hAnsi="Verdana"/>
          <w:bCs/>
        </w:rPr>
        <w:tab/>
      </w:r>
      <w:r w:rsidR="0015195E" w:rsidRPr="0015195E">
        <w:rPr>
          <w:rFonts w:ascii="Verdana" w:hAnsi="Verdana"/>
          <w:bCs/>
        </w:rPr>
        <w:fldChar w:fldCharType="begin"/>
      </w:r>
      <w:r w:rsidR="0015195E" w:rsidRPr="0015195E">
        <w:rPr>
          <w:rFonts w:ascii="Verdana" w:hAnsi="Verdana"/>
          <w:bCs/>
        </w:rPr>
        <w:instrText xml:space="preserve"> REF _Ref41552196 \h  \* MERGEFORMAT </w:instrText>
      </w:r>
      <w:r w:rsidR="0015195E" w:rsidRPr="0015195E">
        <w:rPr>
          <w:rFonts w:ascii="Verdana" w:hAnsi="Verdana"/>
          <w:bCs/>
        </w:rPr>
      </w:r>
      <w:r w:rsidR="0015195E" w:rsidRPr="0015195E">
        <w:rPr>
          <w:rFonts w:ascii="Verdana" w:hAnsi="Verdana"/>
          <w:bCs/>
        </w:rPr>
        <w:fldChar w:fldCharType="separate"/>
      </w:r>
      <w:r w:rsidR="00A975DA" w:rsidRPr="00A975DA">
        <w:rPr>
          <w:rFonts w:ascii="Verdana" w:hAnsi="Verdana"/>
          <w:bCs/>
        </w:rPr>
        <w:t>Severance</w:t>
      </w:r>
      <w:r w:rsidR="0015195E" w:rsidRPr="0015195E">
        <w:rPr>
          <w:rFonts w:ascii="Verdana" w:hAnsi="Verdana"/>
          <w:bCs/>
        </w:rPr>
        <w:fldChar w:fldCharType="end"/>
      </w:r>
      <w:r w:rsidR="0015195E">
        <w:rPr>
          <w:rFonts w:ascii="Verdana" w:hAnsi="Verdana"/>
          <w:bCs/>
        </w:rPr>
        <w:tab/>
      </w:r>
      <w:r w:rsidR="0015195E">
        <w:rPr>
          <w:rFonts w:ascii="Verdana" w:hAnsi="Verdana"/>
          <w:bCs/>
        </w:rPr>
        <w:fldChar w:fldCharType="begin"/>
      </w:r>
      <w:r w:rsidR="0015195E">
        <w:rPr>
          <w:rFonts w:ascii="Verdana" w:hAnsi="Verdana"/>
          <w:bCs/>
        </w:rPr>
        <w:instrText xml:space="preserve"> PAGEREF _Ref41552196 \h </w:instrText>
      </w:r>
      <w:r w:rsidR="0015195E">
        <w:rPr>
          <w:rFonts w:ascii="Verdana" w:hAnsi="Verdana"/>
          <w:bCs/>
        </w:rPr>
      </w:r>
      <w:r w:rsidR="0015195E">
        <w:rPr>
          <w:rFonts w:ascii="Verdana" w:hAnsi="Verdana"/>
          <w:bCs/>
        </w:rPr>
        <w:fldChar w:fldCharType="separate"/>
      </w:r>
      <w:r w:rsidR="00A975DA">
        <w:rPr>
          <w:rFonts w:ascii="Verdana" w:hAnsi="Verdana"/>
          <w:bCs/>
          <w:noProof/>
        </w:rPr>
        <w:t>23</w:t>
      </w:r>
      <w:r w:rsidR="0015195E">
        <w:rPr>
          <w:rFonts w:ascii="Verdana" w:hAnsi="Verdana"/>
          <w:bCs/>
        </w:rPr>
        <w:fldChar w:fldCharType="end"/>
      </w:r>
    </w:p>
    <w:p w:rsidR="00FB3C24" w:rsidRPr="0015195E" w:rsidRDefault="00FB3C24" w:rsidP="0015195E">
      <w:pPr>
        <w:tabs>
          <w:tab w:val="left" w:pos="1134"/>
          <w:tab w:val="left" w:pos="8505"/>
        </w:tabs>
        <w:contextualSpacing/>
        <w:rPr>
          <w:rFonts w:ascii="Verdana" w:hAnsi="Verdana"/>
          <w:bCs/>
        </w:rPr>
      </w:pPr>
      <w:r w:rsidRPr="0015195E">
        <w:rPr>
          <w:rFonts w:ascii="Verdana" w:hAnsi="Verdana"/>
          <w:bCs/>
        </w:rPr>
        <w:fldChar w:fldCharType="begin"/>
      </w:r>
      <w:r w:rsidRPr="0015195E">
        <w:rPr>
          <w:rFonts w:ascii="Verdana" w:hAnsi="Verdana"/>
          <w:bCs/>
        </w:rPr>
        <w:instrText xml:space="preserve"> REF _Ref41552197 \r \h </w:instrText>
      </w:r>
      <w:r w:rsidR="0015195E" w:rsidRPr="0015195E">
        <w:rPr>
          <w:rFonts w:ascii="Verdana" w:hAnsi="Verdana"/>
          <w:bCs/>
        </w:rPr>
        <w:instrText xml:space="preserve"> \* MERGEFORMAT </w:instrText>
      </w:r>
      <w:r w:rsidRPr="0015195E">
        <w:rPr>
          <w:rFonts w:ascii="Verdana" w:hAnsi="Verdana"/>
          <w:bCs/>
        </w:rPr>
      </w:r>
      <w:r w:rsidRPr="0015195E">
        <w:rPr>
          <w:rFonts w:ascii="Verdana" w:hAnsi="Verdana"/>
          <w:bCs/>
        </w:rPr>
        <w:fldChar w:fldCharType="separate"/>
      </w:r>
      <w:r w:rsidR="00A975DA">
        <w:rPr>
          <w:rFonts w:ascii="Verdana" w:hAnsi="Verdana"/>
          <w:bCs/>
        </w:rPr>
        <w:t>20</w:t>
      </w:r>
      <w:r w:rsidRPr="0015195E">
        <w:rPr>
          <w:rFonts w:ascii="Verdana" w:hAnsi="Verdana"/>
          <w:bCs/>
        </w:rPr>
        <w:fldChar w:fldCharType="end"/>
      </w:r>
      <w:r w:rsidR="0015195E" w:rsidRPr="0015195E">
        <w:rPr>
          <w:rFonts w:ascii="Verdana" w:hAnsi="Verdana"/>
          <w:bCs/>
        </w:rPr>
        <w:tab/>
      </w:r>
      <w:r w:rsidR="0015195E" w:rsidRPr="0015195E">
        <w:rPr>
          <w:rFonts w:ascii="Verdana" w:hAnsi="Verdana"/>
          <w:bCs/>
        </w:rPr>
        <w:fldChar w:fldCharType="begin"/>
      </w:r>
      <w:r w:rsidR="0015195E" w:rsidRPr="0015195E">
        <w:rPr>
          <w:rFonts w:ascii="Verdana" w:hAnsi="Verdana"/>
          <w:bCs/>
        </w:rPr>
        <w:instrText xml:space="preserve"> REF _Ref41552197 \h  \* MERGEFORMAT </w:instrText>
      </w:r>
      <w:r w:rsidR="0015195E" w:rsidRPr="0015195E">
        <w:rPr>
          <w:rFonts w:ascii="Verdana" w:hAnsi="Verdana"/>
          <w:bCs/>
        </w:rPr>
      </w:r>
      <w:r w:rsidR="0015195E" w:rsidRPr="0015195E">
        <w:rPr>
          <w:rFonts w:ascii="Verdana" w:hAnsi="Verdana"/>
          <w:bCs/>
        </w:rPr>
        <w:fldChar w:fldCharType="separate"/>
      </w:r>
      <w:r w:rsidR="00A975DA" w:rsidRPr="00A975DA">
        <w:rPr>
          <w:rFonts w:ascii="Verdana" w:hAnsi="Verdana"/>
          <w:bCs/>
        </w:rPr>
        <w:t>Contracts (Rights of Third Parties) Act 1999</w:t>
      </w:r>
      <w:r w:rsidR="0015195E" w:rsidRPr="0015195E">
        <w:rPr>
          <w:rFonts w:ascii="Verdana" w:hAnsi="Verdana"/>
          <w:bCs/>
        </w:rPr>
        <w:fldChar w:fldCharType="end"/>
      </w:r>
      <w:r w:rsidR="0015195E">
        <w:rPr>
          <w:rFonts w:ascii="Verdana" w:hAnsi="Verdana"/>
          <w:bCs/>
        </w:rPr>
        <w:tab/>
      </w:r>
      <w:r w:rsidR="0015195E">
        <w:rPr>
          <w:rFonts w:ascii="Verdana" w:hAnsi="Verdana"/>
          <w:bCs/>
        </w:rPr>
        <w:fldChar w:fldCharType="begin"/>
      </w:r>
      <w:r w:rsidR="0015195E">
        <w:rPr>
          <w:rFonts w:ascii="Verdana" w:hAnsi="Verdana"/>
          <w:bCs/>
        </w:rPr>
        <w:instrText xml:space="preserve"> PAGEREF _Ref41552197 \h </w:instrText>
      </w:r>
      <w:r w:rsidR="0015195E">
        <w:rPr>
          <w:rFonts w:ascii="Verdana" w:hAnsi="Verdana"/>
          <w:bCs/>
        </w:rPr>
      </w:r>
      <w:r w:rsidR="0015195E">
        <w:rPr>
          <w:rFonts w:ascii="Verdana" w:hAnsi="Verdana"/>
          <w:bCs/>
        </w:rPr>
        <w:fldChar w:fldCharType="separate"/>
      </w:r>
      <w:r w:rsidR="00A975DA">
        <w:rPr>
          <w:rFonts w:ascii="Verdana" w:hAnsi="Verdana"/>
          <w:bCs/>
          <w:noProof/>
        </w:rPr>
        <w:t>24</w:t>
      </w:r>
      <w:r w:rsidR="0015195E">
        <w:rPr>
          <w:rFonts w:ascii="Verdana" w:hAnsi="Verdana"/>
          <w:bCs/>
        </w:rPr>
        <w:fldChar w:fldCharType="end"/>
      </w:r>
    </w:p>
    <w:p w:rsidR="00FB3C24" w:rsidRPr="0015195E" w:rsidRDefault="00FB3C24" w:rsidP="0015195E">
      <w:pPr>
        <w:tabs>
          <w:tab w:val="left" w:pos="1134"/>
          <w:tab w:val="left" w:pos="8505"/>
        </w:tabs>
        <w:contextualSpacing/>
        <w:rPr>
          <w:rFonts w:ascii="Verdana" w:hAnsi="Verdana"/>
          <w:bCs/>
        </w:rPr>
      </w:pPr>
      <w:r w:rsidRPr="0015195E">
        <w:rPr>
          <w:rFonts w:ascii="Verdana" w:hAnsi="Verdana"/>
          <w:bCs/>
        </w:rPr>
        <w:fldChar w:fldCharType="begin"/>
      </w:r>
      <w:r w:rsidRPr="0015195E">
        <w:rPr>
          <w:rFonts w:ascii="Verdana" w:hAnsi="Verdana"/>
          <w:bCs/>
        </w:rPr>
        <w:instrText xml:space="preserve"> REF _Ref41552200 \r \h </w:instrText>
      </w:r>
      <w:r w:rsidR="0015195E" w:rsidRPr="0015195E">
        <w:rPr>
          <w:rFonts w:ascii="Verdana" w:hAnsi="Verdana"/>
          <w:bCs/>
        </w:rPr>
        <w:instrText xml:space="preserve"> \* MERGEFORMAT </w:instrText>
      </w:r>
      <w:r w:rsidRPr="0015195E">
        <w:rPr>
          <w:rFonts w:ascii="Verdana" w:hAnsi="Verdana"/>
          <w:bCs/>
        </w:rPr>
      </w:r>
      <w:r w:rsidRPr="0015195E">
        <w:rPr>
          <w:rFonts w:ascii="Verdana" w:hAnsi="Verdana"/>
          <w:bCs/>
        </w:rPr>
        <w:fldChar w:fldCharType="separate"/>
      </w:r>
      <w:r w:rsidR="00A975DA">
        <w:rPr>
          <w:rFonts w:ascii="Verdana" w:hAnsi="Verdana"/>
          <w:bCs/>
        </w:rPr>
        <w:t>21</w:t>
      </w:r>
      <w:r w:rsidRPr="0015195E">
        <w:rPr>
          <w:rFonts w:ascii="Verdana" w:hAnsi="Verdana"/>
          <w:bCs/>
        </w:rPr>
        <w:fldChar w:fldCharType="end"/>
      </w:r>
      <w:r w:rsidR="0015195E" w:rsidRPr="0015195E">
        <w:rPr>
          <w:rFonts w:ascii="Verdana" w:hAnsi="Verdana"/>
          <w:bCs/>
        </w:rPr>
        <w:tab/>
      </w:r>
      <w:r w:rsidR="0015195E" w:rsidRPr="0015195E">
        <w:rPr>
          <w:rFonts w:ascii="Verdana" w:hAnsi="Verdana"/>
          <w:bCs/>
        </w:rPr>
        <w:fldChar w:fldCharType="begin"/>
      </w:r>
      <w:r w:rsidR="0015195E" w:rsidRPr="0015195E">
        <w:rPr>
          <w:rFonts w:ascii="Verdana" w:hAnsi="Verdana"/>
          <w:bCs/>
        </w:rPr>
        <w:instrText xml:space="preserve"> REF _Ref41552200 \h  \* MERGEFORMAT </w:instrText>
      </w:r>
      <w:r w:rsidR="0015195E" w:rsidRPr="0015195E">
        <w:rPr>
          <w:rFonts w:ascii="Verdana" w:hAnsi="Verdana"/>
          <w:bCs/>
        </w:rPr>
      </w:r>
      <w:r w:rsidR="0015195E" w:rsidRPr="0015195E">
        <w:rPr>
          <w:rFonts w:ascii="Verdana" w:hAnsi="Verdana"/>
          <w:bCs/>
        </w:rPr>
        <w:fldChar w:fldCharType="separate"/>
      </w:r>
      <w:r w:rsidR="00A975DA" w:rsidRPr="00A975DA">
        <w:rPr>
          <w:rFonts w:ascii="Verdana" w:hAnsi="Verdana"/>
          <w:bCs/>
        </w:rPr>
        <w:t>Anti-bribery and Anti-Slavery Provisions</w:t>
      </w:r>
      <w:r w:rsidR="0015195E" w:rsidRPr="0015195E">
        <w:rPr>
          <w:rFonts w:ascii="Verdana" w:hAnsi="Verdana"/>
          <w:bCs/>
        </w:rPr>
        <w:fldChar w:fldCharType="end"/>
      </w:r>
      <w:r w:rsidR="0015195E">
        <w:rPr>
          <w:rFonts w:ascii="Verdana" w:hAnsi="Verdana"/>
          <w:bCs/>
        </w:rPr>
        <w:tab/>
      </w:r>
      <w:r w:rsidR="0015195E">
        <w:rPr>
          <w:rFonts w:ascii="Verdana" w:hAnsi="Verdana"/>
          <w:bCs/>
        </w:rPr>
        <w:fldChar w:fldCharType="begin"/>
      </w:r>
      <w:r w:rsidR="0015195E">
        <w:rPr>
          <w:rFonts w:ascii="Verdana" w:hAnsi="Verdana"/>
          <w:bCs/>
        </w:rPr>
        <w:instrText xml:space="preserve"> PAGEREF _Ref41552200 \h </w:instrText>
      </w:r>
      <w:r w:rsidR="0015195E">
        <w:rPr>
          <w:rFonts w:ascii="Verdana" w:hAnsi="Verdana"/>
          <w:bCs/>
        </w:rPr>
      </w:r>
      <w:r w:rsidR="0015195E">
        <w:rPr>
          <w:rFonts w:ascii="Verdana" w:hAnsi="Verdana"/>
          <w:bCs/>
        </w:rPr>
        <w:fldChar w:fldCharType="separate"/>
      </w:r>
      <w:r w:rsidR="00A975DA">
        <w:rPr>
          <w:rFonts w:ascii="Verdana" w:hAnsi="Verdana"/>
          <w:bCs/>
          <w:noProof/>
        </w:rPr>
        <w:t>24</w:t>
      </w:r>
      <w:r w:rsidR="0015195E">
        <w:rPr>
          <w:rFonts w:ascii="Verdana" w:hAnsi="Verdana"/>
          <w:bCs/>
        </w:rPr>
        <w:fldChar w:fldCharType="end"/>
      </w:r>
    </w:p>
    <w:p w:rsidR="00FB3C24" w:rsidRPr="0015195E" w:rsidRDefault="00FB3C24" w:rsidP="0015195E">
      <w:pPr>
        <w:tabs>
          <w:tab w:val="left" w:pos="1134"/>
          <w:tab w:val="left" w:pos="8505"/>
        </w:tabs>
        <w:contextualSpacing/>
        <w:rPr>
          <w:rFonts w:ascii="Verdana" w:hAnsi="Verdana"/>
          <w:bCs/>
        </w:rPr>
      </w:pPr>
      <w:r w:rsidRPr="0015195E">
        <w:rPr>
          <w:rFonts w:ascii="Verdana" w:hAnsi="Verdana"/>
          <w:bCs/>
        </w:rPr>
        <w:fldChar w:fldCharType="begin"/>
      </w:r>
      <w:r w:rsidRPr="0015195E">
        <w:rPr>
          <w:rFonts w:ascii="Verdana" w:hAnsi="Verdana"/>
          <w:bCs/>
        </w:rPr>
        <w:instrText xml:space="preserve"> REF _Ref21964972 \r \h </w:instrText>
      </w:r>
      <w:r w:rsidR="0015195E" w:rsidRPr="0015195E">
        <w:rPr>
          <w:rFonts w:ascii="Verdana" w:hAnsi="Verdana"/>
          <w:bCs/>
        </w:rPr>
        <w:instrText xml:space="preserve"> \* MERGEFORMAT </w:instrText>
      </w:r>
      <w:r w:rsidRPr="0015195E">
        <w:rPr>
          <w:rFonts w:ascii="Verdana" w:hAnsi="Verdana"/>
          <w:bCs/>
        </w:rPr>
      </w:r>
      <w:r w:rsidRPr="0015195E">
        <w:rPr>
          <w:rFonts w:ascii="Verdana" w:hAnsi="Verdana"/>
          <w:bCs/>
        </w:rPr>
        <w:fldChar w:fldCharType="separate"/>
      </w:r>
      <w:r w:rsidR="00A975DA">
        <w:rPr>
          <w:rFonts w:ascii="Verdana" w:hAnsi="Verdana"/>
          <w:bCs/>
        </w:rPr>
        <w:t>22</w:t>
      </w:r>
      <w:r w:rsidRPr="0015195E">
        <w:rPr>
          <w:rFonts w:ascii="Verdana" w:hAnsi="Verdana"/>
          <w:bCs/>
        </w:rPr>
        <w:fldChar w:fldCharType="end"/>
      </w:r>
      <w:r w:rsidR="0015195E" w:rsidRPr="0015195E">
        <w:rPr>
          <w:rFonts w:ascii="Verdana" w:hAnsi="Verdana"/>
          <w:bCs/>
        </w:rPr>
        <w:tab/>
      </w:r>
      <w:r w:rsidR="0015195E" w:rsidRPr="0015195E">
        <w:rPr>
          <w:rFonts w:ascii="Verdana" w:hAnsi="Verdana"/>
          <w:bCs/>
        </w:rPr>
        <w:fldChar w:fldCharType="begin"/>
      </w:r>
      <w:r w:rsidR="0015195E" w:rsidRPr="0015195E">
        <w:rPr>
          <w:rFonts w:ascii="Verdana" w:hAnsi="Verdana"/>
          <w:bCs/>
        </w:rPr>
        <w:instrText xml:space="preserve"> REF _Ref21964972 \h  \* MERGEFORMAT </w:instrText>
      </w:r>
      <w:r w:rsidR="0015195E" w:rsidRPr="0015195E">
        <w:rPr>
          <w:rFonts w:ascii="Verdana" w:hAnsi="Verdana"/>
          <w:bCs/>
        </w:rPr>
      </w:r>
      <w:r w:rsidR="0015195E" w:rsidRPr="0015195E">
        <w:rPr>
          <w:rFonts w:ascii="Verdana" w:hAnsi="Verdana"/>
          <w:bCs/>
        </w:rPr>
        <w:fldChar w:fldCharType="separate"/>
      </w:r>
      <w:r w:rsidR="00A975DA" w:rsidRPr="00A975DA">
        <w:rPr>
          <w:rFonts w:ascii="Verdana" w:hAnsi="Verdana"/>
          <w:bCs/>
        </w:rPr>
        <w:t>Dispute Resolution</w:t>
      </w:r>
      <w:r w:rsidR="0015195E" w:rsidRPr="0015195E">
        <w:rPr>
          <w:rFonts w:ascii="Verdana" w:hAnsi="Verdana"/>
          <w:bCs/>
        </w:rPr>
        <w:fldChar w:fldCharType="end"/>
      </w:r>
      <w:r w:rsidR="0015195E">
        <w:rPr>
          <w:rFonts w:ascii="Verdana" w:hAnsi="Verdana"/>
          <w:bCs/>
        </w:rPr>
        <w:tab/>
      </w:r>
      <w:r w:rsidR="0015195E">
        <w:rPr>
          <w:rFonts w:ascii="Verdana" w:hAnsi="Verdana"/>
          <w:bCs/>
        </w:rPr>
        <w:fldChar w:fldCharType="begin"/>
      </w:r>
      <w:r w:rsidR="0015195E">
        <w:rPr>
          <w:rFonts w:ascii="Verdana" w:hAnsi="Verdana"/>
          <w:bCs/>
        </w:rPr>
        <w:instrText xml:space="preserve"> PAGEREF _Ref21964972 \h </w:instrText>
      </w:r>
      <w:r w:rsidR="0015195E">
        <w:rPr>
          <w:rFonts w:ascii="Verdana" w:hAnsi="Verdana"/>
          <w:bCs/>
        </w:rPr>
      </w:r>
      <w:r w:rsidR="0015195E">
        <w:rPr>
          <w:rFonts w:ascii="Verdana" w:hAnsi="Verdana"/>
          <w:bCs/>
        </w:rPr>
        <w:fldChar w:fldCharType="separate"/>
      </w:r>
      <w:r w:rsidR="00A975DA">
        <w:rPr>
          <w:rFonts w:ascii="Verdana" w:hAnsi="Verdana"/>
          <w:bCs/>
          <w:noProof/>
        </w:rPr>
        <w:t>24</w:t>
      </w:r>
      <w:r w:rsidR="0015195E">
        <w:rPr>
          <w:rFonts w:ascii="Verdana" w:hAnsi="Verdana"/>
          <w:bCs/>
        </w:rPr>
        <w:fldChar w:fldCharType="end"/>
      </w:r>
    </w:p>
    <w:p w:rsidR="00FB3C24" w:rsidRPr="0015195E" w:rsidRDefault="00FB3C24" w:rsidP="0015195E">
      <w:pPr>
        <w:tabs>
          <w:tab w:val="left" w:pos="1134"/>
          <w:tab w:val="left" w:pos="8505"/>
        </w:tabs>
        <w:contextualSpacing/>
        <w:rPr>
          <w:rFonts w:ascii="Verdana" w:hAnsi="Verdana"/>
          <w:bCs/>
        </w:rPr>
      </w:pPr>
      <w:r w:rsidRPr="0015195E">
        <w:rPr>
          <w:rFonts w:ascii="Verdana" w:hAnsi="Verdana"/>
          <w:bCs/>
        </w:rPr>
        <w:fldChar w:fldCharType="begin"/>
      </w:r>
      <w:r w:rsidRPr="0015195E">
        <w:rPr>
          <w:rFonts w:ascii="Verdana" w:hAnsi="Verdana"/>
          <w:bCs/>
        </w:rPr>
        <w:instrText xml:space="preserve"> REF _Ref17451301 \r \h </w:instrText>
      </w:r>
      <w:r w:rsidR="0015195E" w:rsidRPr="0015195E">
        <w:rPr>
          <w:rFonts w:ascii="Verdana" w:hAnsi="Verdana"/>
          <w:bCs/>
        </w:rPr>
        <w:instrText xml:space="preserve"> \* MERGEFORMAT </w:instrText>
      </w:r>
      <w:r w:rsidRPr="0015195E">
        <w:rPr>
          <w:rFonts w:ascii="Verdana" w:hAnsi="Verdana"/>
          <w:bCs/>
        </w:rPr>
      </w:r>
      <w:r w:rsidRPr="0015195E">
        <w:rPr>
          <w:rFonts w:ascii="Verdana" w:hAnsi="Verdana"/>
          <w:bCs/>
        </w:rPr>
        <w:fldChar w:fldCharType="separate"/>
      </w:r>
      <w:r w:rsidR="00A975DA">
        <w:rPr>
          <w:rFonts w:ascii="Verdana" w:hAnsi="Verdana"/>
          <w:bCs/>
        </w:rPr>
        <w:t>23</w:t>
      </w:r>
      <w:r w:rsidRPr="0015195E">
        <w:rPr>
          <w:rFonts w:ascii="Verdana" w:hAnsi="Verdana"/>
          <w:bCs/>
        </w:rPr>
        <w:fldChar w:fldCharType="end"/>
      </w:r>
      <w:r w:rsidR="0015195E" w:rsidRPr="0015195E">
        <w:rPr>
          <w:rFonts w:ascii="Verdana" w:hAnsi="Verdana"/>
          <w:bCs/>
        </w:rPr>
        <w:tab/>
      </w:r>
      <w:r w:rsidR="0015195E" w:rsidRPr="0015195E">
        <w:rPr>
          <w:rFonts w:ascii="Verdana" w:hAnsi="Verdana"/>
          <w:bCs/>
        </w:rPr>
        <w:fldChar w:fldCharType="begin"/>
      </w:r>
      <w:r w:rsidR="0015195E" w:rsidRPr="0015195E">
        <w:rPr>
          <w:rFonts w:ascii="Verdana" w:hAnsi="Verdana"/>
          <w:bCs/>
        </w:rPr>
        <w:instrText xml:space="preserve"> REF _Ref17451301 \h  \* MERGEFORMAT </w:instrText>
      </w:r>
      <w:r w:rsidR="0015195E" w:rsidRPr="0015195E">
        <w:rPr>
          <w:rFonts w:ascii="Verdana" w:hAnsi="Verdana"/>
          <w:bCs/>
        </w:rPr>
      </w:r>
      <w:r w:rsidR="0015195E" w:rsidRPr="0015195E">
        <w:rPr>
          <w:rFonts w:ascii="Verdana" w:hAnsi="Verdana"/>
          <w:bCs/>
        </w:rPr>
        <w:fldChar w:fldCharType="separate"/>
      </w:r>
      <w:r w:rsidR="00A975DA" w:rsidRPr="00A975DA">
        <w:rPr>
          <w:rFonts w:ascii="Verdana" w:hAnsi="Verdana"/>
          <w:bCs/>
        </w:rPr>
        <w:t>Reference to and conduct of arbitration</w:t>
      </w:r>
      <w:r w:rsidR="0015195E" w:rsidRPr="0015195E">
        <w:rPr>
          <w:rFonts w:ascii="Verdana" w:hAnsi="Verdana"/>
          <w:bCs/>
        </w:rPr>
        <w:fldChar w:fldCharType="end"/>
      </w:r>
      <w:r w:rsidR="0015195E">
        <w:rPr>
          <w:rFonts w:ascii="Verdana" w:hAnsi="Verdana"/>
          <w:bCs/>
        </w:rPr>
        <w:tab/>
      </w:r>
      <w:r w:rsidR="0015195E">
        <w:rPr>
          <w:rFonts w:ascii="Verdana" w:hAnsi="Verdana"/>
          <w:bCs/>
        </w:rPr>
        <w:fldChar w:fldCharType="begin"/>
      </w:r>
      <w:r w:rsidR="0015195E">
        <w:rPr>
          <w:rFonts w:ascii="Verdana" w:hAnsi="Verdana"/>
          <w:bCs/>
        </w:rPr>
        <w:instrText xml:space="preserve"> PAGEREF _Ref17451301 \h </w:instrText>
      </w:r>
      <w:r w:rsidR="0015195E">
        <w:rPr>
          <w:rFonts w:ascii="Verdana" w:hAnsi="Verdana"/>
          <w:bCs/>
        </w:rPr>
      </w:r>
      <w:r w:rsidR="0015195E">
        <w:rPr>
          <w:rFonts w:ascii="Verdana" w:hAnsi="Verdana"/>
          <w:bCs/>
        </w:rPr>
        <w:fldChar w:fldCharType="separate"/>
      </w:r>
      <w:r w:rsidR="00A975DA">
        <w:rPr>
          <w:rFonts w:ascii="Verdana" w:hAnsi="Verdana"/>
          <w:bCs/>
          <w:noProof/>
        </w:rPr>
        <w:t>26</w:t>
      </w:r>
      <w:r w:rsidR="0015195E">
        <w:rPr>
          <w:rFonts w:ascii="Verdana" w:hAnsi="Verdana"/>
          <w:bCs/>
        </w:rPr>
        <w:fldChar w:fldCharType="end"/>
      </w:r>
    </w:p>
    <w:p w:rsidR="00FB3C24" w:rsidRPr="0015195E" w:rsidRDefault="00FB3C24" w:rsidP="0015195E">
      <w:pPr>
        <w:tabs>
          <w:tab w:val="left" w:pos="1134"/>
          <w:tab w:val="left" w:pos="8505"/>
        </w:tabs>
        <w:contextualSpacing/>
        <w:rPr>
          <w:rFonts w:ascii="Verdana" w:hAnsi="Verdana"/>
          <w:bCs/>
        </w:rPr>
      </w:pPr>
      <w:r w:rsidRPr="0015195E">
        <w:rPr>
          <w:rFonts w:ascii="Verdana" w:hAnsi="Verdana"/>
          <w:bCs/>
        </w:rPr>
        <w:fldChar w:fldCharType="begin"/>
      </w:r>
      <w:r w:rsidRPr="0015195E">
        <w:rPr>
          <w:rFonts w:ascii="Verdana" w:hAnsi="Verdana"/>
          <w:bCs/>
        </w:rPr>
        <w:instrText xml:space="preserve"> REF _Ref41552208 \r \h </w:instrText>
      </w:r>
      <w:r w:rsidR="0015195E" w:rsidRPr="0015195E">
        <w:rPr>
          <w:rFonts w:ascii="Verdana" w:hAnsi="Verdana"/>
          <w:bCs/>
        </w:rPr>
        <w:instrText xml:space="preserve"> \* MERGEFORMAT </w:instrText>
      </w:r>
      <w:r w:rsidRPr="0015195E">
        <w:rPr>
          <w:rFonts w:ascii="Verdana" w:hAnsi="Verdana"/>
          <w:bCs/>
        </w:rPr>
      </w:r>
      <w:r w:rsidRPr="0015195E">
        <w:rPr>
          <w:rFonts w:ascii="Verdana" w:hAnsi="Verdana"/>
          <w:bCs/>
        </w:rPr>
        <w:fldChar w:fldCharType="separate"/>
      </w:r>
      <w:r w:rsidR="00A975DA">
        <w:rPr>
          <w:rFonts w:ascii="Verdana" w:hAnsi="Verdana"/>
          <w:bCs/>
        </w:rPr>
        <w:t>24</w:t>
      </w:r>
      <w:r w:rsidRPr="0015195E">
        <w:rPr>
          <w:rFonts w:ascii="Verdana" w:hAnsi="Verdana"/>
          <w:bCs/>
        </w:rPr>
        <w:fldChar w:fldCharType="end"/>
      </w:r>
      <w:r w:rsidR="0015195E" w:rsidRPr="0015195E">
        <w:rPr>
          <w:rFonts w:ascii="Verdana" w:hAnsi="Verdana"/>
          <w:bCs/>
        </w:rPr>
        <w:tab/>
      </w:r>
      <w:r w:rsidR="0015195E" w:rsidRPr="0015195E">
        <w:rPr>
          <w:rFonts w:ascii="Verdana" w:hAnsi="Verdana"/>
          <w:bCs/>
        </w:rPr>
        <w:fldChar w:fldCharType="begin"/>
      </w:r>
      <w:r w:rsidR="0015195E" w:rsidRPr="0015195E">
        <w:rPr>
          <w:rFonts w:ascii="Verdana" w:hAnsi="Verdana"/>
          <w:bCs/>
        </w:rPr>
        <w:instrText xml:space="preserve"> REF _Ref41552208 \h  \* MERGEFORMAT </w:instrText>
      </w:r>
      <w:r w:rsidR="0015195E" w:rsidRPr="0015195E">
        <w:rPr>
          <w:rFonts w:ascii="Verdana" w:hAnsi="Verdana"/>
          <w:bCs/>
        </w:rPr>
      </w:r>
      <w:r w:rsidR="0015195E" w:rsidRPr="0015195E">
        <w:rPr>
          <w:rFonts w:ascii="Verdana" w:hAnsi="Verdana"/>
          <w:bCs/>
        </w:rPr>
        <w:fldChar w:fldCharType="separate"/>
      </w:r>
      <w:r w:rsidR="00A975DA" w:rsidRPr="00A975DA">
        <w:rPr>
          <w:rFonts w:ascii="Verdana" w:hAnsi="Verdana"/>
          <w:bCs/>
        </w:rPr>
        <w:t>Arbitration decisions and related Disputes</w:t>
      </w:r>
      <w:r w:rsidR="0015195E" w:rsidRPr="0015195E">
        <w:rPr>
          <w:rFonts w:ascii="Verdana" w:hAnsi="Verdana"/>
          <w:bCs/>
        </w:rPr>
        <w:fldChar w:fldCharType="end"/>
      </w:r>
      <w:r w:rsidR="0015195E">
        <w:rPr>
          <w:rFonts w:ascii="Verdana" w:hAnsi="Verdana"/>
          <w:bCs/>
        </w:rPr>
        <w:tab/>
      </w:r>
      <w:r w:rsidR="0015195E">
        <w:rPr>
          <w:rFonts w:ascii="Verdana" w:hAnsi="Verdana"/>
          <w:bCs/>
        </w:rPr>
        <w:fldChar w:fldCharType="begin"/>
      </w:r>
      <w:r w:rsidR="0015195E">
        <w:rPr>
          <w:rFonts w:ascii="Verdana" w:hAnsi="Verdana"/>
          <w:bCs/>
        </w:rPr>
        <w:instrText xml:space="preserve"> PAGEREF _Ref41552208 \h </w:instrText>
      </w:r>
      <w:r w:rsidR="0015195E">
        <w:rPr>
          <w:rFonts w:ascii="Verdana" w:hAnsi="Verdana"/>
          <w:bCs/>
        </w:rPr>
      </w:r>
      <w:r w:rsidR="0015195E">
        <w:rPr>
          <w:rFonts w:ascii="Verdana" w:hAnsi="Verdana"/>
          <w:bCs/>
        </w:rPr>
        <w:fldChar w:fldCharType="separate"/>
      </w:r>
      <w:r w:rsidR="00A975DA">
        <w:rPr>
          <w:rFonts w:ascii="Verdana" w:hAnsi="Verdana"/>
          <w:bCs/>
          <w:noProof/>
        </w:rPr>
        <w:t>27</w:t>
      </w:r>
      <w:r w:rsidR="0015195E">
        <w:rPr>
          <w:rFonts w:ascii="Verdana" w:hAnsi="Verdana"/>
          <w:bCs/>
        </w:rPr>
        <w:fldChar w:fldCharType="end"/>
      </w:r>
    </w:p>
    <w:p w:rsidR="00FB3C24" w:rsidRPr="0015195E" w:rsidRDefault="00FB3C24" w:rsidP="0015195E">
      <w:pPr>
        <w:tabs>
          <w:tab w:val="left" w:pos="1134"/>
          <w:tab w:val="left" w:pos="8505"/>
        </w:tabs>
        <w:contextualSpacing/>
        <w:rPr>
          <w:rFonts w:ascii="Verdana" w:hAnsi="Verdana"/>
          <w:bCs/>
        </w:rPr>
      </w:pPr>
      <w:r w:rsidRPr="0015195E">
        <w:rPr>
          <w:rFonts w:ascii="Verdana" w:hAnsi="Verdana"/>
          <w:bCs/>
        </w:rPr>
        <w:fldChar w:fldCharType="begin"/>
      </w:r>
      <w:r w:rsidRPr="0015195E">
        <w:rPr>
          <w:rFonts w:ascii="Verdana" w:hAnsi="Verdana"/>
          <w:bCs/>
        </w:rPr>
        <w:instrText xml:space="preserve"> REF _Ref41552211 \r \h </w:instrText>
      </w:r>
      <w:r w:rsidR="0015195E" w:rsidRPr="0015195E">
        <w:rPr>
          <w:rFonts w:ascii="Verdana" w:hAnsi="Verdana"/>
          <w:bCs/>
        </w:rPr>
        <w:instrText xml:space="preserve"> \* MERGEFORMAT </w:instrText>
      </w:r>
      <w:r w:rsidRPr="0015195E">
        <w:rPr>
          <w:rFonts w:ascii="Verdana" w:hAnsi="Verdana"/>
          <w:bCs/>
        </w:rPr>
      </w:r>
      <w:r w:rsidRPr="0015195E">
        <w:rPr>
          <w:rFonts w:ascii="Verdana" w:hAnsi="Verdana"/>
          <w:bCs/>
        </w:rPr>
        <w:fldChar w:fldCharType="separate"/>
      </w:r>
      <w:r w:rsidR="00A975DA">
        <w:rPr>
          <w:rFonts w:ascii="Verdana" w:hAnsi="Verdana"/>
          <w:bCs/>
        </w:rPr>
        <w:t>25</w:t>
      </w:r>
      <w:r w:rsidRPr="0015195E">
        <w:rPr>
          <w:rFonts w:ascii="Verdana" w:hAnsi="Verdana"/>
          <w:bCs/>
        </w:rPr>
        <w:fldChar w:fldCharType="end"/>
      </w:r>
      <w:r w:rsidR="0015195E" w:rsidRPr="0015195E">
        <w:rPr>
          <w:rFonts w:ascii="Verdana" w:hAnsi="Verdana"/>
          <w:bCs/>
        </w:rPr>
        <w:tab/>
      </w:r>
      <w:r w:rsidR="0015195E" w:rsidRPr="0015195E">
        <w:rPr>
          <w:rFonts w:ascii="Verdana" w:hAnsi="Verdana"/>
          <w:bCs/>
        </w:rPr>
        <w:fldChar w:fldCharType="begin"/>
      </w:r>
      <w:r w:rsidR="0015195E" w:rsidRPr="0015195E">
        <w:rPr>
          <w:rFonts w:ascii="Verdana" w:hAnsi="Verdana"/>
          <w:bCs/>
        </w:rPr>
        <w:instrText xml:space="preserve"> REF _Ref41552211 \h  \* MERGEFORMAT </w:instrText>
      </w:r>
      <w:r w:rsidR="0015195E" w:rsidRPr="0015195E">
        <w:rPr>
          <w:rFonts w:ascii="Verdana" w:hAnsi="Verdana"/>
          <w:bCs/>
        </w:rPr>
      </w:r>
      <w:r w:rsidR="0015195E" w:rsidRPr="0015195E">
        <w:rPr>
          <w:rFonts w:ascii="Verdana" w:hAnsi="Verdana"/>
          <w:bCs/>
        </w:rPr>
        <w:fldChar w:fldCharType="separate"/>
      </w:r>
      <w:r w:rsidR="00A975DA" w:rsidRPr="00A975DA">
        <w:rPr>
          <w:rFonts w:ascii="Verdana" w:hAnsi="Verdana"/>
          <w:bCs/>
        </w:rPr>
        <w:t>Notification of arbitration determinations</w:t>
      </w:r>
      <w:r w:rsidR="0015195E" w:rsidRPr="0015195E">
        <w:rPr>
          <w:rFonts w:ascii="Verdana" w:hAnsi="Verdana"/>
          <w:bCs/>
        </w:rPr>
        <w:fldChar w:fldCharType="end"/>
      </w:r>
      <w:r w:rsidR="0015195E">
        <w:rPr>
          <w:rFonts w:ascii="Verdana" w:hAnsi="Verdana"/>
          <w:bCs/>
        </w:rPr>
        <w:tab/>
      </w:r>
      <w:r w:rsidR="0015195E">
        <w:rPr>
          <w:rFonts w:ascii="Verdana" w:hAnsi="Verdana"/>
          <w:bCs/>
        </w:rPr>
        <w:fldChar w:fldCharType="begin"/>
      </w:r>
      <w:r w:rsidR="0015195E">
        <w:rPr>
          <w:rFonts w:ascii="Verdana" w:hAnsi="Verdana"/>
          <w:bCs/>
        </w:rPr>
        <w:instrText xml:space="preserve"> PAGEREF _Ref41552211 \h </w:instrText>
      </w:r>
      <w:r w:rsidR="0015195E">
        <w:rPr>
          <w:rFonts w:ascii="Verdana" w:hAnsi="Verdana"/>
          <w:bCs/>
        </w:rPr>
      </w:r>
      <w:r w:rsidR="0015195E">
        <w:rPr>
          <w:rFonts w:ascii="Verdana" w:hAnsi="Verdana"/>
          <w:bCs/>
        </w:rPr>
        <w:fldChar w:fldCharType="separate"/>
      </w:r>
      <w:r w:rsidR="00A975DA">
        <w:rPr>
          <w:rFonts w:ascii="Verdana" w:hAnsi="Verdana"/>
          <w:bCs/>
          <w:noProof/>
        </w:rPr>
        <w:t>27</w:t>
      </w:r>
      <w:r w:rsidR="0015195E">
        <w:rPr>
          <w:rFonts w:ascii="Verdana" w:hAnsi="Verdana"/>
          <w:bCs/>
        </w:rPr>
        <w:fldChar w:fldCharType="end"/>
      </w:r>
    </w:p>
    <w:p w:rsidR="00FB3C24" w:rsidRPr="0015195E" w:rsidRDefault="00FB3C24" w:rsidP="0015195E">
      <w:pPr>
        <w:tabs>
          <w:tab w:val="left" w:pos="1134"/>
          <w:tab w:val="left" w:pos="8505"/>
        </w:tabs>
        <w:contextualSpacing/>
        <w:rPr>
          <w:rFonts w:ascii="Verdana" w:hAnsi="Verdana"/>
          <w:bCs/>
        </w:rPr>
      </w:pPr>
      <w:r w:rsidRPr="0015195E">
        <w:rPr>
          <w:rFonts w:ascii="Verdana" w:hAnsi="Verdana"/>
          <w:bCs/>
        </w:rPr>
        <w:fldChar w:fldCharType="begin"/>
      </w:r>
      <w:r w:rsidRPr="0015195E">
        <w:rPr>
          <w:rFonts w:ascii="Verdana" w:hAnsi="Verdana"/>
          <w:bCs/>
        </w:rPr>
        <w:instrText xml:space="preserve"> REF _Ref17452479 \r \h </w:instrText>
      </w:r>
      <w:r w:rsidR="0015195E" w:rsidRPr="0015195E">
        <w:rPr>
          <w:rFonts w:ascii="Verdana" w:hAnsi="Verdana"/>
          <w:bCs/>
        </w:rPr>
        <w:instrText xml:space="preserve"> \* MERGEFORMAT </w:instrText>
      </w:r>
      <w:r w:rsidRPr="0015195E">
        <w:rPr>
          <w:rFonts w:ascii="Verdana" w:hAnsi="Verdana"/>
          <w:bCs/>
        </w:rPr>
      </w:r>
      <w:r w:rsidRPr="0015195E">
        <w:rPr>
          <w:rFonts w:ascii="Verdana" w:hAnsi="Verdana"/>
          <w:bCs/>
        </w:rPr>
        <w:fldChar w:fldCharType="separate"/>
      </w:r>
      <w:r w:rsidR="00A975DA">
        <w:rPr>
          <w:rFonts w:ascii="Verdana" w:hAnsi="Verdana"/>
          <w:bCs/>
        </w:rPr>
        <w:t>26</w:t>
      </w:r>
      <w:r w:rsidRPr="0015195E">
        <w:rPr>
          <w:rFonts w:ascii="Verdana" w:hAnsi="Verdana"/>
          <w:bCs/>
        </w:rPr>
        <w:fldChar w:fldCharType="end"/>
      </w:r>
      <w:r w:rsidR="0015195E" w:rsidRPr="0015195E">
        <w:rPr>
          <w:rFonts w:ascii="Verdana" w:hAnsi="Verdana"/>
          <w:bCs/>
        </w:rPr>
        <w:tab/>
      </w:r>
      <w:r w:rsidR="0015195E" w:rsidRPr="0015195E">
        <w:rPr>
          <w:rFonts w:ascii="Verdana" w:hAnsi="Verdana"/>
          <w:bCs/>
        </w:rPr>
        <w:fldChar w:fldCharType="begin"/>
      </w:r>
      <w:r w:rsidR="0015195E" w:rsidRPr="0015195E">
        <w:rPr>
          <w:rFonts w:ascii="Verdana" w:hAnsi="Verdana"/>
          <w:bCs/>
        </w:rPr>
        <w:instrText xml:space="preserve"> REF _Ref17452479 \h  \* MERGEFORMAT </w:instrText>
      </w:r>
      <w:r w:rsidR="0015195E" w:rsidRPr="0015195E">
        <w:rPr>
          <w:rFonts w:ascii="Verdana" w:hAnsi="Verdana"/>
          <w:bCs/>
        </w:rPr>
      </w:r>
      <w:r w:rsidR="0015195E" w:rsidRPr="0015195E">
        <w:rPr>
          <w:rFonts w:ascii="Verdana" w:hAnsi="Verdana"/>
          <w:bCs/>
        </w:rPr>
        <w:fldChar w:fldCharType="separate"/>
      </w:r>
      <w:r w:rsidR="00A975DA" w:rsidRPr="00A975DA">
        <w:rPr>
          <w:rFonts w:ascii="Verdana" w:hAnsi="Verdana"/>
          <w:bCs/>
        </w:rPr>
        <w:t>Interim judicial relief</w:t>
      </w:r>
      <w:r w:rsidR="0015195E" w:rsidRPr="0015195E">
        <w:rPr>
          <w:rFonts w:ascii="Verdana" w:hAnsi="Verdana"/>
          <w:bCs/>
        </w:rPr>
        <w:fldChar w:fldCharType="end"/>
      </w:r>
      <w:r w:rsidR="0015195E">
        <w:rPr>
          <w:rFonts w:ascii="Verdana" w:hAnsi="Verdana"/>
          <w:bCs/>
        </w:rPr>
        <w:tab/>
      </w:r>
      <w:r w:rsidR="0015195E">
        <w:rPr>
          <w:rFonts w:ascii="Verdana" w:hAnsi="Verdana"/>
          <w:bCs/>
        </w:rPr>
        <w:fldChar w:fldCharType="begin"/>
      </w:r>
      <w:r w:rsidR="0015195E">
        <w:rPr>
          <w:rFonts w:ascii="Verdana" w:hAnsi="Verdana"/>
          <w:bCs/>
        </w:rPr>
        <w:instrText xml:space="preserve"> PAGEREF _Ref17452479 \h </w:instrText>
      </w:r>
      <w:r w:rsidR="0015195E">
        <w:rPr>
          <w:rFonts w:ascii="Verdana" w:hAnsi="Verdana"/>
          <w:bCs/>
        </w:rPr>
      </w:r>
      <w:r w:rsidR="0015195E">
        <w:rPr>
          <w:rFonts w:ascii="Verdana" w:hAnsi="Verdana"/>
          <w:bCs/>
        </w:rPr>
        <w:fldChar w:fldCharType="separate"/>
      </w:r>
      <w:r w:rsidR="00A975DA">
        <w:rPr>
          <w:rFonts w:ascii="Verdana" w:hAnsi="Verdana"/>
          <w:bCs/>
          <w:noProof/>
        </w:rPr>
        <w:t>28</w:t>
      </w:r>
      <w:r w:rsidR="0015195E">
        <w:rPr>
          <w:rFonts w:ascii="Verdana" w:hAnsi="Verdana"/>
          <w:bCs/>
        </w:rPr>
        <w:fldChar w:fldCharType="end"/>
      </w:r>
    </w:p>
    <w:p w:rsidR="00FB3C24" w:rsidRPr="0015195E" w:rsidRDefault="00FB3C24" w:rsidP="0015195E">
      <w:pPr>
        <w:tabs>
          <w:tab w:val="left" w:pos="1134"/>
          <w:tab w:val="left" w:pos="8505"/>
        </w:tabs>
        <w:contextualSpacing/>
        <w:rPr>
          <w:rFonts w:ascii="Verdana" w:hAnsi="Verdana"/>
          <w:bCs/>
        </w:rPr>
      </w:pPr>
      <w:r w:rsidRPr="0015195E">
        <w:rPr>
          <w:rFonts w:ascii="Verdana" w:hAnsi="Verdana"/>
          <w:bCs/>
        </w:rPr>
        <w:fldChar w:fldCharType="begin"/>
      </w:r>
      <w:r w:rsidRPr="0015195E">
        <w:rPr>
          <w:rFonts w:ascii="Verdana" w:hAnsi="Verdana"/>
          <w:bCs/>
        </w:rPr>
        <w:instrText xml:space="preserve"> REF _Ref41552215 \r \h </w:instrText>
      </w:r>
      <w:r w:rsidR="0015195E" w:rsidRPr="0015195E">
        <w:rPr>
          <w:rFonts w:ascii="Verdana" w:hAnsi="Verdana"/>
          <w:bCs/>
        </w:rPr>
        <w:instrText xml:space="preserve"> \* MERGEFORMAT </w:instrText>
      </w:r>
      <w:r w:rsidRPr="0015195E">
        <w:rPr>
          <w:rFonts w:ascii="Verdana" w:hAnsi="Verdana"/>
          <w:bCs/>
        </w:rPr>
      </w:r>
      <w:r w:rsidRPr="0015195E">
        <w:rPr>
          <w:rFonts w:ascii="Verdana" w:hAnsi="Verdana"/>
          <w:bCs/>
        </w:rPr>
        <w:fldChar w:fldCharType="separate"/>
      </w:r>
      <w:r w:rsidR="00A975DA">
        <w:rPr>
          <w:rFonts w:ascii="Verdana" w:hAnsi="Verdana"/>
          <w:bCs/>
        </w:rPr>
        <w:t>27</w:t>
      </w:r>
      <w:r w:rsidRPr="0015195E">
        <w:rPr>
          <w:rFonts w:ascii="Verdana" w:hAnsi="Verdana"/>
          <w:bCs/>
        </w:rPr>
        <w:fldChar w:fldCharType="end"/>
      </w:r>
      <w:r w:rsidR="0015195E" w:rsidRPr="0015195E">
        <w:rPr>
          <w:rFonts w:ascii="Verdana" w:hAnsi="Verdana"/>
          <w:bCs/>
        </w:rPr>
        <w:tab/>
      </w:r>
      <w:r w:rsidR="0015195E" w:rsidRPr="0015195E">
        <w:rPr>
          <w:rFonts w:ascii="Verdana" w:hAnsi="Verdana"/>
          <w:bCs/>
        </w:rPr>
        <w:fldChar w:fldCharType="begin"/>
      </w:r>
      <w:r w:rsidR="0015195E" w:rsidRPr="0015195E">
        <w:rPr>
          <w:rFonts w:ascii="Verdana" w:hAnsi="Verdana"/>
          <w:bCs/>
        </w:rPr>
        <w:instrText xml:space="preserve"> REF _Ref41552215 \h  \* MERGEFORMAT </w:instrText>
      </w:r>
      <w:r w:rsidR="0015195E" w:rsidRPr="0015195E">
        <w:rPr>
          <w:rFonts w:ascii="Verdana" w:hAnsi="Verdana"/>
          <w:bCs/>
        </w:rPr>
      </w:r>
      <w:r w:rsidR="0015195E" w:rsidRPr="0015195E">
        <w:rPr>
          <w:rFonts w:ascii="Verdana" w:hAnsi="Verdana"/>
          <w:bCs/>
        </w:rPr>
        <w:fldChar w:fldCharType="separate"/>
      </w:r>
      <w:r w:rsidR="00A975DA" w:rsidRPr="00A975DA">
        <w:rPr>
          <w:rFonts w:ascii="Verdana" w:hAnsi="Verdana"/>
          <w:bCs/>
        </w:rPr>
        <w:t>Governing Law</w:t>
      </w:r>
      <w:r w:rsidR="0015195E" w:rsidRPr="0015195E">
        <w:rPr>
          <w:rFonts w:ascii="Verdana" w:hAnsi="Verdana"/>
          <w:bCs/>
        </w:rPr>
        <w:fldChar w:fldCharType="end"/>
      </w:r>
      <w:r w:rsidR="0015195E">
        <w:rPr>
          <w:rFonts w:ascii="Verdana" w:hAnsi="Verdana"/>
          <w:bCs/>
        </w:rPr>
        <w:tab/>
      </w:r>
      <w:r w:rsidR="0015195E">
        <w:rPr>
          <w:rFonts w:ascii="Verdana" w:hAnsi="Verdana"/>
          <w:bCs/>
        </w:rPr>
        <w:fldChar w:fldCharType="begin"/>
      </w:r>
      <w:r w:rsidR="0015195E">
        <w:rPr>
          <w:rFonts w:ascii="Verdana" w:hAnsi="Verdana"/>
          <w:bCs/>
        </w:rPr>
        <w:instrText xml:space="preserve"> PAGEREF _Ref41552215 \h </w:instrText>
      </w:r>
      <w:r w:rsidR="0015195E">
        <w:rPr>
          <w:rFonts w:ascii="Verdana" w:hAnsi="Verdana"/>
          <w:bCs/>
        </w:rPr>
      </w:r>
      <w:r w:rsidR="0015195E">
        <w:rPr>
          <w:rFonts w:ascii="Verdana" w:hAnsi="Verdana"/>
          <w:bCs/>
        </w:rPr>
        <w:fldChar w:fldCharType="separate"/>
      </w:r>
      <w:r w:rsidR="00A975DA">
        <w:rPr>
          <w:rFonts w:ascii="Verdana" w:hAnsi="Verdana"/>
          <w:bCs/>
          <w:noProof/>
        </w:rPr>
        <w:t>28</w:t>
      </w:r>
      <w:r w:rsidR="0015195E">
        <w:rPr>
          <w:rFonts w:ascii="Verdana" w:hAnsi="Verdana"/>
          <w:bCs/>
        </w:rPr>
        <w:fldChar w:fldCharType="end"/>
      </w:r>
    </w:p>
    <w:p w:rsidR="00FB3C24" w:rsidRPr="0015195E" w:rsidRDefault="00FB3C24" w:rsidP="0015195E">
      <w:pPr>
        <w:tabs>
          <w:tab w:val="left" w:pos="1134"/>
          <w:tab w:val="left" w:pos="8505"/>
        </w:tabs>
        <w:contextualSpacing/>
        <w:rPr>
          <w:rFonts w:ascii="Verdana" w:hAnsi="Verdana"/>
          <w:bCs/>
        </w:rPr>
      </w:pPr>
      <w:r w:rsidRPr="0015195E">
        <w:rPr>
          <w:rFonts w:ascii="Verdana" w:hAnsi="Verdana"/>
          <w:bCs/>
        </w:rPr>
        <w:fldChar w:fldCharType="begin"/>
      </w:r>
      <w:r w:rsidRPr="0015195E">
        <w:rPr>
          <w:rFonts w:ascii="Verdana" w:hAnsi="Verdana"/>
          <w:bCs/>
        </w:rPr>
        <w:instrText xml:space="preserve"> REF _Ref41552217 \r \h </w:instrText>
      </w:r>
      <w:r w:rsidR="0015195E" w:rsidRPr="0015195E">
        <w:rPr>
          <w:rFonts w:ascii="Verdana" w:hAnsi="Verdana"/>
          <w:bCs/>
        </w:rPr>
        <w:instrText xml:space="preserve"> \* MERGEFORMAT </w:instrText>
      </w:r>
      <w:r w:rsidRPr="0015195E">
        <w:rPr>
          <w:rFonts w:ascii="Verdana" w:hAnsi="Verdana"/>
          <w:bCs/>
        </w:rPr>
      </w:r>
      <w:r w:rsidRPr="0015195E">
        <w:rPr>
          <w:rFonts w:ascii="Verdana" w:hAnsi="Verdana"/>
          <w:bCs/>
        </w:rPr>
        <w:fldChar w:fldCharType="separate"/>
      </w:r>
      <w:r w:rsidR="00A975DA">
        <w:rPr>
          <w:rFonts w:ascii="Verdana" w:hAnsi="Verdana"/>
          <w:bCs/>
        </w:rPr>
        <w:t>28</w:t>
      </w:r>
      <w:r w:rsidRPr="0015195E">
        <w:rPr>
          <w:rFonts w:ascii="Verdana" w:hAnsi="Verdana"/>
          <w:bCs/>
        </w:rPr>
        <w:fldChar w:fldCharType="end"/>
      </w:r>
      <w:r w:rsidR="0015195E" w:rsidRPr="0015195E">
        <w:rPr>
          <w:rFonts w:ascii="Verdana" w:hAnsi="Verdana"/>
          <w:bCs/>
        </w:rPr>
        <w:tab/>
      </w:r>
      <w:r w:rsidR="0015195E" w:rsidRPr="0015195E">
        <w:rPr>
          <w:rFonts w:ascii="Verdana" w:hAnsi="Verdana"/>
          <w:bCs/>
        </w:rPr>
        <w:fldChar w:fldCharType="begin"/>
      </w:r>
      <w:r w:rsidR="0015195E" w:rsidRPr="0015195E">
        <w:rPr>
          <w:rFonts w:ascii="Verdana" w:hAnsi="Verdana"/>
          <w:bCs/>
        </w:rPr>
        <w:instrText xml:space="preserve"> REF _Ref41552217 \h  \* MERGEFORMAT </w:instrText>
      </w:r>
      <w:r w:rsidR="0015195E" w:rsidRPr="0015195E">
        <w:rPr>
          <w:rFonts w:ascii="Verdana" w:hAnsi="Verdana"/>
          <w:bCs/>
        </w:rPr>
      </w:r>
      <w:r w:rsidR="0015195E" w:rsidRPr="0015195E">
        <w:rPr>
          <w:rFonts w:ascii="Verdana" w:hAnsi="Verdana"/>
          <w:bCs/>
        </w:rPr>
        <w:fldChar w:fldCharType="separate"/>
      </w:r>
      <w:r w:rsidR="00A975DA" w:rsidRPr="00A975DA">
        <w:rPr>
          <w:rFonts w:ascii="Verdana" w:hAnsi="Verdana"/>
          <w:bCs/>
        </w:rPr>
        <w:t>Change of Law</w:t>
      </w:r>
      <w:r w:rsidR="0015195E" w:rsidRPr="0015195E">
        <w:rPr>
          <w:rFonts w:ascii="Verdana" w:hAnsi="Verdana"/>
          <w:bCs/>
        </w:rPr>
        <w:fldChar w:fldCharType="end"/>
      </w:r>
      <w:r w:rsidR="0015195E">
        <w:rPr>
          <w:rFonts w:ascii="Verdana" w:hAnsi="Verdana"/>
          <w:bCs/>
        </w:rPr>
        <w:tab/>
      </w:r>
      <w:r w:rsidR="0015195E">
        <w:rPr>
          <w:rFonts w:ascii="Verdana" w:hAnsi="Verdana"/>
          <w:bCs/>
        </w:rPr>
        <w:fldChar w:fldCharType="begin"/>
      </w:r>
      <w:r w:rsidR="0015195E">
        <w:rPr>
          <w:rFonts w:ascii="Verdana" w:hAnsi="Verdana"/>
          <w:bCs/>
        </w:rPr>
        <w:instrText xml:space="preserve"> PAGEREF _Ref41552217 \h </w:instrText>
      </w:r>
      <w:r w:rsidR="0015195E">
        <w:rPr>
          <w:rFonts w:ascii="Verdana" w:hAnsi="Verdana"/>
          <w:bCs/>
        </w:rPr>
      </w:r>
      <w:r w:rsidR="0015195E">
        <w:rPr>
          <w:rFonts w:ascii="Verdana" w:hAnsi="Verdana"/>
          <w:bCs/>
        </w:rPr>
        <w:fldChar w:fldCharType="separate"/>
      </w:r>
      <w:r w:rsidR="00A975DA">
        <w:rPr>
          <w:rFonts w:ascii="Verdana" w:hAnsi="Verdana"/>
          <w:bCs/>
          <w:noProof/>
        </w:rPr>
        <w:t>28</w:t>
      </w:r>
      <w:r w:rsidR="0015195E">
        <w:rPr>
          <w:rFonts w:ascii="Verdana" w:hAnsi="Verdana"/>
          <w:bCs/>
        </w:rPr>
        <w:fldChar w:fldCharType="end"/>
      </w:r>
    </w:p>
    <w:p w:rsidR="00FB3C24" w:rsidRDefault="00FB3C24" w:rsidP="00995259">
      <w:pPr>
        <w:tabs>
          <w:tab w:val="left" w:pos="1134"/>
          <w:tab w:val="left" w:pos="8505"/>
        </w:tabs>
        <w:rPr>
          <w:rFonts w:ascii="Verdana" w:hAnsi="Verdana"/>
          <w:bCs/>
        </w:rPr>
      </w:pPr>
      <w:r w:rsidRPr="0015195E">
        <w:rPr>
          <w:rFonts w:ascii="Verdana" w:hAnsi="Verdana"/>
          <w:bCs/>
        </w:rPr>
        <w:fldChar w:fldCharType="begin"/>
      </w:r>
      <w:r w:rsidRPr="0015195E">
        <w:rPr>
          <w:rFonts w:ascii="Verdana" w:hAnsi="Verdana"/>
          <w:bCs/>
        </w:rPr>
        <w:instrText xml:space="preserve"> REF _Ref17979505 \r \h </w:instrText>
      </w:r>
      <w:r w:rsidR="0015195E" w:rsidRPr="0015195E">
        <w:rPr>
          <w:rFonts w:ascii="Verdana" w:hAnsi="Verdana"/>
          <w:bCs/>
        </w:rPr>
        <w:instrText xml:space="preserve"> \* MERGEFORMAT </w:instrText>
      </w:r>
      <w:r w:rsidRPr="0015195E">
        <w:rPr>
          <w:rFonts w:ascii="Verdana" w:hAnsi="Verdana"/>
          <w:bCs/>
        </w:rPr>
      </w:r>
      <w:r w:rsidRPr="0015195E">
        <w:rPr>
          <w:rFonts w:ascii="Verdana" w:hAnsi="Verdana"/>
          <w:bCs/>
        </w:rPr>
        <w:fldChar w:fldCharType="separate"/>
      </w:r>
      <w:r w:rsidR="00A975DA">
        <w:rPr>
          <w:rFonts w:ascii="Verdana" w:hAnsi="Verdana"/>
          <w:bCs/>
        </w:rPr>
        <w:t>29</w:t>
      </w:r>
      <w:r w:rsidRPr="0015195E">
        <w:rPr>
          <w:rFonts w:ascii="Verdana" w:hAnsi="Verdana"/>
          <w:bCs/>
        </w:rPr>
        <w:fldChar w:fldCharType="end"/>
      </w:r>
      <w:r w:rsidR="0015195E" w:rsidRPr="0015195E">
        <w:rPr>
          <w:rFonts w:ascii="Verdana" w:hAnsi="Verdana"/>
          <w:bCs/>
        </w:rPr>
        <w:tab/>
      </w:r>
      <w:r w:rsidR="0015195E" w:rsidRPr="0015195E">
        <w:rPr>
          <w:rFonts w:ascii="Verdana" w:hAnsi="Verdana"/>
          <w:bCs/>
        </w:rPr>
        <w:fldChar w:fldCharType="begin"/>
      </w:r>
      <w:r w:rsidR="0015195E" w:rsidRPr="0015195E">
        <w:rPr>
          <w:rFonts w:ascii="Verdana" w:hAnsi="Verdana"/>
          <w:bCs/>
        </w:rPr>
        <w:instrText xml:space="preserve"> REF _Ref17979505 \h  \* MERGEFORMAT </w:instrText>
      </w:r>
      <w:r w:rsidR="0015195E" w:rsidRPr="0015195E">
        <w:rPr>
          <w:rFonts w:ascii="Verdana" w:hAnsi="Verdana"/>
          <w:bCs/>
        </w:rPr>
      </w:r>
      <w:r w:rsidR="0015195E" w:rsidRPr="0015195E">
        <w:rPr>
          <w:rFonts w:ascii="Verdana" w:hAnsi="Verdana"/>
          <w:bCs/>
        </w:rPr>
        <w:fldChar w:fldCharType="separate"/>
      </w:r>
      <w:r w:rsidR="00A975DA" w:rsidRPr="00A975DA">
        <w:rPr>
          <w:rFonts w:ascii="Verdana" w:hAnsi="Verdana"/>
          <w:bCs/>
        </w:rPr>
        <w:t>Form of Agreement</w:t>
      </w:r>
      <w:r w:rsidR="0015195E" w:rsidRPr="0015195E">
        <w:rPr>
          <w:rFonts w:ascii="Verdana" w:hAnsi="Verdana"/>
          <w:bCs/>
        </w:rPr>
        <w:fldChar w:fldCharType="end"/>
      </w:r>
      <w:r w:rsidR="0015195E">
        <w:rPr>
          <w:rFonts w:ascii="Verdana" w:hAnsi="Verdana"/>
          <w:bCs/>
        </w:rPr>
        <w:tab/>
      </w:r>
      <w:r w:rsidR="0015195E">
        <w:rPr>
          <w:rFonts w:ascii="Verdana" w:hAnsi="Verdana"/>
          <w:bCs/>
        </w:rPr>
        <w:fldChar w:fldCharType="begin"/>
      </w:r>
      <w:r w:rsidR="0015195E">
        <w:rPr>
          <w:rFonts w:ascii="Verdana" w:hAnsi="Verdana"/>
          <w:bCs/>
        </w:rPr>
        <w:instrText xml:space="preserve"> PAGEREF _Ref17979505 \h </w:instrText>
      </w:r>
      <w:r w:rsidR="0015195E">
        <w:rPr>
          <w:rFonts w:ascii="Verdana" w:hAnsi="Verdana"/>
          <w:bCs/>
        </w:rPr>
      </w:r>
      <w:r w:rsidR="0015195E">
        <w:rPr>
          <w:rFonts w:ascii="Verdana" w:hAnsi="Verdana"/>
          <w:bCs/>
        </w:rPr>
        <w:fldChar w:fldCharType="separate"/>
      </w:r>
      <w:r w:rsidR="00A975DA">
        <w:rPr>
          <w:rFonts w:ascii="Verdana" w:hAnsi="Verdana"/>
          <w:bCs/>
          <w:noProof/>
        </w:rPr>
        <w:t>29</w:t>
      </w:r>
      <w:r w:rsidR="0015195E">
        <w:rPr>
          <w:rFonts w:ascii="Verdana" w:hAnsi="Verdana"/>
          <w:bCs/>
        </w:rPr>
        <w:fldChar w:fldCharType="end"/>
      </w:r>
    </w:p>
    <w:p w:rsidR="00995259" w:rsidRPr="00995259" w:rsidRDefault="00995259" w:rsidP="00995259">
      <w:pPr>
        <w:tabs>
          <w:tab w:val="left" w:pos="1134"/>
          <w:tab w:val="left" w:pos="8505"/>
        </w:tabs>
        <w:rPr>
          <w:rFonts w:ascii="Verdana" w:hAnsi="Verdana"/>
          <w:b/>
        </w:rPr>
      </w:pPr>
      <w:r>
        <w:rPr>
          <w:rFonts w:ascii="Verdana" w:hAnsi="Verdana"/>
          <w:b/>
        </w:rPr>
        <w:t>SCHEDULE</w:t>
      </w:r>
    </w:p>
    <w:p w:rsidR="00FB3C24" w:rsidRPr="0015195E" w:rsidRDefault="00FB3C24" w:rsidP="0015195E">
      <w:pPr>
        <w:tabs>
          <w:tab w:val="left" w:pos="1134"/>
          <w:tab w:val="left" w:pos="8505"/>
        </w:tabs>
        <w:contextualSpacing/>
        <w:rPr>
          <w:rFonts w:ascii="Verdana" w:hAnsi="Verdana"/>
          <w:bCs/>
        </w:rPr>
      </w:pPr>
      <w:r w:rsidRPr="0015195E">
        <w:rPr>
          <w:rFonts w:ascii="Verdana" w:hAnsi="Verdana"/>
          <w:bCs/>
        </w:rPr>
        <w:fldChar w:fldCharType="begin"/>
      </w:r>
      <w:r w:rsidRPr="0015195E">
        <w:rPr>
          <w:rFonts w:ascii="Verdana" w:hAnsi="Verdana"/>
          <w:bCs/>
        </w:rPr>
        <w:instrText xml:space="preserve"> REF _Ref41552235 \r \h </w:instrText>
      </w:r>
      <w:r w:rsidR="0015195E" w:rsidRPr="0015195E">
        <w:rPr>
          <w:rFonts w:ascii="Verdana" w:hAnsi="Verdana"/>
          <w:bCs/>
        </w:rPr>
        <w:instrText xml:space="preserve"> \* MERGEFORMAT </w:instrText>
      </w:r>
      <w:r w:rsidRPr="0015195E">
        <w:rPr>
          <w:rFonts w:ascii="Verdana" w:hAnsi="Verdana"/>
          <w:bCs/>
        </w:rPr>
      </w:r>
      <w:r w:rsidRPr="0015195E">
        <w:rPr>
          <w:rFonts w:ascii="Verdana" w:hAnsi="Verdana"/>
          <w:bCs/>
        </w:rPr>
        <w:fldChar w:fldCharType="separate"/>
      </w:r>
      <w:r w:rsidR="00A975DA">
        <w:rPr>
          <w:rFonts w:ascii="Verdana" w:hAnsi="Verdana"/>
          <w:bCs/>
        </w:rPr>
        <w:t>1</w:t>
      </w:r>
      <w:r w:rsidRPr="0015195E">
        <w:rPr>
          <w:rFonts w:ascii="Verdana" w:hAnsi="Verdana"/>
          <w:bCs/>
        </w:rPr>
        <w:fldChar w:fldCharType="end"/>
      </w:r>
      <w:r w:rsidR="0015195E" w:rsidRPr="0015195E">
        <w:rPr>
          <w:rFonts w:ascii="Verdana" w:hAnsi="Verdana"/>
          <w:bCs/>
        </w:rPr>
        <w:tab/>
      </w:r>
      <w:r w:rsidR="0015195E" w:rsidRPr="0015195E">
        <w:rPr>
          <w:rFonts w:ascii="Verdana" w:hAnsi="Verdana"/>
          <w:bCs/>
        </w:rPr>
        <w:fldChar w:fldCharType="begin"/>
      </w:r>
      <w:r w:rsidR="0015195E" w:rsidRPr="0015195E">
        <w:rPr>
          <w:rFonts w:ascii="Verdana" w:hAnsi="Verdana"/>
          <w:bCs/>
        </w:rPr>
        <w:instrText xml:space="preserve"> REF _Ref41552235 \h  \* MERGEFORMAT </w:instrText>
      </w:r>
      <w:r w:rsidR="0015195E" w:rsidRPr="0015195E">
        <w:rPr>
          <w:rFonts w:ascii="Verdana" w:hAnsi="Verdana"/>
          <w:bCs/>
        </w:rPr>
      </w:r>
      <w:r w:rsidR="0015195E" w:rsidRPr="0015195E">
        <w:rPr>
          <w:rFonts w:ascii="Verdana" w:hAnsi="Verdana"/>
          <w:bCs/>
        </w:rPr>
        <w:fldChar w:fldCharType="separate"/>
      </w:r>
      <w:r w:rsidR="00A975DA" w:rsidRPr="00A975DA">
        <w:rPr>
          <w:rFonts w:ascii="Verdana" w:hAnsi="Verdana"/>
          <w:bCs/>
        </w:rPr>
        <w:t>Purpose</w:t>
      </w:r>
      <w:r w:rsidR="0015195E" w:rsidRPr="0015195E">
        <w:rPr>
          <w:rFonts w:ascii="Verdana" w:hAnsi="Verdana"/>
          <w:bCs/>
        </w:rPr>
        <w:fldChar w:fldCharType="end"/>
      </w:r>
      <w:r w:rsidR="0015195E">
        <w:rPr>
          <w:rFonts w:ascii="Verdana" w:hAnsi="Verdana"/>
          <w:bCs/>
        </w:rPr>
        <w:tab/>
      </w:r>
      <w:r w:rsidR="0015195E">
        <w:rPr>
          <w:rFonts w:ascii="Verdana" w:hAnsi="Verdana"/>
          <w:bCs/>
        </w:rPr>
        <w:fldChar w:fldCharType="begin"/>
      </w:r>
      <w:r w:rsidR="0015195E">
        <w:rPr>
          <w:rFonts w:ascii="Verdana" w:hAnsi="Verdana"/>
          <w:bCs/>
        </w:rPr>
        <w:instrText xml:space="preserve"> PAGEREF _Ref41552235 \h </w:instrText>
      </w:r>
      <w:r w:rsidR="0015195E">
        <w:rPr>
          <w:rFonts w:ascii="Verdana" w:hAnsi="Verdana"/>
          <w:bCs/>
        </w:rPr>
      </w:r>
      <w:r w:rsidR="0015195E">
        <w:rPr>
          <w:rFonts w:ascii="Verdana" w:hAnsi="Verdana"/>
          <w:bCs/>
        </w:rPr>
        <w:fldChar w:fldCharType="separate"/>
      </w:r>
      <w:r w:rsidR="00A975DA">
        <w:rPr>
          <w:rFonts w:ascii="Verdana" w:hAnsi="Verdana"/>
          <w:bCs/>
          <w:noProof/>
        </w:rPr>
        <w:t>29</w:t>
      </w:r>
      <w:r w:rsidR="0015195E">
        <w:rPr>
          <w:rFonts w:ascii="Verdana" w:hAnsi="Verdana"/>
          <w:bCs/>
        </w:rPr>
        <w:fldChar w:fldCharType="end"/>
      </w:r>
    </w:p>
    <w:p w:rsidR="00FB3C24" w:rsidRPr="0015195E" w:rsidRDefault="00FB3C24" w:rsidP="0015195E">
      <w:pPr>
        <w:tabs>
          <w:tab w:val="left" w:pos="1134"/>
          <w:tab w:val="left" w:pos="8505"/>
        </w:tabs>
        <w:contextualSpacing/>
        <w:rPr>
          <w:rFonts w:ascii="Verdana" w:hAnsi="Verdana"/>
          <w:bCs/>
        </w:rPr>
      </w:pPr>
      <w:r w:rsidRPr="0015195E">
        <w:rPr>
          <w:rFonts w:ascii="Verdana" w:hAnsi="Verdana"/>
          <w:bCs/>
        </w:rPr>
        <w:fldChar w:fldCharType="begin"/>
      </w:r>
      <w:r w:rsidRPr="0015195E">
        <w:rPr>
          <w:rFonts w:ascii="Verdana" w:hAnsi="Verdana"/>
          <w:bCs/>
        </w:rPr>
        <w:instrText xml:space="preserve"> REF _Ref41552236 \r \h </w:instrText>
      </w:r>
      <w:r w:rsidR="0015195E" w:rsidRPr="0015195E">
        <w:rPr>
          <w:rFonts w:ascii="Verdana" w:hAnsi="Verdana"/>
          <w:bCs/>
        </w:rPr>
        <w:instrText xml:space="preserve"> \* MERGEFORMAT </w:instrText>
      </w:r>
      <w:r w:rsidRPr="0015195E">
        <w:rPr>
          <w:rFonts w:ascii="Verdana" w:hAnsi="Verdana"/>
          <w:bCs/>
        </w:rPr>
      </w:r>
      <w:r w:rsidRPr="0015195E">
        <w:rPr>
          <w:rFonts w:ascii="Verdana" w:hAnsi="Verdana"/>
          <w:bCs/>
        </w:rPr>
        <w:fldChar w:fldCharType="separate"/>
      </w:r>
      <w:r w:rsidR="00A975DA">
        <w:rPr>
          <w:rFonts w:ascii="Verdana" w:hAnsi="Verdana"/>
          <w:bCs/>
        </w:rPr>
        <w:t>2</w:t>
      </w:r>
      <w:r w:rsidRPr="0015195E">
        <w:rPr>
          <w:rFonts w:ascii="Verdana" w:hAnsi="Verdana"/>
          <w:bCs/>
        </w:rPr>
        <w:fldChar w:fldCharType="end"/>
      </w:r>
      <w:r w:rsidR="0015195E" w:rsidRPr="0015195E">
        <w:rPr>
          <w:rFonts w:ascii="Verdana" w:hAnsi="Verdana"/>
          <w:bCs/>
        </w:rPr>
        <w:tab/>
      </w:r>
      <w:r w:rsidR="0015195E" w:rsidRPr="0015195E">
        <w:rPr>
          <w:rFonts w:ascii="Verdana" w:hAnsi="Verdana"/>
          <w:bCs/>
        </w:rPr>
        <w:fldChar w:fldCharType="begin"/>
      </w:r>
      <w:r w:rsidR="0015195E" w:rsidRPr="0015195E">
        <w:rPr>
          <w:rFonts w:ascii="Verdana" w:hAnsi="Verdana"/>
          <w:bCs/>
        </w:rPr>
        <w:instrText xml:space="preserve"> REF _Ref41552236 \h  \* MERGEFORMAT </w:instrText>
      </w:r>
      <w:r w:rsidR="0015195E" w:rsidRPr="0015195E">
        <w:rPr>
          <w:rFonts w:ascii="Verdana" w:hAnsi="Verdana"/>
          <w:bCs/>
        </w:rPr>
      </w:r>
      <w:r w:rsidR="0015195E" w:rsidRPr="0015195E">
        <w:rPr>
          <w:rFonts w:ascii="Verdana" w:hAnsi="Verdana"/>
          <w:bCs/>
        </w:rPr>
        <w:fldChar w:fldCharType="separate"/>
      </w:r>
      <w:r w:rsidR="00A975DA" w:rsidRPr="00A975DA">
        <w:rPr>
          <w:rFonts w:ascii="Verdana" w:hAnsi="Verdana"/>
          <w:bCs/>
        </w:rPr>
        <w:t>Right to Discharge</w:t>
      </w:r>
      <w:r w:rsidR="0015195E" w:rsidRPr="0015195E">
        <w:rPr>
          <w:rFonts w:ascii="Verdana" w:hAnsi="Verdana"/>
          <w:bCs/>
        </w:rPr>
        <w:fldChar w:fldCharType="end"/>
      </w:r>
      <w:r w:rsidR="0015195E">
        <w:rPr>
          <w:rFonts w:ascii="Verdana" w:hAnsi="Verdana"/>
          <w:bCs/>
        </w:rPr>
        <w:tab/>
      </w:r>
      <w:r w:rsidR="0015195E">
        <w:rPr>
          <w:rFonts w:ascii="Verdana" w:hAnsi="Verdana"/>
          <w:bCs/>
        </w:rPr>
        <w:fldChar w:fldCharType="begin"/>
      </w:r>
      <w:r w:rsidR="0015195E">
        <w:rPr>
          <w:rFonts w:ascii="Verdana" w:hAnsi="Verdana"/>
          <w:bCs/>
        </w:rPr>
        <w:instrText xml:space="preserve"> PAGEREF _Ref41552236 \h </w:instrText>
      </w:r>
      <w:r w:rsidR="0015195E">
        <w:rPr>
          <w:rFonts w:ascii="Verdana" w:hAnsi="Verdana"/>
          <w:bCs/>
        </w:rPr>
      </w:r>
      <w:r w:rsidR="0015195E">
        <w:rPr>
          <w:rFonts w:ascii="Verdana" w:hAnsi="Verdana"/>
          <w:bCs/>
        </w:rPr>
        <w:fldChar w:fldCharType="separate"/>
      </w:r>
      <w:r w:rsidR="00A975DA">
        <w:rPr>
          <w:rFonts w:ascii="Verdana" w:hAnsi="Verdana"/>
          <w:bCs/>
          <w:noProof/>
        </w:rPr>
        <w:t>29</w:t>
      </w:r>
      <w:r w:rsidR="0015195E">
        <w:rPr>
          <w:rFonts w:ascii="Verdana" w:hAnsi="Verdana"/>
          <w:bCs/>
        </w:rPr>
        <w:fldChar w:fldCharType="end"/>
      </w:r>
    </w:p>
    <w:p w:rsidR="00FB3C24" w:rsidRPr="0015195E" w:rsidRDefault="00FB3C24" w:rsidP="0015195E">
      <w:pPr>
        <w:tabs>
          <w:tab w:val="left" w:pos="1134"/>
          <w:tab w:val="left" w:pos="8505"/>
        </w:tabs>
        <w:contextualSpacing/>
        <w:rPr>
          <w:rFonts w:ascii="Verdana" w:hAnsi="Verdana"/>
          <w:bCs/>
        </w:rPr>
      </w:pPr>
      <w:r w:rsidRPr="0015195E">
        <w:rPr>
          <w:rFonts w:ascii="Verdana" w:hAnsi="Verdana"/>
          <w:bCs/>
        </w:rPr>
        <w:lastRenderedPageBreak/>
        <w:fldChar w:fldCharType="begin"/>
      </w:r>
      <w:r w:rsidRPr="0015195E">
        <w:rPr>
          <w:rFonts w:ascii="Verdana" w:hAnsi="Verdana"/>
          <w:bCs/>
        </w:rPr>
        <w:instrText xml:space="preserve"> REF _Ref41552237 \r \h </w:instrText>
      </w:r>
      <w:r w:rsidR="0015195E" w:rsidRPr="0015195E">
        <w:rPr>
          <w:rFonts w:ascii="Verdana" w:hAnsi="Verdana"/>
          <w:bCs/>
        </w:rPr>
        <w:instrText xml:space="preserve"> \* MERGEFORMAT </w:instrText>
      </w:r>
      <w:r w:rsidRPr="0015195E">
        <w:rPr>
          <w:rFonts w:ascii="Verdana" w:hAnsi="Verdana"/>
          <w:bCs/>
        </w:rPr>
      </w:r>
      <w:r w:rsidRPr="0015195E">
        <w:rPr>
          <w:rFonts w:ascii="Verdana" w:hAnsi="Verdana"/>
          <w:bCs/>
        </w:rPr>
        <w:fldChar w:fldCharType="separate"/>
      </w:r>
      <w:r w:rsidR="00A975DA">
        <w:rPr>
          <w:rFonts w:ascii="Verdana" w:hAnsi="Verdana"/>
          <w:bCs/>
        </w:rPr>
        <w:t>3</w:t>
      </w:r>
      <w:r w:rsidRPr="0015195E">
        <w:rPr>
          <w:rFonts w:ascii="Verdana" w:hAnsi="Verdana"/>
          <w:bCs/>
        </w:rPr>
        <w:fldChar w:fldCharType="end"/>
      </w:r>
      <w:r w:rsidR="0015195E" w:rsidRPr="0015195E">
        <w:rPr>
          <w:rFonts w:ascii="Verdana" w:hAnsi="Verdana"/>
          <w:bCs/>
        </w:rPr>
        <w:tab/>
      </w:r>
      <w:r w:rsidR="0015195E" w:rsidRPr="0015195E">
        <w:rPr>
          <w:rFonts w:ascii="Verdana" w:hAnsi="Verdana"/>
          <w:bCs/>
        </w:rPr>
        <w:fldChar w:fldCharType="begin"/>
      </w:r>
      <w:r w:rsidR="0015195E" w:rsidRPr="0015195E">
        <w:rPr>
          <w:rFonts w:ascii="Verdana" w:hAnsi="Verdana"/>
          <w:bCs/>
        </w:rPr>
        <w:instrText xml:space="preserve"> REF _Ref41552237 \h  \* MERGEFORMAT </w:instrText>
      </w:r>
      <w:r w:rsidR="0015195E" w:rsidRPr="0015195E">
        <w:rPr>
          <w:rFonts w:ascii="Verdana" w:hAnsi="Verdana"/>
          <w:bCs/>
        </w:rPr>
      </w:r>
      <w:r w:rsidR="0015195E" w:rsidRPr="0015195E">
        <w:rPr>
          <w:rFonts w:ascii="Verdana" w:hAnsi="Verdana"/>
          <w:bCs/>
        </w:rPr>
        <w:fldChar w:fldCharType="separate"/>
      </w:r>
      <w:r w:rsidR="00A975DA" w:rsidRPr="00A975DA">
        <w:rPr>
          <w:rFonts w:ascii="Verdana" w:hAnsi="Verdana"/>
          <w:bCs/>
        </w:rPr>
        <w:t>Charging Provisions</w:t>
      </w:r>
      <w:r w:rsidR="0015195E" w:rsidRPr="0015195E">
        <w:rPr>
          <w:rFonts w:ascii="Verdana" w:hAnsi="Verdana"/>
          <w:bCs/>
        </w:rPr>
        <w:fldChar w:fldCharType="end"/>
      </w:r>
      <w:r w:rsidR="0015195E">
        <w:rPr>
          <w:rFonts w:ascii="Verdana" w:hAnsi="Verdana"/>
          <w:bCs/>
        </w:rPr>
        <w:tab/>
      </w:r>
      <w:r w:rsidR="0015195E">
        <w:rPr>
          <w:rFonts w:ascii="Verdana" w:hAnsi="Verdana"/>
          <w:bCs/>
        </w:rPr>
        <w:fldChar w:fldCharType="begin"/>
      </w:r>
      <w:r w:rsidR="0015195E">
        <w:rPr>
          <w:rFonts w:ascii="Verdana" w:hAnsi="Verdana"/>
          <w:bCs/>
        </w:rPr>
        <w:instrText xml:space="preserve"> PAGEREF _Ref41552237 \h </w:instrText>
      </w:r>
      <w:r w:rsidR="0015195E">
        <w:rPr>
          <w:rFonts w:ascii="Verdana" w:hAnsi="Verdana"/>
          <w:bCs/>
        </w:rPr>
      </w:r>
      <w:r w:rsidR="0015195E">
        <w:rPr>
          <w:rFonts w:ascii="Verdana" w:hAnsi="Verdana"/>
          <w:bCs/>
        </w:rPr>
        <w:fldChar w:fldCharType="separate"/>
      </w:r>
      <w:r w:rsidR="00A975DA">
        <w:rPr>
          <w:rFonts w:ascii="Verdana" w:hAnsi="Verdana"/>
          <w:bCs/>
          <w:noProof/>
        </w:rPr>
        <w:t>29</w:t>
      </w:r>
      <w:r w:rsidR="0015195E">
        <w:rPr>
          <w:rFonts w:ascii="Verdana" w:hAnsi="Verdana"/>
          <w:bCs/>
        </w:rPr>
        <w:fldChar w:fldCharType="end"/>
      </w:r>
    </w:p>
    <w:p w:rsidR="00FB3C24" w:rsidRPr="0015195E" w:rsidRDefault="00FB3C24" w:rsidP="0015195E">
      <w:pPr>
        <w:tabs>
          <w:tab w:val="left" w:pos="1134"/>
          <w:tab w:val="left" w:pos="8505"/>
        </w:tabs>
        <w:contextualSpacing/>
        <w:rPr>
          <w:rFonts w:ascii="Verdana" w:hAnsi="Verdana"/>
          <w:bCs/>
        </w:rPr>
      </w:pPr>
      <w:r w:rsidRPr="0015195E">
        <w:rPr>
          <w:rFonts w:ascii="Verdana" w:hAnsi="Verdana"/>
          <w:bCs/>
        </w:rPr>
        <w:fldChar w:fldCharType="begin"/>
      </w:r>
      <w:r w:rsidRPr="0015195E">
        <w:rPr>
          <w:rFonts w:ascii="Verdana" w:hAnsi="Verdana"/>
          <w:bCs/>
        </w:rPr>
        <w:instrText xml:space="preserve"> REF _Ref19607925 \r \h </w:instrText>
      </w:r>
      <w:r w:rsidR="0015195E" w:rsidRPr="0015195E">
        <w:rPr>
          <w:rFonts w:ascii="Verdana" w:hAnsi="Verdana"/>
          <w:bCs/>
        </w:rPr>
        <w:instrText xml:space="preserve"> \* MERGEFORMAT </w:instrText>
      </w:r>
      <w:r w:rsidRPr="0015195E">
        <w:rPr>
          <w:rFonts w:ascii="Verdana" w:hAnsi="Verdana"/>
          <w:bCs/>
        </w:rPr>
      </w:r>
      <w:r w:rsidRPr="0015195E">
        <w:rPr>
          <w:rFonts w:ascii="Verdana" w:hAnsi="Verdana"/>
          <w:bCs/>
        </w:rPr>
        <w:fldChar w:fldCharType="separate"/>
      </w:r>
      <w:r w:rsidR="00A975DA">
        <w:rPr>
          <w:rFonts w:ascii="Verdana" w:hAnsi="Verdana"/>
          <w:bCs/>
        </w:rPr>
        <w:t>4</w:t>
      </w:r>
      <w:r w:rsidRPr="0015195E">
        <w:rPr>
          <w:rFonts w:ascii="Verdana" w:hAnsi="Verdana"/>
          <w:bCs/>
        </w:rPr>
        <w:fldChar w:fldCharType="end"/>
      </w:r>
      <w:r w:rsidR="0015195E" w:rsidRPr="0015195E">
        <w:rPr>
          <w:rFonts w:ascii="Verdana" w:hAnsi="Verdana"/>
          <w:bCs/>
        </w:rPr>
        <w:tab/>
      </w:r>
      <w:r w:rsidR="0015195E" w:rsidRPr="0015195E">
        <w:rPr>
          <w:rFonts w:ascii="Verdana" w:hAnsi="Verdana"/>
          <w:bCs/>
        </w:rPr>
        <w:fldChar w:fldCharType="begin"/>
      </w:r>
      <w:r w:rsidR="0015195E" w:rsidRPr="0015195E">
        <w:rPr>
          <w:rFonts w:ascii="Verdana" w:hAnsi="Verdana"/>
          <w:bCs/>
        </w:rPr>
        <w:instrText xml:space="preserve"> REF _Ref19607925 \h  \* MERGEFORMAT </w:instrText>
      </w:r>
      <w:r w:rsidR="0015195E" w:rsidRPr="0015195E">
        <w:rPr>
          <w:rFonts w:ascii="Verdana" w:hAnsi="Verdana"/>
          <w:bCs/>
        </w:rPr>
      </w:r>
      <w:r w:rsidR="0015195E" w:rsidRPr="0015195E">
        <w:rPr>
          <w:rFonts w:ascii="Verdana" w:hAnsi="Verdana"/>
          <w:bCs/>
        </w:rPr>
        <w:fldChar w:fldCharType="separate"/>
      </w:r>
      <w:r w:rsidR="00A975DA" w:rsidRPr="00A975DA">
        <w:rPr>
          <w:rFonts w:ascii="Verdana" w:hAnsi="Verdana"/>
          <w:bCs/>
        </w:rPr>
        <w:t>Trade Effluent control</w:t>
      </w:r>
      <w:r w:rsidR="0015195E" w:rsidRPr="0015195E">
        <w:rPr>
          <w:rFonts w:ascii="Verdana" w:hAnsi="Verdana"/>
          <w:bCs/>
        </w:rPr>
        <w:fldChar w:fldCharType="end"/>
      </w:r>
      <w:r w:rsidR="0015195E">
        <w:rPr>
          <w:rFonts w:ascii="Verdana" w:hAnsi="Verdana"/>
          <w:bCs/>
        </w:rPr>
        <w:tab/>
      </w:r>
      <w:r w:rsidR="0015195E">
        <w:rPr>
          <w:rFonts w:ascii="Verdana" w:hAnsi="Verdana"/>
          <w:bCs/>
        </w:rPr>
        <w:fldChar w:fldCharType="begin"/>
      </w:r>
      <w:r w:rsidR="0015195E">
        <w:rPr>
          <w:rFonts w:ascii="Verdana" w:hAnsi="Verdana"/>
          <w:bCs/>
        </w:rPr>
        <w:instrText xml:space="preserve"> PAGEREF _Ref19607925 \h </w:instrText>
      </w:r>
      <w:r w:rsidR="0015195E">
        <w:rPr>
          <w:rFonts w:ascii="Verdana" w:hAnsi="Verdana"/>
          <w:bCs/>
        </w:rPr>
      </w:r>
      <w:r w:rsidR="0015195E">
        <w:rPr>
          <w:rFonts w:ascii="Verdana" w:hAnsi="Verdana"/>
          <w:bCs/>
        </w:rPr>
        <w:fldChar w:fldCharType="separate"/>
      </w:r>
      <w:r w:rsidR="00A975DA">
        <w:rPr>
          <w:rFonts w:ascii="Verdana" w:hAnsi="Verdana"/>
          <w:bCs/>
          <w:noProof/>
        </w:rPr>
        <w:t>30</w:t>
      </w:r>
      <w:r w:rsidR="0015195E">
        <w:rPr>
          <w:rFonts w:ascii="Verdana" w:hAnsi="Verdana"/>
          <w:bCs/>
        </w:rPr>
        <w:fldChar w:fldCharType="end"/>
      </w:r>
    </w:p>
    <w:p w:rsidR="00FB3C24" w:rsidRPr="0015195E" w:rsidRDefault="00FB3C24" w:rsidP="0015195E">
      <w:pPr>
        <w:tabs>
          <w:tab w:val="left" w:pos="1134"/>
          <w:tab w:val="left" w:pos="8505"/>
        </w:tabs>
        <w:contextualSpacing/>
        <w:rPr>
          <w:rFonts w:ascii="Verdana" w:hAnsi="Verdana"/>
          <w:bCs/>
        </w:rPr>
      </w:pPr>
      <w:r w:rsidRPr="0015195E">
        <w:rPr>
          <w:rFonts w:ascii="Verdana" w:hAnsi="Verdana"/>
          <w:bCs/>
        </w:rPr>
        <w:fldChar w:fldCharType="begin"/>
      </w:r>
      <w:r w:rsidRPr="0015195E">
        <w:rPr>
          <w:rFonts w:ascii="Verdana" w:hAnsi="Verdana"/>
          <w:bCs/>
        </w:rPr>
        <w:instrText xml:space="preserve"> REF _Ref21339160 \r \h </w:instrText>
      </w:r>
      <w:r w:rsidR="0015195E" w:rsidRPr="0015195E">
        <w:rPr>
          <w:rFonts w:ascii="Verdana" w:hAnsi="Verdana"/>
          <w:bCs/>
        </w:rPr>
        <w:instrText xml:space="preserve"> \* MERGEFORMAT </w:instrText>
      </w:r>
      <w:r w:rsidRPr="0015195E">
        <w:rPr>
          <w:rFonts w:ascii="Verdana" w:hAnsi="Verdana"/>
          <w:bCs/>
        </w:rPr>
      </w:r>
      <w:r w:rsidRPr="0015195E">
        <w:rPr>
          <w:rFonts w:ascii="Verdana" w:hAnsi="Verdana"/>
          <w:bCs/>
        </w:rPr>
        <w:fldChar w:fldCharType="separate"/>
      </w:r>
      <w:r w:rsidR="00A975DA">
        <w:rPr>
          <w:rFonts w:ascii="Verdana" w:hAnsi="Verdana"/>
          <w:bCs/>
        </w:rPr>
        <w:t>5</w:t>
      </w:r>
      <w:r w:rsidRPr="0015195E">
        <w:rPr>
          <w:rFonts w:ascii="Verdana" w:hAnsi="Verdana"/>
          <w:bCs/>
        </w:rPr>
        <w:fldChar w:fldCharType="end"/>
      </w:r>
      <w:r w:rsidR="0015195E" w:rsidRPr="0015195E">
        <w:rPr>
          <w:rFonts w:ascii="Verdana" w:hAnsi="Verdana"/>
          <w:bCs/>
        </w:rPr>
        <w:tab/>
      </w:r>
      <w:r w:rsidR="0015195E" w:rsidRPr="0015195E">
        <w:rPr>
          <w:rFonts w:ascii="Verdana" w:hAnsi="Verdana"/>
          <w:bCs/>
        </w:rPr>
        <w:fldChar w:fldCharType="begin"/>
      </w:r>
      <w:r w:rsidR="0015195E" w:rsidRPr="0015195E">
        <w:rPr>
          <w:rFonts w:ascii="Verdana" w:hAnsi="Verdana"/>
          <w:bCs/>
        </w:rPr>
        <w:instrText xml:space="preserve"> REF _Ref21339160 \h  \* MERGEFORMAT </w:instrText>
      </w:r>
      <w:r w:rsidR="0015195E" w:rsidRPr="0015195E">
        <w:rPr>
          <w:rFonts w:ascii="Verdana" w:hAnsi="Verdana"/>
          <w:bCs/>
        </w:rPr>
      </w:r>
      <w:r w:rsidR="0015195E" w:rsidRPr="0015195E">
        <w:rPr>
          <w:rFonts w:ascii="Verdana" w:hAnsi="Verdana"/>
          <w:bCs/>
        </w:rPr>
        <w:fldChar w:fldCharType="separate"/>
      </w:r>
      <w:r w:rsidR="00A975DA" w:rsidRPr="00A975DA">
        <w:rPr>
          <w:rFonts w:ascii="Verdana" w:hAnsi="Verdana"/>
          <w:bCs/>
        </w:rPr>
        <w:t>Trade Effluent Wholesale Charging</w:t>
      </w:r>
      <w:r w:rsidR="0015195E" w:rsidRPr="0015195E">
        <w:rPr>
          <w:rFonts w:ascii="Verdana" w:hAnsi="Verdana"/>
          <w:bCs/>
        </w:rPr>
        <w:fldChar w:fldCharType="end"/>
      </w:r>
      <w:r w:rsidR="0015195E">
        <w:rPr>
          <w:rFonts w:ascii="Verdana" w:hAnsi="Verdana"/>
          <w:bCs/>
        </w:rPr>
        <w:tab/>
      </w:r>
      <w:r w:rsidR="0015195E">
        <w:rPr>
          <w:rFonts w:ascii="Verdana" w:hAnsi="Verdana"/>
          <w:bCs/>
        </w:rPr>
        <w:fldChar w:fldCharType="begin"/>
      </w:r>
      <w:r w:rsidR="0015195E">
        <w:rPr>
          <w:rFonts w:ascii="Verdana" w:hAnsi="Verdana"/>
          <w:bCs/>
        </w:rPr>
        <w:instrText xml:space="preserve"> PAGEREF _Ref21339160 \h </w:instrText>
      </w:r>
      <w:r w:rsidR="0015195E">
        <w:rPr>
          <w:rFonts w:ascii="Verdana" w:hAnsi="Verdana"/>
          <w:bCs/>
        </w:rPr>
      </w:r>
      <w:r w:rsidR="0015195E">
        <w:rPr>
          <w:rFonts w:ascii="Verdana" w:hAnsi="Verdana"/>
          <w:bCs/>
        </w:rPr>
        <w:fldChar w:fldCharType="separate"/>
      </w:r>
      <w:r w:rsidR="00A975DA">
        <w:rPr>
          <w:rFonts w:ascii="Verdana" w:hAnsi="Verdana"/>
          <w:bCs/>
          <w:noProof/>
        </w:rPr>
        <w:t>34</w:t>
      </w:r>
      <w:r w:rsidR="0015195E">
        <w:rPr>
          <w:rFonts w:ascii="Verdana" w:hAnsi="Verdana"/>
          <w:bCs/>
        </w:rPr>
        <w:fldChar w:fldCharType="end"/>
      </w:r>
    </w:p>
    <w:p w:rsidR="00FB3C24" w:rsidRPr="0015195E" w:rsidRDefault="00FB3C24" w:rsidP="0015195E">
      <w:pPr>
        <w:tabs>
          <w:tab w:val="left" w:pos="1134"/>
          <w:tab w:val="left" w:pos="8505"/>
        </w:tabs>
        <w:contextualSpacing/>
        <w:rPr>
          <w:rFonts w:ascii="Verdana" w:hAnsi="Verdana"/>
          <w:bCs/>
        </w:rPr>
      </w:pPr>
      <w:r w:rsidRPr="0015195E">
        <w:rPr>
          <w:rFonts w:ascii="Verdana" w:hAnsi="Verdana"/>
          <w:bCs/>
        </w:rPr>
        <w:fldChar w:fldCharType="begin"/>
      </w:r>
      <w:r w:rsidRPr="0015195E">
        <w:rPr>
          <w:rFonts w:ascii="Verdana" w:hAnsi="Verdana"/>
          <w:bCs/>
        </w:rPr>
        <w:instrText xml:space="preserve"> REF _Ref41552246 \r \h </w:instrText>
      </w:r>
      <w:r w:rsidR="0015195E" w:rsidRPr="0015195E">
        <w:rPr>
          <w:rFonts w:ascii="Verdana" w:hAnsi="Verdana"/>
          <w:bCs/>
        </w:rPr>
        <w:instrText xml:space="preserve"> \* MERGEFORMAT </w:instrText>
      </w:r>
      <w:r w:rsidRPr="0015195E">
        <w:rPr>
          <w:rFonts w:ascii="Verdana" w:hAnsi="Verdana"/>
          <w:bCs/>
        </w:rPr>
      </w:r>
      <w:r w:rsidRPr="0015195E">
        <w:rPr>
          <w:rFonts w:ascii="Verdana" w:hAnsi="Verdana"/>
          <w:bCs/>
        </w:rPr>
        <w:fldChar w:fldCharType="separate"/>
      </w:r>
      <w:r w:rsidR="00A975DA">
        <w:rPr>
          <w:rFonts w:ascii="Verdana" w:hAnsi="Verdana"/>
          <w:bCs/>
        </w:rPr>
        <w:t>6</w:t>
      </w:r>
      <w:r w:rsidRPr="0015195E">
        <w:rPr>
          <w:rFonts w:ascii="Verdana" w:hAnsi="Verdana"/>
          <w:bCs/>
        </w:rPr>
        <w:fldChar w:fldCharType="end"/>
      </w:r>
      <w:r w:rsidR="0015195E" w:rsidRPr="0015195E">
        <w:rPr>
          <w:rFonts w:ascii="Verdana" w:hAnsi="Verdana"/>
          <w:bCs/>
        </w:rPr>
        <w:tab/>
      </w:r>
      <w:r w:rsidR="0015195E" w:rsidRPr="0015195E">
        <w:rPr>
          <w:rFonts w:ascii="Verdana" w:hAnsi="Verdana"/>
          <w:bCs/>
        </w:rPr>
        <w:fldChar w:fldCharType="begin"/>
      </w:r>
      <w:r w:rsidR="0015195E" w:rsidRPr="0015195E">
        <w:rPr>
          <w:rFonts w:ascii="Verdana" w:hAnsi="Verdana"/>
          <w:bCs/>
        </w:rPr>
        <w:instrText xml:space="preserve"> REF _Ref41552246 \h  \* MERGEFORMAT </w:instrText>
      </w:r>
      <w:r w:rsidR="0015195E" w:rsidRPr="0015195E">
        <w:rPr>
          <w:rFonts w:ascii="Verdana" w:hAnsi="Verdana"/>
          <w:bCs/>
        </w:rPr>
      </w:r>
      <w:r w:rsidR="0015195E" w:rsidRPr="0015195E">
        <w:rPr>
          <w:rFonts w:ascii="Verdana" w:hAnsi="Verdana"/>
          <w:bCs/>
        </w:rPr>
        <w:fldChar w:fldCharType="separate"/>
      </w:r>
      <w:r w:rsidR="00A975DA" w:rsidRPr="00A975DA">
        <w:rPr>
          <w:rFonts w:ascii="Verdana" w:hAnsi="Verdana"/>
          <w:bCs/>
        </w:rPr>
        <w:t>Meetings</w:t>
      </w:r>
      <w:r w:rsidR="0015195E" w:rsidRPr="0015195E">
        <w:rPr>
          <w:rFonts w:ascii="Verdana" w:hAnsi="Verdana"/>
          <w:bCs/>
        </w:rPr>
        <w:fldChar w:fldCharType="end"/>
      </w:r>
      <w:r w:rsidR="0015195E">
        <w:rPr>
          <w:rFonts w:ascii="Verdana" w:hAnsi="Verdana"/>
          <w:bCs/>
        </w:rPr>
        <w:tab/>
      </w:r>
      <w:r w:rsidR="0015195E">
        <w:rPr>
          <w:rFonts w:ascii="Verdana" w:hAnsi="Verdana"/>
          <w:bCs/>
        </w:rPr>
        <w:fldChar w:fldCharType="begin"/>
      </w:r>
      <w:r w:rsidR="0015195E">
        <w:rPr>
          <w:rFonts w:ascii="Verdana" w:hAnsi="Verdana"/>
          <w:bCs/>
        </w:rPr>
        <w:instrText xml:space="preserve"> PAGEREF _Ref41552246 \h </w:instrText>
      </w:r>
      <w:r w:rsidR="0015195E">
        <w:rPr>
          <w:rFonts w:ascii="Verdana" w:hAnsi="Verdana"/>
          <w:bCs/>
        </w:rPr>
      </w:r>
      <w:r w:rsidR="0015195E">
        <w:rPr>
          <w:rFonts w:ascii="Verdana" w:hAnsi="Verdana"/>
          <w:bCs/>
        </w:rPr>
        <w:fldChar w:fldCharType="separate"/>
      </w:r>
      <w:r w:rsidR="00A975DA">
        <w:rPr>
          <w:rFonts w:ascii="Verdana" w:hAnsi="Verdana"/>
          <w:bCs/>
          <w:noProof/>
        </w:rPr>
        <w:t>34</w:t>
      </w:r>
      <w:r w:rsidR="0015195E">
        <w:rPr>
          <w:rFonts w:ascii="Verdana" w:hAnsi="Verdana"/>
          <w:bCs/>
        </w:rPr>
        <w:fldChar w:fldCharType="end"/>
      </w:r>
    </w:p>
    <w:p w:rsidR="00FB3C24" w:rsidRDefault="00FB3C24" w:rsidP="00995259">
      <w:pPr>
        <w:tabs>
          <w:tab w:val="left" w:pos="1134"/>
          <w:tab w:val="left" w:pos="8505"/>
        </w:tabs>
        <w:rPr>
          <w:rFonts w:ascii="Verdana" w:hAnsi="Verdana"/>
          <w:bCs/>
        </w:rPr>
      </w:pPr>
      <w:r w:rsidRPr="0015195E">
        <w:rPr>
          <w:rFonts w:ascii="Verdana" w:hAnsi="Verdana"/>
          <w:bCs/>
        </w:rPr>
        <w:fldChar w:fldCharType="begin"/>
      </w:r>
      <w:r w:rsidRPr="0015195E">
        <w:rPr>
          <w:rFonts w:ascii="Verdana" w:hAnsi="Verdana"/>
          <w:bCs/>
        </w:rPr>
        <w:instrText xml:space="preserve"> REF _Ref41552247 \r \h </w:instrText>
      </w:r>
      <w:r w:rsidR="0015195E" w:rsidRPr="0015195E">
        <w:rPr>
          <w:rFonts w:ascii="Verdana" w:hAnsi="Verdana"/>
          <w:bCs/>
        </w:rPr>
        <w:instrText xml:space="preserve"> \* MERGEFORMAT </w:instrText>
      </w:r>
      <w:r w:rsidRPr="0015195E">
        <w:rPr>
          <w:rFonts w:ascii="Verdana" w:hAnsi="Verdana"/>
          <w:bCs/>
        </w:rPr>
      </w:r>
      <w:r w:rsidRPr="0015195E">
        <w:rPr>
          <w:rFonts w:ascii="Verdana" w:hAnsi="Verdana"/>
          <w:bCs/>
        </w:rPr>
        <w:fldChar w:fldCharType="separate"/>
      </w:r>
      <w:r w:rsidR="00A975DA">
        <w:rPr>
          <w:rFonts w:ascii="Verdana" w:hAnsi="Verdana"/>
          <w:bCs/>
        </w:rPr>
        <w:t>7</w:t>
      </w:r>
      <w:r w:rsidRPr="0015195E">
        <w:rPr>
          <w:rFonts w:ascii="Verdana" w:hAnsi="Verdana"/>
          <w:bCs/>
        </w:rPr>
        <w:fldChar w:fldCharType="end"/>
      </w:r>
      <w:r w:rsidR="0015195E" w:rsidRPr="0015195E">
        <w:rPr>
          <w:rFonts w:ascii="Verdana" w:hAnsi="Verdana"/>
          <w:bCs/>
        </w:rPr>
        <w:tab/>
      </w:r>
      <w:r w:rsidR="0015195E" w:rsidRPr="0015195E">
        <w:rPr>
          <w:rFonts w:ascii="Verdana" w:hAnsi="Verdana"/>
          <w:bCs/>
        </w:rPr>
        <w:fldChar w:fldCharType="begin"/>
      </w:r>
      <w:r w:rsidR="0015195E" w:rsidRPr="0015195E">
        <w:rPr>
          <w:rFonts w:ascii="Verdana" w:hAnsi="Verdana"/>
          <w:bCs/>
        </w:rPr>
        <w:instrText xml:space="preserve"> REF _Ref41552247 \h  \* MERGEFORMAT </w:instrText>
      </w:r>
      <w:r w:rsidR="0015195E" w:rsidRPr="0015195E">
        <w:rPr>
          <w:rFonts w:ascii="Verdana" w:hAnsi="Verdana"/>
          <w:bCs/>
        </w:rPr>
      </w:r>
      <w:r w:rsidR="0015195E" w:rsidRPr="0015195E">
        <w:rPr>
          <w:rFonts w:ascii="Verdana" w:hAnsi="Verdana"/>
          <w:bCs/>
        </w:rPr>
        <w:fldChar w:fldCharType="separate"/>
      </w:r>
      <w:r w:rsidR="00A975DA" w:rsidRPr="00A975DA">
        <w:rPr>
          <w:rFonts w:ascii="Verdana" w:hAnsi="Verdana"/>
          <w:bCs/>
        </w:rPr>
        <w:t>Variation</w:t>
      </w:r>
      <w:r w:rsidR="0015195E" w:rsidRPr="0015195E">
        <w:rPr>
          <w:rFonts w:ascii="Verdana" w:hAnsi="Verdana"/>
          <w:bCs/>
        </w:rPr>
        <w:fldChar w:fldCharType="end"/>
      </w:r>
      <w:r w:rsidR="0015195E">
        <w:rPr>
          <w:rFonts w:ascii="Verdana" w:hAnsi="Verdana"/>
          <w:bCs/>
        </w:rPr>
        <w:tab/>
      </w:r>
      <w:r w:rsidR="0015195E">
        <w:rPr>
          <w:rFonts w:ascii="Verdana" w:hAnsi="Verdana"/>
          <w:bCs/>
        </w:rPr>
        <w:fldChar w:fldCharType="begin"/>
      </w:r>
      <w:r w:rsidR="0015195E">
        <w:rPr>
          <w:rFonts w:ascii="Verdana" w:hAnsi="Verdana"/>
          <w:bCs/>
        </w:rPr>
        <w:instrText xml:space="preserve"> PAGEREF _Ref41552247 \h </w:instrText>
      </w:r>
      <w:r w:rsidR="0015195E">
        <w:rPr>
          <w:rFonts w:ascii="Verdana" w:hAnsi="Verdana"/>
          <w:bCs/>
        </w:rPr>
      </w:r>
      <w:r w:rsidR="0015195E">
        <w:rPr>
          <w:rFonts w:ascii="Verdana" w:hAnsi="Verdana"/>
          <w:bCs/>
        </w:rPr>
        <w:fldChar w:fldCharType="separate"/>
      </w:r>
      <w:r w:rsidR="00A975DA">
        <w:rPr>
          <w:rFonts w:ascii="Verdana" w:hAnsi="Verdana"/>
          <w:bCs/>
          <w:noProof/>
        </w:rPr>
        <w:t>34</w:t>
      </w:r>
      <w:r w:rsidR="0015195E">
        <w:rPr>
          <w:rFonts w:ascii="Verdana" w:hAnsi="Verdana"/>
          <w:bCs/>
        </w:rPr>
        <w:fldChar w:fldCharType="end"/>
      </w:r>
    </w:p>
    <w:p w:rsidR="0015195E" w:rsidRPr="00995259" w:rsidRDefault="00995259" w:rsidP="00995259">
      <w:pPr>
        <w:tabs>
          <w:tab w:val="left" w:pos="1134"/>
          <w:tab w:val="left" w:pos="8505"/>
        </w:tabs>
        <w:rPr>
          <w:rFonts w:ascii="Verdana" w:hAnsi="Verdana"/>
          <w:b/>
        </w:rPr>
      </w:pPr>
      <w:r w:rsidRPr="00995259">
        <w:rPr>
          <w:rFonts w:ascii="Verdana" w:hAnsi="Verdana"/>
          <w:b/>
        </w:rPr>
        <w:fldChar w:fldCharType="begin"/>
      </w:r>
      <w:r w:rsidRPr="00995259">
        <w:rPr>
          <w:rFonts w:ascii="Verdana" w:hAnsi="Verdana"/>
          <w:b/>
        </w:rPr>
        <w:instrText xml:space="preserve"> REF _Ref41555578 \r \h </w:instrText>
      </w:r>
      <w:r>
        <w:rPr>
          <w:rFonts w:ascii="Verdana" w:hAnsi="Verdana"/>
          <w:b/>
        </w:rPr>
        <w:instrText xml:space="preserve"> \* MERGEFORMAT </w:instrText>
      </w:r>
      <w:r w:rsidRPr="00995259">
        <w:rPr>
          <w:rFonts w:ascii="Verdana" w:hAnsi="Verdana"/>
          <w:b/>
        </w:rPr>
      </w:r>
      <w:r w:rsidRPr="00995259">
        <w:rPr>
          <w:rFonts w:ascii="Verdana" w:hAnsi="Verdana"/>
          <w:b/>
        </w:rPr>
        <w:fldChar w:fldCharType="separate"/>
      </w:r>
      <w:r w:rsidR="00A975DA">
        <w:rPr>
          <w:rFonts w:ascii="Verdana" w:hAnsi="Verdana"/>
          <w:b/>
        </w:rPr>
        <w:t>PART II:</w:t>
      </w:r>
      <w:r w:rsidRPr="00995259">
        <w:rPr>
          <w:rFonts w:ascii="Verdana" w:hAnsi="Verdana"/>
          <w:b/>
        </w:rPr>
        <w:fldChar w:fldCharType="end"/>
      </w:r>
      <w:r w:rsidRPr="00995259">
        <w:rPr>
          <w:rFonts w:ascii="Verdana" w:hAnsi="Verdana"/>
          <w:b/>
        </w:rPr>
        <w:tab/>
      </w:r>
      <w:r w:rsidRPr="00995259">
        <w:rPr>
          <w:rFonts w:ascii="Verdana" w:hAnsi="Verdana"/>
          <w:b/>
        </w:rPr>
        <w:fldChar w:fldCharType="begin"/>
      </w:r>
      <w:r w:rsidRPr="00995259">
        <w:rPr>
          <w:rFonts w:ascii="Verdana" w:hAnsi="Verdana"/>
          <w:b/>
        </w:rPr>
        <w:instrText xml:space="preserve"> REF _Ref41555578 \h </w:instrText>
      </w:r>
      <w:r>
        <w:rPr>
          <w:rFonts w:ascii="Verdana" w:hAnsi="Verdana"/>
          <w:b/>
        </w:rPr>
        <w:instrText xml:space="preserve"> \* MERGEFORMAT </w:instrText>
      </w:r>
      <w:r w:rsidRPr="00995259">
        <w:rPr>
          <w:rFonts w:ascii="Verdana" w:hAnsi="Verdana"/>
          <w:b/>
        </w:rPr>
      </w:r>
      <w:r w:rsidRPr="00995259">
        <w:rPr>
          <w:rFonts w:ascii="Verdana" w:hAnsi="Verdana"/>
          <w:b/>
        </w:rPr>
        <w:fldChar w:fldCharType="separate"/>
      </w:r>
      <w:r w:rsidR="00A975DA">
        <w:rPr>
          <w:rFonts w:ascii="Verdana" w:hAnsi="Verdana"/>
          <w:b/>
        </w:rPr>
        <w:t>OPTIONAL CLAUSES</w:t>
      </w:r>
      <w:r w:rsidRPr="00995259">
        <w:rPr>
          <w:rFonts w:ascii="Verdana" w:hAnsi="Verdana"/>
          <w:b/>
        </w:rPr>
        <w:fldChar w:fldCharType="end"/>
      </w:r>
      <w:r w:rsidRPr="00995259">
        <w:rPr>
          <w:rFonts w:ascii="Verdana" w:hAnsi="Verdana"/>
          <w:b/>
        </w:rPr>
        <w:tab/>
      </w:r>
      <w:r w:rsidRPr="00995259">
        <w:rPr>
          <w:rFonts w:ascii="Verdana" w:hAnsi="Verdana"/>
          <w:b/>
        </w:rPr>
        <w:fldChar w:fldCharType="begin"/>
      </w:r>
      <w:r w:rsidRPr="00995259">
        <w:rPr>
          <w:rFonts w:ascii="Verdana" w:hAnsi="Verdana"/>
          <w:b/>
        </w:rPr>
        <w:instrText xml:space="preserve"> PAGEREF _Ref41555578 \h </w:instrText>
      </w:r>
      <w:r w:rsidRPr="00995259">
        <w:rPr>
          <w:rFonts w:ascii="Verdana" w:hAnsi="Verdana"/>
          <w:b/>
        </w:rPr>
      </w:r>
      <w:r w:rsidRPr="00995259">
        <w:rPr>
          <w:rFonts w:ascii="Verdana" w:hAnsi="Verdana"/>
          <w:b/>
        </w:rPr>
        <w:fldChar w:fldCharType="separate"/>
      </w:r>
      <w:r w:rsidR="00A975DA">
        <w:rPr>
          <w:rFonts w:ascii="Verdana" w:hAnsi="Verdana"/>
          <w:b/>
          <w:noProof/>
        </w:rPr>
        <w:t>36</w:t>
      </w:r>
      <w:r w:rsidRPr="00995259">
        <w:rPr>
          <w:rFonts w:ascii="Verdana" w:hAnsi="Verdana"/>
          <w:b/>
        </w:rPr>
        <w:fldChar w:fldCharType="end"/>
      </w:r>
    </w:p>
    <w:p w:rsidR="00995259" w:rsidRPr="00995259" w:rsidRDefault="00995259" w:rsidP="0015195E">
      <w:pPr>
        <w:tabs>
          <w:tab w:val="left" w:pos="1134"/>
          <w:tab w:val="left" w:pos="8505"/>
        </w:tabs>
        <w:contextualSpacing/>
        <w:rPr>
          <w:rFonts w:ascii="Verdana" w:hAnsi="Verdana"/>
          <w:bCs/>
        </w:rPr>
      </w:pPr>
      <w:r w:rsidRPr="00995259">
        <w:rPr>
          <w:rFonts w:ascii="Verdana" w:hAnsi="Verdana"/>
          <w:bCs/>
        </w:rPr>
        <w:fldChar w:fldCharType="begin"/>
      </w:r>
      <w:r w:rsidRPr="00995259">
        <w:rPr>
          <w:rFonts w:ascii="Verdana" w:hAnsi="Verdana"/>
          <w:bCs/>
        </w:rPr>
        <w:instrText xml:space="preserve"> REF _Ref41555798 \r \h  \* MERGEFORMAT </w:instrText>
      </w:r>
      <w:r w:rsidRPr="00995259">
        <w:rPr>
          <w:rFonts w:ascii="Verdana" w:hAnsi="Verdana"/>
          <w:bCs/>
        </w:rPr>
      </w:r>
      <w:r w:rsidRPr="00995259">
        <w:rPr>
          <w:rFonts w:ascii="Verdana" w:hAnsi="Verdana"/>
          <w:bCs/>
        </w:rPr>
        <w:fldChar w:fldCharType="separate"/>
      </w:r>
      <w:r w:rsidR="00A975DA">
        <w:rPr>
          <w:rFonts w:ascii="Verdana" w:hAnsi="Verdana"/>
          <w:bCs/>
        </w:rPr>
        <w:t>A</w:t>
      </w:r>
      <w:r w:rsidRPr="00995259">
        <w:rPr>
          <w:rFonts w:ascii="Verdana" w:hAnsi="Verdana"/>
          <w:bCs/>
        </w:rPr>
        <w:fldChar w:fldCharType="end"/>
      </w:r>
      <w:r w:rsidRPr="00995259">
        <w:rPr>
          <w:rFonts w:ascii="Verdana" w:hAnsi="Verdana"/>
          <w:bCs/>
        </w:rPr>
        <w:tab/>
      </w:r>
      <w:r w:rsidRPr="00995259">
        <w:rPr>
          <w:rFonts w:ascii="Verdana" w:hAnsi="Verdana"/>
          <w:bCs/>
        </w:rPr>
        <w:fldChar w:fldCharType="begin"/>
      </w:r>
      <w:r w:rsidRPr="00995259">
        <w:rPr>
          <w:rFonts w:ascii="Verdana" w:hAnsi="Verdana"/>
          <w:bCs/>
        </w:rPr>
        <w:instrText xml:space="preserve"> REF _Ref41555798 \h  \* MERGEFORMAT </w:instrText>
      </w:r>
      <w:r w:rsidRPr="00995259">
        <w:rPr>
          <w:rFonts w:ascii="Verdana" w:hAnsi="Verdana"/>
          <w:bCs/>
        </w:rPr>
      </w:r>
      <w:r w:rsidRPr="00995259">
        <w:rPr>
          <w:rFonts w:ascii="Verdana" w:hAnsi="Verdana"/>
          <w:bCs/>
        </w:rPr>
        <w:fldChar w:fldCharType="separate"/>
      </w:r>
      <w:r w:rsidR="00A975DA" w:rsidRPr="00A975DA">
        <w:rPr>
          <w:rFonts w:ascii="Verdana" w:hAnsi="Verdana"/>
        </w:rPr>
        <w:t>Previous Agreement Superseded</w:t>
      </w:r>
      <w:r w:rsidRPr="00995259">
        <w:rPr>
          <w:rFonts w:ascii="Verdana" w:hAnsi="Verdana"/>
          <w:bCs/>
        </w:rPr>
        <w:fldChar w:fldCharType="end"/>
      </w:r>
      <w:r>
        <w:rPr>
          <w:rFonts w:ascii="Verdana" w:hAnsi="Verdana"/>
          <w:bCs/>
        </w:rPr>
        <w:tab/>
      </w:r>
      <w:r>
        <w:rPr>
          <w:rFonts w:ascii="Verdana" w:hAnsi="Verdana"/>
          <w:bCs/>
        </w:rPr>
        <w:fldChar w:fldCharType="begin"/>
      </w:r>
      <w:r>
        <w:rPr>
          <w:rFonts w:ascii="Verdana" w:hAnsi="Verdana"/>
          <w:bCs/>
        </w:rPr>
        <w:instrText xml:space="preserve"> PAGEREF _Ref41555798 \h </w:instrText>
      </w:r>
      <w:r>
        <w:rPr>
          <w:rFonts w:ascii="Verdana" w:hAnsi="Verdana"/>
          <w:bCs/>
        </w:rPr>
      </w:r>
      <w:r>
        <w:rPr>
          <w:rFonts w:ascii="Verdana" w:hAnsi="Verdana"/>
          <w:bCs/>
        </w:rPr>
        <w:fldChar w:fldCharType="separate"/>
      </w:r>
      <w:r w:rsidR="00A975DA">
        <w:rPr>
          <w:rFonts w:ascii="Verdana" w:hAnsi="Verdana"/>
          <w:bCs/>
          <w:noProof/>
        </w:rPr>
        <w:t>36</w:t>
      </w:r>
      <w:r>
        <w:rPr>
          <w:rFonts w:ascii="Verdana" w:hAnsi="Verdana"/>
          <w:bCs/>
        </w:rPr>
        <w:fldChar w:fldCharType="end"/>
      </w:r>
    </w:p>
    <w:p w:rsidR="00995259" w:rsidRPr="00995259" w:rsidRDefault="00995259" w:rsidP="0015195E">
      <w:pPr>
        <w:tabs>
          <w:tab w:val="left" w:pos="1134"/>
          <w:tab w:val="left" w:pos="8505"/>
        </w:tabs>
        <w:contextualSpacing/>
        <w:rPr>
          <w:rFonts w:ascii="Verdana" w:hAnsi="Verdana"/>
          <w:bCs/>
        </w:rPr>
      </w:pPr>
      <w:r w:rsidRPr="00995259">
        <w:rPr>
          <w:rFonts w:ascii="Verdana" w:hAnsi="Verdana"/>
          <w:bCs/>
        </w:rPr>
        <w:fldChar w:fldCharType="begin"/>
      </w:r>
      <w:r w:rsidRPr="00995259">
        <w:rPr>
          <w:rFonts w:ascii="Verdana" w:hAnsi="Verdana"/>
          <w:bCs/>
        </w:rPr>
        <w:instrText xml:space="preserve"> REF _Ref41555812 \r \h  \* MERGEFORMAT </w:instrText>
      </w:r>
      <w:r w:rsidRPr="00995259">
        <w:rPr>
          <w:rFonts w:ascii="Verdana" w:hAnsi="Verdana"/>
          <w:bCs/>
        </w:rPr>
      </w:r>
      <w:r w:rsidRPr="00995259">
        <w:rPr>
          <w:rFonts w:ascii="Verdana" w:hAnsi="Verdana"/>
          <w:bCs/>
        </w:rPr>
        <w:fldChar w:fldCharType="separate"/>
      </w:r>
      <w:r w:rsidR="00A975DA">
        <w:rPr>
          <w:rFonts w:ascii="Verdana" w:hAnsi="Verdana"/>
          <w:bCs/>
        </w:rPr>
        <w:t>B</w:t>
      </w:r>
      <w:r w:rsidRPr="00995259">
        <w:rPr>
          <w:rFonts w:ascii="Verdana" w:hAnsi="Verdana"/>
          <w:bCs/>
        </w:rPr>
        <w:fldChar w:fldCharType="end"/>
      </w:r>
      <w:r w:rsidRPr="00995259">
        <w:rPr>
          <w:rFonts w:ascii="Verdana" w:hAnsi="Verdana"/>
          <w:bCs/>
        </w:rPr>
        <w:tab/>
      </w:r>
      <w:r w:rsidRPr="00995259">
        <w:rPr>
          <w:rFonts w:ascii="Verdana" w:hAnsi="Verdana"/>
          <w:bCs/>
        </w:rPr>
        <w:fldChar w:fldCharType="begin"/>
      </w:r>
      <w:r w:rsidRPr="00995259">
        <w:rPr>
          <w:rFonts w:ascii="Verdana" w:hAnsi="Verdana"/>
          <w:bCs/>
        </w:rPr>
        <w:instrText xml:space="preserve"> REF _Ref41555812 \h  \* MERGEFORMAT </w:instrText>
      </w:r>
      <w:r w:rsidRPr="00995259">
        <w:rPr>
          <w:rFonts w:ascii="Verdana" w:hAnsi="Verdana"/>
          <w:bCs/>
        </w:rPr>
      </w:r>
      <w:r w:rsidRPr="00995259">
        <w:rPr>
          <w:rFonts w:ascii="Verdana" w:hAnsi="Verdana"/>
          <w:bCs/>
        </w:rPr>
        <w:fldChar w:fldCharType="separate"/>
      </w:r>
      <w:r w:rsidR="00A975DA" w:rsidRPr="00A975DA">
        <w:rPr>
          <w:rFonts w:ascii="Verdana" w:hAnsi="Verdana"/>
        </w:rPr>
        <w:t>Temporary Discharge Points</w:t>
      </w:r>
      <w:r w:rsidRPr="00995259">
        <w:rPr>
          <w:rFonts w:ascii="Verdana" w:hAnsi="Verdana"/>
          <w:bCs/>
        </w:rPr>
        <w:fldChar w:fldCharType="end"/>
      </w:r>
      <w:r>
        <w:rPr>
          <w:rFonts w:ascii="Verdana" w:hAnsi="Verdana"/>
          <w:bCs/>
        </w:rPr>
        <w:tab/>
      </w:r>
      <w:r>
        <w:rPr>
          <w:rFonts w:ascii="Verdana" w:hAnsi="Verdana"/>
          <w:bCs/>
        </w:rPr>
        <w:fldChar w:fldCharType="begin"/>
      </w:r>
      <w:r>
        <w:rPr>
          <w:rFonts w:ascii="Verdana" w:hAnsi="Verdana"/>
          <w:bCs/>
        </w:rPr>
        <w:instrText xml:space="preserve"> PAGEREF _Ref41555812 \h </w:instrText>
      </w:r>
      <w:r>
        <w:rPr>
          <w:rFonts w:ascii="Verdana" w:hAnsi="Verdana"/>
          <w:bCs/>
        </w:rPr>
      </w:r>
      <w:r>
        <w:rPr>
          <w:rFonts w:ascii="Verdana" w:hAnsi="Verdana"/>
          <w:bCs/>
        </w:rPr>
        <w:fldChar w:fldCharType="separate"/>
      </w:r>
      <w:r w:rsidR="00A975DA">
        <w:rPr>
          <w:rFonts w:ascii="Verdana" w:hAnsi="Verdana"/>
          <w:bCs/>
          <w:noProof/>
        </w:rPr>
        <w:t>36</w:t>
      </w:r>
      <w:r>
        <w:rPr>
          <w:rFonts w:ascii="Verdana" w:hAnsi="Verdana"/>
          <w:bCs/>
        </w:rPr>
        <w:fldChar w:fldCharType="end"/>
      </w:r>
    </w:p>
    <w:p w:rsidR="00995259" w:rsidRPr="00995259" w:rsidRDefault="00995259" w:rsidP="0015195E">
      <w:pPr>
        <w:tabs>
          <w:tab w:val="left" w:pos="1134"/>
          <w:tab w:val="left" w:pos="8505"/>
        </w:tabs>
        <w:contextualSpacing/>
        <w:rPr>
          <w:rFonts w:ascii="Verdana" w:hAnsi="Verdana"/>
          <w:bCs/>
        </w:rPr>
      </w:pPr>
      <w:r w:rsidRPr="00995259">
        <w:rPr>
          <w:rFonts w:ascii="Verdana" w:hAnsi="Verdana"/>
          <w:bCs/>
        </w:rPr>
        <w:fldChar w:fldCharType="begin"/>
      </w:r>
      <w:r w:rsidRPr="00995259">
        <w:rPr>
          <w:rFonts w:ascii="Verdana" w:hAnsi="Verdana"/>
          <w:bCs/>
        </w:rPr>
        <w:instrText xml:space="preserve"> REF _Ref41555814 \r \h  \* MERGEFORMAT </w:instrText>
      </w:r>
      <w:r w:rsidRPr="00995259">
        <w:rPr>
          <w:rFonts w:ascii="Verdana" w:hAnsi="Verdana"/>
          <w:bCs/>
        </w:rPr>
      </w:r>
      <w:r w:rsidRPr="00995259">
        <w:rPr>
          <w:rFonts w:ascii="Verdana" w:hAnsi="Verdana"/>
          <w:bCs/>
        </w:rPr>
        <w:fldChar w:fldCharType="separate"/>
      </w:r>
      <w:r w:rsidR="00A975DA">
        <w:rPr>
          <w:rFonts w:ascii="Verdana" w:hAnsi="Verdana"/>
          <w:bCs/>
        </w:rPr>
        <w:t>C</w:t>
      </w:r>
      <w:r w:rsidRPr="00995259">
        <w:rPr>
          <w:rFonts w:ascii="Verdana" w:hAnsi="Verdana"/>
          <w:bCs/>
        </w:rPr>
        <w:fldChar w:fldCharType="end"/>
      </w:r>
      <w:r w:rsidRPr="00995259">
        <w:rPr>
          <w:rFonts w:ascii="Verdana" w:hAnsi="Verdana"/>
          <w:bCs/>
        </w:rPr>
        <w:tab/>
      </w:r>
      <w:r w:rsidRPr="00995259">
        <w:rPr>
          <w:rFonts w:ascii="Verdana" w:hAnsi="Verdana"/>
          <w:bCs/>
        </w:rPr>
        <w:fldChar w:fldCharType="begin"/>
      </w:r>
      <w:r w:rsidRPr="00995259">
        <w:rPr>
          <w:rFonts w:ascii="Verdana" w:hAnsi="Verdana"/>
          <w:bCs/>
        </w:rPr>
        <w:instrText xml:space="preserve"> REF _Ref41555814 \h  \* MERGEFORMAT </w:instrText>
      </w:r>
      <w:r w:rsidRPr="00995259">
        <w:rPr>
          <w:rFonts w:ascii="Verdana" w:hAnsi="Verdana"/>
          <w:bCs/>
        </w:rPr>
      </w:r>
      <w:r w:rsidRPr="00995259">
        <w:rPr>
          <w:rFonts w:ascii="Verdana" w:hAnsi="Verdana"/>
          <w:bCs/>
        </w:rPr>
        <w:fldChar w:fldCharType="separate"/>
      </w:r>
      <w:r w:rsidR="00A975DA" w:rsidRPr="00A975DA">
        <w:rPr>
          <w:rFonts w:ascii="Verdana" w:hAnsi="Verdana"/>
        </w:rPr>
        <w:t>Demand Forecasts</w:t>
      </w:r>
      <w:r w:rsidRPr="00995259">
        <w:rPr>
          <w:rFonts w:ascii="Verdana" w:hAnsi="Verdana"/>
          <w:bCs/>
        </w:rPr>
        <w:fldChar w:fldCharType="end"/>
      </w:r>
      <w:r>
        <w:rPr>
          <w:rFonts w:ascii="Verdana" w:hAnsi="Verdana"/>
          <w:bCs/>
        </w:rPr>
        <w:tab/>
      </w:r>
      <w:r>
        <w:rPr>
          <w:rFonts w:ascii="Verdana" w:hAnsi="Verdana"/>
          <w:bCs/>
        </w:rPr>
        <w:fldChar w:fldCharType="begin"/>
      </w:r>
      <w:r>
        <w:rPr>
          <w:rFonts w:ascii="Verdana" w:hAnsi="Verdana"/>
          <w:bCs/>
        </w:rPr>
        <w:instrText xml:space="preserve"> PAGEREF _Ref41555814 \h </w:instrText>
      </w:r>
      <w:r>
        <w:rPr>
          <w:rFonts w:ascii="Verdana" w:hAnsi="Verdana"/>
          <w:bCs/>
        </w:rPr>
      </w:r>
      <w:r>
        <w:rPr>
          <w:rFonts w:ascii="Verdana" w:hAnsi="Verdana"/>
          <w:bCs/>
        </w:rPr>
        <w:fldChar w:fldCharType="separate"/>
      </w:r>
      <w:r w:rsidR="00A975DA">
        <w:rPr>
          <w:rFonts w:ascii="Verdana" w:hAnsi="Verdana"/>
          <w:bCs/>
          <w:noProof/>
        </w:rPr>
        <w:t>36</w:t>
      </w:r>
      <w:r>
        <w:rPr>
          <w:rFonts w:ascii="Verdana" w:hAnsi="Verdana"/>
          <w:bCs/>
        </w:rPr>
        <w:fldChar w:fldCharType="end"/>
      </w:r>
    </w:p>
    <w:p w:rsidR="00995259" w:rsidRPr="00995259" w:rsidRDefault="00995259" w:rsidP="0015195E">
      <w:pPr>
        <w:tabs>
          <w:tab w:val="left" w:pos="1134"/>
          <w:tab w:val="left" w:pos="8505"/>
        </w:tabs>
        <w:contextualSpacing/>
        <w:rPr>
          <w:rFonts w:ascii="Verdana" w:hAnsi="Verdana"/>
          <w:bCs/>
        </w:rPr>
      </w:pPr>
      <w:r w:rsidRPr="00995259">
        <w:rPr>
          <w:rFonts w:ascii="Verdana" w:hAnsi="Verdana"/>
          <w:bCs/>
        </w:rPr>
        <w:fldChar w:fldCharType="begin"/>
      </w:r>
      <w:r w:rsidRPr="00995259">
        <w:rPr>
          <w:rFonts w:ascii="Verdana" w:hAnsi="Verdana"/>
          <w:bCs/>
        </w:rPr>
        <w:instrText xml:space="preserve"> REF _Ref41555815 \r \h  \* MERGEFORMAT </w:instrText>
      </w:r>
      <w:r w:rsidRPr="00995259">
        <w:rPr>
          <w:rFonts w:ascii="Verdana" w:hAnsi="Verdana"/>
          <w:bCs/>
        </w:rPr>
      </w:r>
      <w:r w:rsidRPr="00995259">
        <w:rPr>
          <w:rFonts w:ascii="Verdana" w:hAnsi="Verdana"/>
          <w:bCs/>
        </w:rPr>
        <w:fldChar w:fldCharType="separate"/>
      </w:r>
      <w:r w:rsidR="00A975DA">
        <w:rPr>
          <w:rFonts w:ascii="Verdana" w:hAnsi="Verdana"/>
          <w:bCs/>
        </w:rPr>
        <w:t>D</w:t>
      </w:r>
      <w:r w:rsidRPr="00995259">
        <w:rPr>
          <w:rFonts w:ascii="Verdana" w:hAnsi="Verdana"/>
          <w:bCs/>
        </w:rPr>
        <w:fldChar w:fldCharType="end"/>
      </w:r>
      <w:r w:rsidRPr="00995259">
        <w:rPr>
          <w:rFonts w:ascii="Verdana" w:hAnsi="Verdana"/>
          <w:bCs/>
        </w:rPr>
        <w:tab/>
      </w:r>
      <w:r w:rsidRPr="00995259">
        <w:rPr>
          <w:rFonts w:ascii="Verdana" w:hAnsi="Verdana"/>
          <w:bCs/>
        </w:rPr>
        <w:fldChar w:fldCharType="begin"/>
      </w:r>
      <w:r w:rsidRPr="00995259">
        <w:rPr>
          <w:rFonts w:ascii="Verdana" w:hAnsi="Verdana"/>
          <w:bCs/>
        </w:rPr>
        <w:instrText xml:space="preserve"> REF _Ref41555815 \h  \* MERGEFORMAT </w:instrText>
      </w:r>
      <w:r w:rsidRPr="00995259">
        <w:rPr>
          <w:rFonts w:ascii="Verdana" w:hAnsi="Verdana"/>
          <w:bCs/>
        </w:rPr>
      </w:r>
      <w:r w:rsidRPr="00995259">
        <w:rPr>
          <w:rFonts w:ascii="Verdana" w:hAnsi="Verdana"/>
          <w:bCs/>
        </w:rPr>
        <w:fldChar w:fldCharType="separate"/>
      </w:r>
      <w:r w:rsidR="00A975DA" w:rsidRPr="00A975DA">
        <w:rPr>
          <w:rFonts w:ascii="Verdana" w:hAnsi="Verdana"/>
        </w:rPr>
        <w:t>Alternative Discharge Point</w:t>
      </w:r>
      <w:r w:rsidRPr="00995259">
        <w:rPr>
          <w:rFonts w:ascii="Verdana" w:hAnsi="Verdana"/>
          <w:bCs/>
        </w:rPr>
        <w:fldChar w:fldCharType="end"/>
      </w:r>
      <w:r>
        <w:rPr>
          <w:rFonts w:ascii="Verdana" w:hAnsi="Verdana"/>
          <w:bCs/>
        </w:rPr>
        <w:tab/>
      </w:r>
      <w:r>
        <w:rPr>
          <w:rFonts w:ascii="Verdana" w:hAnsi="Verdana"/>
          <w:bCs/>
        </w:rPr>
        <w:fldChar w:fldCharType="begin"/>
      </w:r>
      <w:r>
        <w:rPr>
          <w:rFonts w:ascii="Verdana" w:hAnsi="Verdana"/>
          <w:bCs/>
        </w:rPr>
        <w:instrText xml:space="preserve"> PAGEREF _Ref41555815 \h </w:instrText>
      </w:r>
      <w:r>
        <w:rPr>
          <w:rFonts w:ascii="Verdana" w:hAnsi="Verdana"/>
          <w:bCs/>
        </w:rPr>
      </w:r>
      <w:r>
        <w:rPr>
          <w:rFonts w:ascii="Verdana" w:hAnsi="Verdana"/>
          <w:bCs/>
        </w:rPr>
        <w:fldChar w:fldCharType="separate"/>
      </w:r>
      <w:r w:rsidR="00A975DA">
        <w:rPr>
          <w:rFonts w:ascii="Verdana" w:hAnsi="Verdana"/>
          <w:bCs/>
          <w:noProof/>
        </w:rPr>
        <w:t>36</w:t>
      </w:r>
      <w:r>
        <w:rPr>
          <w:rFonts w:ascii="Verdana" w:hAnsi="Verdana"/>
          <w:bCs/>
        </w:rPr>
        <w:fldChar w:fldCharType="end"/>
      </w:r>
    </w:p>
    <w:p w:rsidR="00995259" w:rsidRPr="00995259" w:rsidRDefault="00995259" w:rsidP="0015195E">
      <w:pPr>
        <w:tabs>
          <w:tab w:val="left" w:pos="1134"/>
          <w:tab w:val="left" w:pos="8505"/>
        </w:tabs>
        <w:contextualSpacing/>
        <w:rPr>
          <w:rFonts w:ascii="Verdana" w:hAnsi="Verdana"/>
          <w:bCs/>
        </w:rPr>
      </w:pPr>
      <w:r w:rsidRPr="00995259">
        <w:rPr>
          <w:rFonts w:ascii="Verdana" w:hAnsi="Verdana"/>
          <w:bCs/>
        </w:rPr>
        <w:fldChar w:fldCharType="begin"/>
      </w:r>
      <w:r w:rsidRPr="00995259">
        <w:rPr>
          <w:rFonts w:ascii="Verdana" w:hAnsi="Verdana"/>
          <w:bCs/>
        </w:rPr>
        <w:instrText xml:space="preserve"> REF _Ref17903467 \r \h  \* MERGEFORMAT </w:instrText>
      </w:r>
      <w:r w:rsidRPr="00995259">
        <w:rPr>
          <w:rFonts w:ascii="Verdana" w:hAnsi="Verdana"/>
          <w:bCs/>
        </w:rPr>
      </w:r>
      <w:r w:rsidRPr="00995259">
        <w:rPr>
          <w:rFonts w:ascii="Verdana" w:hAnsi="Verdana"/>
          <w:bCs/>
        </w:rPr>
        <w:fldChar w:fldCharType="separate"/>
      </w:r>
      <w:r w:rsidR="00A975DA">
        <w:rPr>
          <w:rFonts w:ascii="Verdana" w:hAnsi="Verdana"/>
          <w:bCs/>
        </w:rPr>
        <w:t>E</w:t>
      </w:r>
      <w:r w:rsidRPr="00995259">
        <w:rPr>
          <w:rFonts w:ascii="Verdana" w:hAnsi="Verdana"/>
          <w:bCs/>
        </w:rPr>
        <w:fldChar w:fldCharType="end"/>
      </w:r>
      <w:r w:rsidRPr="00995259">
        <w:rPr>
          <w:rFonts w:ascii="Verdana" w:hAnsi="Verdana"/>
          <w:bCs/>
        </w:rPr>
        <w:tab/>
      </w:r>
      <w:r w:rsidRPr="00995259">
        <w:rPr>
          <w:rFonts w:ascii="Verdana" w:hAnsi="Verdana"/>
          <w:bCs/>
        </w:rPr>
        <w:fldChar w:fldCharType="begin"/>
      </w:r>
      <w:r w:rsidRPr="00995259">
        <w:rPr>
          <w:rFonts w:ascii="Verdana" w:hAnsi="Verdana"/>
          <w:bCs/>
        </w:rPr>
        <w:instrText xml:space="preserve"> REF _Ref17903467 \h  \* MERGEFORMAT </w:instrText>
      </w:r>
      <w:r w:rsidRPr="00995259">
        <w:rPr>
          <w:rFonts w:ascii="Verdana" w:hAnsi="Verdana"/>
          <w:bCs/>
        </w:rPr>
      </w:r>
      <w:r w:rsidRPr="00995259">
        <w:rPr>
          <w:rFonts w:ascii="Verdana" w:hAnsi="Verdana"/>
          <w:bCs/>
        </w:rPr>
        <w:fldChar w:fldCharType="separate"/>
      </w:r>
      <w:r w:rsidR="00A975DA" w:rsidRPr="00A975DA">
        <w:rPr>
          <w:rFonts w:ascii="Verdana" w:hAnsi="Verdana"/>
        </w:rPr>
        <w:t>Security</w:t>
      </w:r>
      <w:r w:rsidRPr="00995259">
        <w:rPr>
          <w:rFonts w:ascii="Verdana" w:hAnsi="Verdana"/>
          <w:bCs/>
        </w:rPr>
        <w:fldChar w:fldCharType="end"/>
      </w:r>
      <w:r>
        <w:rPr>
          <w:rFonts w:ascii="Verdana" w:hAnsi="Verdana"/>
          <w:bCs/>
        </w:rPr>
        <w:tab/>
      </w:r>
      <w:r>
        <w:rPr>
          <w:rFonts w:ascii="Verdana" w:hAnsi="Verdana"/>
          <w:bCs/>
        </w:rPr>
        <w:fldChar w:fldCharType="begin"/>
      </w:r>
      <w:r>
        <w:rPr>
          <w:rFonts w:ascii="Verdana" w:hAnsi="Verdana"/>
          <w:bCs/>
        </w:rPr>
        <w:instrText xml:space="preserve"> PAGEREF _Ref17903467 \h </w:instrText>
      </w:r>
      <w:r>
        <w:rPr>
          <w:rFonts w:ascii="Verdana" w:hAnsi="Verdana"/>
          <w:bCs/>
        </w:rPr>
      </w:r>
      <w:r>
        <w:rPr>
          <w:rFonts w:ascii="Verdana" w:hAnsi="Verdana"/>
          <w:bCs/>
        </w:rPr>
        <w:fldChar w:fldCharType="separate"/>
      </w:r>
      <w:r w:rsidR="00A975DA">
        <w:rPr>
          <w:rFonts w:ascii="Verdana" w:hAnsi="Verdana"/>
          <w:bCs/>
          <w:noProof/>
        </w:rPr>
        <w:t>37</w:t>
      </w:r>
      <w:r>
        <w:rPr>
          <w:rFonts w:ascii="Verdana" w:hAnsi="Verdana"/>
          <w:bCs/>
        </w:rPr>
        <w:fldChar w:fldCharType="end"/>
      </w:r>
    </w:p>
    <w:p w:rsidR="00995259" w:rsidRDefault="00995259" w:rsidP="0015195E">
      <w:pPr>
        <w:tabs>
          <w:tab w:val="left" w:pos="1134"/>
          <w:tab w:val="left" w:pos="8505"/>
        </w:tabs>
        <w:contextualSpacing/>
        <w:rPr>
          <w:rFonts w:ascii="Verdana" w:hAnsi="Verdana"/>
          <w:bCs/>
        </w:rPr>
      </w:pPr>
      <w:r w:rsidRPr="00995259">
        <w:rPr>
          <w:rFonts w:ascii="Verdana" w:hAnsi="Verdana"/>
          <w:bCs/>
        </w:rPr>
        <w:fldChar w:fldCharType="begin"/>
      </w:r>
      <w:r w:rsidRPr="00995259">
        <w:rPr>
          <w:rFonts w:ascii="Verdana" w:hAnsi="Verdana"/>
          <w:bCs/>
        </w:rPr>
        <w:instrText xml:space="preserve"> REF _Ref19281559 \r \h  \* MERGEFORMAT </w:instrText>
      </w:r>
      <w:r w:rsidRPr="00995259">
        <w:rPr>
          <w:rFonts w:ascii="Verdana" w:hAnsi="Verdana"/>
          <w:bCs/>
        </w:rPr>
      </w:r>
      <w:r w:rsidRPr="00995259">
        <w:rPr>
          <w:rFonts w:ascii="Verdana" w:hAnsi="Verdana"/>
          <w:bCs/>
        </w:rPr>
        <w:fldChar w:fldCharType="separate"/>
      </w:r>
      <w:r w:rsidR="00A975DA">
        <w:rPr>
          <w:rFonts w:ascii="Verdana" w:hAnsi="Verdana"/>
          <w:bCs/>
        </w:rPr>
        <w:t>F</w:t>
      </w:r>
      <w:r w:rsidRPr="00995259">
        <w:rPr>
          <w:rFonts w:ascii="Verdana" w:hAnsi="Verdana"/>
          <w:bCs/>
        </w:rPr>
        <w:fldChar w:fldCharType="end"/>
      </w:r>
      <w:r w:rsidRPr="00995259">
        <w:rPr>
          <w:rFonts w:ascii="Verdana" w:hAnsi="Verdana"/>
          <w:bCs/>
        </w:rPr>
        <w:tab/>
      </w:r>
      <w:r w:rsidRPr="00995259">
        <w:rPr>
          <w:rFonts w:ascii="Verdana" w:hAnsi="Verdana"/>
          <w:bCs/>
        </w:rPr>
        <w:fldChar w:fldCharType="begin"/>
      </w:r>
      <w:r w:rsidRPr="00995259">
        <w:rPr>
          <w:rFonts w:ascii="Verdana" w:hAnsi="Verdana"/>
          <w:bCs/>
        </w:rPr>
        <w:instrText xml:space="preserve"> REF _Ref19281559 \h  \* MERGEFORMAT </w:instrText>
      </w:r>
      <w:r w:rsidRPr="00995259">
        <w:rPr>
          <w:rFonts w:ascii="Verdana" w:hAnsi="Verdana"/>
          <w:bCs/>
        </w:rPr>
      </w:r>
      <w:r w:rsidRPr="00995259">
        <w:rPr>
          <w:rFonts w:ascii="Verdana" w:hAnsi="Verdana"/>
          <w:bCs/>
        </w:rPr>
        <w:fldChar w:fldCharType="separate"/>
      </w:r>
      <w:r w:rsidR="00A975DA" w:rsidRPr="00A975DA">
        <w:rPr>
          <w:rFonts w:ascii="Verdana" w:hAnsi="Verdana"/>
        </w:rPr>
        <w:t>Discharge Meter</w:t>
      </w:r>
      <w:r w:rsidRPr="00995259">
        <w:rPr>
          <w:rFonts w:ascii="Verdana" w:hAnsi="Verdana"/>
          <w:bCs/>
        </w:rPr>
        <w:fldChar w:fldCharType="end"/>
      </w:r>
      <w:r>
        <w:rPr>
          <w:rFonts w:ascii="Verdana" w:hAnsi="Verdana"/>
          <w:bCs/>
        </w:rPr>
        <w:tab/>
      </w:r>
      <w:r>
        <w:rPr>
          <w:rFonts w:ascii="Verdana" w:hAnsi="Verdana"/>
          <w:bCs/>
        </w:rPr>
        <w:fldChar w:fldCharType="begin"/>
      </w:r>
      <w:r>
        <w:rPr>
          <w:rFonts w:ascii="Verdana" w:hAnsi="Verdana"/>
          <w:bCs/>
        </w:rPr>
        <w:instrText xml:space="preserve"> PAGEREF _Ref19281559 \h </w:instrText>
      </w:r>
      <w:r>
        <w:rPr>
          <w:rFonts w:ascii="Verdana" w:hAnsi="Verdana"/>
          <w:bCs/>
        </w:rPr>
      </w:r>
      <w:r>
        <w:rPr>
          <w:rFonts w:ascii="Verdana" w:hAnsi="Verdana"/>
          <w:bCs/>
        </w:rPr>
        <w:fldChar w:fldCharType="separate"/>
      </w:r>
      <w:r w:rsidR="00A975DA">
        <w:rPr>
          <w:rFonts w:ascii="Verdana" w:hAnsi="Verdana"/>
          <w:bCs/>
          <w:noProof/>
        </w:rPr>
        <w:t>38</w:t>
      </w:r>
      <w:r>
        <w:rPr>
          <w:rFonts w:ascii="Verdana" w:hAnsi="Verdana"/>
          <w:bCs/>
        </w:rPr>
        <w:fldChar w:fldCharType="end"/>
      </w:r>
    </w:p>
    <w:p w:rsidR="00995259" w:rsidRPr="00995259" w:rsidRDefault="00995259" w:rsidP="0015195E">
      <w:pPr>
        <w:tabs>
          <w:tab w:val="left" w:pos="1134"/>
          <w:tab w:val="left" w:pos="8505"/>
        </w:tabs>
        <w:contextualSpacing/>
        <w:rPr>
          <w:rFonts w:ascii="Verdana" w:hAnsi="Verdana"/>
          <w:bCs/>
        </w:rPr>
      </w:pPr>
      <w:r w:rsidRPr="00995259">
        <w:rPr>
          <w:rFonts w:ascii="Verdana" w:hAnsi="Verdana"/>
          <w:bCs/>
        </w:rPr>
        <w:fldChar w:fldCharType="begin"/>
      </w:r>
      <w:r w:rsidRPr="00995259">
        <w:rPr>
          <w:rFonts w:ascii="Verdana" w:hAnsi="Verdana"/>
          <w:bCs/>
        </w:rPr>
        <w:instrText xml:space="preserve"> REF _Ref41555825 \r \h  \* MERGEFORMAT </w:instrText>
      </w:r>
      <w:r w:rsidRPr="00995259">
        <w:rPr>
          <w:rFonts w:ascii="Verdana" w:hAnsi="Verdana"/>
          <w:bCs/>
        </w:rPr>
      </w:r>
      <w:r w:rsidRPr="00995259">
        <w:rPr>
          <w:rFonts w:ascii="Verdana" w:hAnsi="Verdana"/>
          <w:bCs/>
        </w:rPr>
        <w:fldChar w:fldCharType="separate"/>
      </w:r>
      <w:r w:rsidR="00A975DA">
        <w:rPr>
          <w:rFonts w:ascii="Verdana" w:hAnsi="Verdana"/>
          <w:bCs/>
        </w:rPr>
        <w:t>G</w:t>
      </w:r>
      <w:r w:rsidRPr="00995259">
        <w:rPr>
          <w:rFonts w:ascii="Verdana" w:hAnsi="Verdana"/>
          <w:bCs/>
        </w:rPr>
        <w:fldChar w:fldCharType="end"/>
      </w:r>
      <w:r w:rsidRPr="00995259">
        <w:rPr>
          <w:rFonts w:ascii="Verdana" w:hAnsi="Verdana"/>
          <w:bCs/>
        </w:rPr>
        <w:tab/>
      </w:r>
      <w:r w:rsidRPr="00995259">
        <w:rPr>
          <w:rFonts w:ascii="Verdana" w:hAnsi="Verdana"/>
          <w:bCs/>
        </w:rPr>
        <w:fldChar w:fldCharType="begin"/>
      </w:r>
      <w:r w:rsidRPr="00995259">
        <w:rPr>
          <w:rFonts w:ascii="Verdana" w:hAnsi="Verdana"/>
          <w:bCs/>
        </w:rPr>
        <w:instrText xml:space="preserve"> REF _Ref41555825 \h  \* MERGEFORMAT </w:instrText>
      </w:r>
      <w:r w:rsidRPr="00995259">
        <w:rPr>
          <w:rFonts w:ascii="Verdana" w:hAnsi="Verdana"/>
          <w:bCs/>
        </w:rPr>
      </w:r>
      <w:r w:rsidRPr="00995259">
        <w:rPr>
          <w:rFonts w:ascii="Verdana" w:hAnsi="Verdana"/>
          <w:bCs/>
        </w:rPr>
        <w:fldChar w:fldCharType="separate"/>
      </w:r>
      <w:r w:rsidR="00A975DA" w:rsidRPr="00A975DA">
        <w:rPr>
          <w:rFonts w:ascii="Verdana" w:hAnsi="Verdana"/>
        </w:rPr>
        <w:t>Logger Data Sharing</w:t>
      </w:r>
      <w:r w:rsidRPr="00995259">
        <w:rPr>
          <w:rFonts w:ascii="Verdana" w:hAnsi="Verdana"/>
          <w:bCs/>
        </w:rPr>
        <w:fldChar w:fldCharType="end"/>
      </w:r>
      <w:r>
        <w:rPr>
          <w:rFonts w:ascii="Verdana" w:hAnsi="Verdana"/>
          <w:bCs/>
        </w:rPr>
        <w:tab/>
      </w:r>
      <w:r>
        <w:rPr>
          <w:rFonts w:ascii="Verdana" w:hAnsi="Verdana"/>
          <w:bCs/>
        </w:rPr>
        <w:fldChar w:fldCharType="begin"/>
      </w:r>
      <w:r>
        <w:rPr>
          <w:rFonts w:ascii="Verdana" w:hAnsi="Verdana"/>
          <w:bCs/>
        </w:rPr>
        <w:instrText xml:space="preserve"> PAGEREF _Ref41555825 \h </w:instrText>
      </w:r>
      <w:r>
        <w:rPr>
          <w:rFonts w:ascii="Verdana" w:hAnsi="Verdana"/>
          <w:bCs/>
        </w:rPr>
      </w:r>
      <w:r>
        <w:rPr>
          <w:rFonts w:ascii="Verdana" w:hAnsi="Verdana"/>
          <w:bCs/>
        </w:rPr>
        <w:fldChar w:fldCharType="separate"/>
      </w:r>
      <w:r w:rsidR="00A975DA">
        <w:rPr>
          <w:rFonts w:ascii="Verdana" w:hAnsi="Verdana"/>
          <w:bCs/>
          <w:noProof/>
        </w:rPr>
        <w:t>39</w:t>
      </w:r>
      <w:r>
        <w:rPr>
          <w:rFonts w:ascii="Verdana" w:hAnsi="Verdana"/>
          <w:bCs/>
        </w:rPr>
        <w:fldChar w:fldCharType="end"/>
      </w:r>
    </w:p>
    <w:p w:rsidR="000136DE" w:rsidRDefault="00995259" w:rsidP="0015195E">
      <w:pPr>
        <w:tabs>
          <w:tab w:val="left" w:pos="1134"/>
          <w:tab w:val="left" w:pos="8505"/>
        </w:tabs>
        <w:contextualSpacing/>
        <w:rPr>
          <w:rFonts w:ascii="Verdana" w:hAnsi="Verdana"/>
          <w:bCs/>
        </w:rPr>
      </w:pPr>
      <w:r w:rsidRPr="00995259">
        <w:rPr>
          <w:rFonts w:ascii="Verdana" w:hAnsi="Verdana"/>
          <w:bCs/>
        </w:rPr>
        <w:fldChar w:fldCharType="begin"/>
      </w:r>
      <w:r w:rsidRPr="00995259">
        <w:rPr>
          <w:rFonts w:ascii="Verdana" w:hAnsi="Verdana"/>
          <w:bCs/>
        </w:rPr>
        <w:instrText xml:space="preserve"> REF _Ref41555831 \r \h  \* MERGEFORMAT </w:instrText>
      </w:r>
      <w:r w:rsidRPr="00995259">
        <w:rPr>
          <w:rFonts w:ascii="Verdana" w:hAnsi="Verdana"/>
          <w:bCs/>
        </w:rPr>
      </w:r>
      <w:r w:rsidRPr="00995259">
        <w:rPr>
          <w:rFonts w:ascii="Verdana" w:hAnsi="Verdana"/>
          <w:bCs/>
        </w:rPr>
        <w:fldChar w:fldCharType="separate"/>
      </w:r>
      <w:r w:rsidR="00A975DA">
        <w:rPr>
          <w:rFonts w:ascii="Verdana" w:hAnsi="Verdana"/>
          <w:bCs/>
        </w:rPr>
        <w:t>H</w:t>
      </w:r>
      <w:r w:rsidRPr="00995259">
        <w:rPr>
          <w:rFonts w:ascii="Verdana" w:hAnsi="Verdana"/>
          <w:bCs/>
        </w:rPr>
        <w:fldChar w:fldCharType="end"/>
      </w:r>
      <w:r w:rsidRPr="00995259">
        <w:rPr>
          <w:rFonts w:ascii="Verdana" w:hAnsi="Verdana"/>
          <w:bCs/>
        </w:rPr>
        <w:tab/>
      </w:r>
      <w:r w:rsidRPr="00995259">
        <w:rPr>
          <w:rFonts w:ascii="Verdana" w:hAnsi="Verdana"/>
          <w:bCs/>
        </w:rPr>
        <w:fldChar w:fldCharType="begin"/>
      </w:r>
      <w:r w:rsidRPr="00995259">
        <w:rPr>
          <w:rFonts w:ascii="Verdana" w:hAnsi="Verdana"/>
          <w:bCs/>
        </w:rPr>
        <w:instrText xml:space="preserve"> REF _Ref41555831 \h  \* MERGEFORMAT </w:instrText>
      </w:r>
      <w:r w:rsidRPr="00995259">
        <w:rPr>
          <w:rFonts w:ascii="Verdana" w:hAnsi="Verdana"/>
          <w:bCs/>
        </w:rPr>
      </w:r>
      <w:r w:rsidRPr="00995259">
        <w:rPr>
          <w:rFonts w:ascii="Verdana" w:hAnsi="Verdana"/>
          <w:bCs/>
        </w:rPr>
        <w:fldChar w:fldCharType="separate"/>
      </w:r>
      <w:r w:rsidR="00A975DA" w:rsidRPr="00A975DA">
        <w:rPr>
          <w:rFonts w:ascii="Verdana" w:hAnsi="Verdana"/>
        </w:rPr>
        <w:t>Volumetric Estimation (Period after Meter Reading)</w:t>
      </w:r>
      <w:r w:rsidRPr="00995259">
        <w:rPr>
          <w:rFonts w:ascii="Verdana" w:hAnsi="Verdana"/>
          <w:bCs/>
        </w:rPr>
        <w:fldChar w:fldCharType="end"/>
      </w:r>
      <w:r>
        <w:rPr>
          <w:rFonts w:ascii="Verdana" w:hAnsi="Verdana"/>
          <w:bCs/>
        </w:rPr>
        <w:tab/>
      </w:r>
      <w:r>
        <w:rPr>
          <w:rFonts w:ascii="Verdana" w:hAnsi="Verdana"/>
          <w:bCs/>
        </w:rPr>
        <w:fldChar w:fldCharType="begin"/>
      </w:r>
      <w:r>
        <w:rPr>
          <w:rFonts w:ascii="Verdana" w:hAnsi="Verdana"/>
          <w:bCs/>
        </w:rPr>
        <w:instrText xml:space="preserve"> PAGEREF _Ref41555831 \h </w:instrText>
      </w:r>
      <w:r>
        <w:rPr>
          <w:rFonts w:ascii="Verdana" w:hAnsi="Verdana"/>
          <w:bCs/>
        </w:rPr>
      </w:r>
      <w:r>
        <w:rPr>
          <w:rFonts w:ascii="Verdana" w:hAnsi="Verdana"/>
          <w:bCs/>
        </w:rPr>
        <w:fldChar w:fldCharType="separate"/>
      </w:r>
      <w:r w:rsidR="00A975DA">
        <w:rPr>
          <w:rFonts w:ascii="Verdana" w:hAnsi="Verdana"/>
          <w:bCs/>
          <w:noProof/>
        </w:rPr>
        <w:t>39</w:t>
      </w:r>
      <w:r>
        <w:rPr>
          <w:rFonts w:ascii="Verdana" w:hAnsi="Verdana"/>
          <w:bCs/>
        </w:rPr>
        <w:fldChar w:fldCharType="end"/>
      </w:r>
    </w:p>
    <w:p w:rsidR="000136DE" w:rsidRDefault="000136DE">
      <w:pPr>
        <w:rPr>
          <w:rFonts w:ascii="Verdana" w:hAnsi="Verdana"/>
          <w:bCs/>
        </w:rPr>
      </w:pPr>
      <w:r>
        <w:rPr>
          <w:rFonts w:ascii="Verdana" w:hAnsi="Verdana"/>
          <w:bCs/>
        </w:rPr>
        <w:br w:type="page"/>
      </w:r>
    </w:p>
    <w:p w:rsidR="006548E0" w:rsidRPr="00FB3C24" w:rsidRDefault="006548E0" w:rsidP="00FB3C24">
      <w:pPr>
        <w:pStyle w:val="ListParagraph"/>
        <w:numPr>
          <w:ilvl w:val="0"/>
          <w:numId w:val="21"/>
        </w:numPr>
        <w:tabs>
          <w:tab w:val="left" w:pos="1134"/>
        </w:tabs>
        <w:ind w:left="1134" w:hanging="1134"/>
        <w:contextualSpacing w:val="0"/>
        <w:rPr>
          <w:rFonts w:ascii="Verdana" w:hAnsi="Verdana"/>
          <w:b/>
        </w:rPr>
      </w:pPr>
      <w:bookmarkStart w:id="1" w:name="_Ref41551920"/>
      <w:r w:rsidRPr="00FB3C24">
        <w:rPr>
          <w:rFonts w:ascii="Verdana" w:hAnsi="Verdana"/>
          <w:b/>
        </w:rPr>
        <w:lastRenderedPageBreak/>
        <w:t>CORE CLAUSES</w:t>
      </w:r>
      <w:bookmarkEnd w:id="1"/>
    </w:p>
    <w:p w:rsidR="006548E0" w:rsidRDefault="006548E0" w:rsidP="004B7187">
      <w:pPr>
        <w:pStyle w:val="ListParagraph"/>
        <w:numPr>
          <w:ilvl w:val="0"/>
          <w:numId w:val="1"/>
        </w:numPr>
        <w:ind w:left="1134" w:hanging="1134"/>
        <w:contextualSpacing w:val="0"/>
        <w:rPr>
          <w:rFonts w:ascii="Verdana" w:hAnsi="Verdana"/>
          <w:b/>
        </w:rPr>
      </w:pPr>
      <w:bookmarkStart w:id="2" w:name="_Ref41552017"/>
      <w:r>
        <w:rPr>
          <w:rFonts w:ascii="Verdana" w:hAnsi="Verdana"/>
          <w:b/>
        </w:rPr>
        <w:t>General</w:t>
      </w:r>
      <w:bookmarkEnd w:id="2"/>
    </w:p>
    <w:p w:rsidR="006548E0" w:rsidRDefault="006548E0" w:rsidP="004B7187">
      <w:pPr>
        <w:pStyle w:val="ListParagraph"/>
        <w:numPr>
          <w:ilvl w:val="1"/>
          <w:numId w:val="1"/>
        </w:numPr>
        <w:ind w:left="1134" w:hanging="1134"/>
        <w:contextualSpacing w:val="0"/>
        <w:rPr>
          <w:rFonts w:ascii="Verdana" w:hAnsi="Verdana"/>
        </w:rPr>
      </w:pPr>
      <w:r>
        <w:rPr>
          <w:rFonts w:ascii="Verdana" w:hAnsi="Verdana"/>
        </w:rPr>
        <w:t>In these General Conditions, terms identified in the Special Conditions are in italics and defined terms have capital initials.</w:t>
      </w:r>
    </w:p>
    <w:p w:rsidR="006548E0" w:rsidRPr="006548E0" w:rsidRDefault="006548E0" w:rsidP="004B7187">
      <w:pPr>
        <w:pStyle w:val="ListParagraph"/>
        <w:numPr>
          <w:ilvl w:val="1"/>
          <w:numId w:val="1"/>
        </w:numPr>
        <w:ind w:left="1134" w:hanging="1134"/>
        <w:contextualSpacing w:val="0"/>
        <w:rPr>
          <w:rFonts w:ascii="Verdana" w:hAnsi="Verdana"/>
        </w:rPr>
      </w:pPr>
      <w:r>
        <w:rPr>
          <w:rFonts w:ascii="Verdana" w:hAnsi="Verdana"/>
        </w:rPr>
        <w:t xml:space="preserve">The parties to this agreement are the </w:t>
      </w:r>
      <w:r>
        <w:rPr>
          <w:rFonts w:ascii="Verdana" w:hAnsi="Verdana"/>
          <w:i/>
        </w:rPr>
        <w:t xml:space="preserve">Water Company </w:t>
      </w:r>
      <w:r>
        <w:rPr>
          <w:rFonts w:ascii="Verdana" w:hAnsi="Verdana"/>
        </w:rPr>
        <w:t xml:space="preserve">and the </w:t>
      </w:r>
      <w:r>
        <w:rPr>
          <w:rFonts w:ascii="Verdana" w:hAnsi="Verdana"/>
          <w:i/>
        </w:rPr>
        <w:t>New Appointee</w:t>
      </w:r>
    </w:p>
    <w:p w:rsidR="006548E0" w:rsidRDefault="006548E0" w:rsidP="004B7187">
      <w:pPr>
        <w:pStyle w:val="ListParagraph"/>
        <w:numPr>
          <w:ilvl w:val="1"/>
          <w:numId w:val="1"/>
        </w:numPr>
        <w:ind w:left="1134" w:hanging="1134"/>
        <w:contextualSpacing w:val="0"/>
        <w:rPr>
          <w:rFonts w:ascii="Verdana" w:hAnsi="Verdana"/>
        </w:rPr>
      </w:pPr>
      <w:r>
        <w:rPr>
          <w:rFonts w:ascii="Verdana" w:hAnsi="Verdana"/>
        </w:rPr>
        <w:t>These General Conditions are to be used in the following circumstances:</w:t>
      </w:r>
    </w:p>
    <w:p w:rsidR="006548E0" w:rsidRDefault="006548E0" w:rsidP="004B7187">
      <w:pPr>
        <w:pStyle w:val="ListParagraph"/>
        <w:numPr>
          <w:ilvl w:val="2"/>
          <w:numId w:val="1"/>
        </w:numPr>
        <w:ind w:left="1134" w:hanging="1134"/>
        <w:contextualSpacing w:val="0"/>
        <w:rPr>
          <w:rFonts w:ascii="Verdana" w:hAnsi="Verdana"/>
        </w:rPr>
      </w:pPr>
      <w:r>
        <w:rPr>
          <w:rFonts w:ascii="Verdana" w:hAnsi="Verdana"/>
        </w:rPr>
        <w:t xml:space="preserve">where the </w:t>
      </w:r>
      <w:r>
        <w:rPr>
          <w:rFonts w:ascii="Verdana" w:hAnsi="Verdana"/>
          <w:i/>
        </w:rPr>
        <w:t>Water Company</w:t>
      </w:r>
      <w:r w:rsidRPr="006548E0">
        <w:rPr>
          <w:rFonts w:ascii="Verdana" w:hAnsi="Verdana"/>
        </w:rPr>
        <w:t xml:space="preserve"> is the </w:t>
      </w:r>
      <w:r w:rsidR="00EB36FA">
        <w:rPr>
          <w:rFonts w:ascii="Verdana" w:hAnsi="Verdana"/>
        </w:rPr>
        <w:t>sewerage</w:t>
      </w:r>
      <w:r w:rsidRPr="006548E0">
        <w:rPr>
          <w:rFonts w:ascii="Verdana" w:hAnsi="Verdana"/>
        </w:rPr>
        <w:t xml:space="preserve"> undertaker for the </w:t>
      </w:r>
      <w:r w:rsidR="00047BEA">
        <w:rPr>
          <w:rFonts w:ascii="Verdana" w:hAnsi="Verdana"/>
        </w:rPr>
        <w:t xml:space="preserve">Sewerage Services </w:t>
      </w:r>
      <w:r w:rsidR="00D71196">
        <w:rPr>
          <w:rFonts w:ascii="Verdana" w:hAnsi="Verdana"/>
        </w:rPr>
        <w:t>Area;</w:t>
      </w:r>
    </w:p>
    <w:p w:rsidR="00D71196" w:rsidRDefault="00D71196" w:rsidP="004B7187">
      <w:pPr>
        <w:pStyle w:val="ListParagraph"/>
        <w:numPr>
          <w:ilvl w:val="2"/>
          <w:numId w:val="1"/>
        </w:numPr>
        <w:ind w:left="1134" w:hanging="1134"/>
        <w:contextualSpacing w:val="0"/>
        <w:rPr>
          <w:rFonts w:ascii="Verdana" w:hAnsi="Verdana"/>
        </w:rPr>
      </w:pPr>
      <w:bookmarkStart w:id="3" w:name="_Ref24114946"/>
      <w:r>
        <w:rPr>
          <w:rFonts w:ascii="Verdana" w:hAnsi="Verdana"/>
        </w:rPr>
        <w:t xml:space="preserve">where the </w:t>
      </w:r>
      <w:r>
        <w:rPr>
          <w:rFonts w:ascii="Verdana" w:hAnsi="Verdana"/>
          <w:i/>
        </w:rPr>
        <w:t xml:space="preserve">New Appointee </w:t>
      </w:r>
      <w:r>
        <w:rPr>
          <w:rFonts w:ascii="Verdana" w:hAnsi="Verdana"/>
        </w:rPr>
        <w:t xml:space="preserve">has applied to the </w:t>
      </w:r>
      <w:r w:rsidRPr="00D71196">
        <w:rPr>
          <w:rFonts w:ascii="Verdana" w:hAnsi="Verdana"/>
        </w:rPr>
        <w:t>Authority</w:t>
      </w:r>
      <w:r>
        <w:rPr>
          <w:rFonts w:ascii="Verdana" w:hAnsi="Verdana"/>
        </w:rPr>
        <w:t xml:space="preserve"> to become</w:t>
      </w:r>
      <w:r w:rsidRPr="00E243F3">
        <w:rPr>
          <w:rFonts w:ascii="Verdana" w:hAnsi="Verdana"/>
        </w:rPr>
        <w:t xml:space="preserve"> the </w:t>
      </w:r>
      <w:r w:rsidR="00047BEA">
        <w:rPr>
          <w:rFonts w:ascii="Verdana" w:hAnsi="Verdana"/>
        </w:rPr>
        <w:t>sewerage</w:t>
      </w:r>
      <w:r w:rsidRPr="00E243F3">
        <w:rPr>
          <w:rFonts w:ascii="Verdana" w:hAnsi="Verdana"/>
        </w:rPr>
        <w:t xml:space="preserve"> undertaker for </w:t>
      </w:r>
      <w:r>
        <w:rPr>
          <w:rFonts w:ascii="Verdana" w:hAnsi="Verdana"/>
        </w:rPr>
        <w:t xml:space="preserve">an area, which includes the </w:t>
      </w:r>
      <w:r w:rsidRPr="00D71196">
        <w:rPr>
          <w:rFonts w:ascii="Verdana" w:hAnsi="Verdana"/>
          <w:i/>
        </w:rPr>
        <w:t>Site</w:t>
      </w:r>
      <w:r>
        <w:rPr>
          <w:rFonts w:ascii="Verdana" w:hAnsi="Verdana"/>
        </w:rPr>
        <w:t xml:space="preserve">, and which falls within the </w:t>
      </w:r>
      <w:r w:rsidR="00047BEA">
        <w:rPr>
          <w:rFonts w:ascii="Verdana" w:hAnsi="Verdana"/>
        </w:rPr>
        <w:t>Sewerage Services</w:t>
      </w:r>
      <w:r>
        <w:rPr>
          <w:rFonts w:ascii="Verdana" w:hAnsi="Verdana"/>
        </w:rPr>
        <w:t xml:space="preserve"> Area; and</w:t>
      </w:r>
      <w:bookmarkEnd w:id="3"/>
    </w:p>
    <w:p w:rsidR="00D71196" w:rsidRDefault="00D71196" w:rsidP="004B7187">
      <w:pPr>
        <w:pStyle w:val="ListParagraph"/>
        <w:numPr>
          <w:ilvl w:val="2"/>
          <w:numId w:val="1"/>
        </w:numPr>
        <w:ind w:left="1134" w:hanging="1134"/>
        <w:contextualSpacing w:val="0"/>
        <w:rPr>
          <w:rFonts w:ascii="Verdana" w:hAnsi="Verdana"/>
        </w:rPr>
      </w:pPr>
      <w:proofErr w:type="gramStart"/>
      <w:r>
        <w:rPr>
          <w:rFonts w:ascii="Verdana" w:hAnsi="Verdana"/>
        </w:rPr>
        <w:t>the</w:t>
      </w:r>
      <w:proofErr w:type="gramEnd"/>
      <w:r>
        <w:rPr>
          <w:rFonts w:ascii="Verdana" w:hAnsi="Verdana"/>
        </w:rPr>
        <w:t xml:space="preserve"> </w:t>
      </w:r>
      <w:r>
        <w:rPr>
          <w:rFonts w:ascii="Verdana" w:hAnsi="Verdana"/>
          <w:i/>
        </w:rPr>
        <w:t xml:space="preserve">Water Company </w:t>
      </w:r>
      <w:r>
        <w:rPr>
          <w:rFonts w:ascii="Verdana" w:hAnsi="Verdana"/>
        </w:rPr>
        <w:t xml:space="preserve">has agreed to make a supply of </w:t>
      </w:r>
      <w:r w:rsidR="00047BEA">
        <w:rPr>
          <w:rFonts w:ascii="Verdana" w:hAnsi="Verdana"/>
        </w:rPr>
        <w:t>sewerage services</w:t>
      </w:r>
      <w:r>
        <w:rPr>
          <w:rFonts w:ascii="Verdana" w:hAnsi="Verdana"/>
        </w:rPr>
        <w:t xml:space="preserve"> to the </w:t>
      </w:r>
      <w:r>
        <w:rPr>
          <w:rFonts w:ascii="Verdana" w:hAnsi="Verdana"/>
          <w:i/>
        </w:rPr>
        <w:t xml:space="preserve">New Appointee </w:t>
      </w:r>
      <w:r>
        <w:rPr>
          <w:rFonts w:ascii="Verdana" w:hAnsi="Verdana"/>
        </w:rPr>
        <w:t>in accordance with the terms of this agreement.</w:t>
      </w:r>
    </w:p>
    <w:p w:rsidR="00D71196" w:rsidRDefault="00D71196" w:rsidP="004B7187">
      <w:pPr>
        <w:pStyle w:val="ListParagraph"/>
        <w:numPr>
          <w:ilvl w:val="1"/>
          <w:numId w:val="1"/>
        </w:numPr>
        <w:ind w:left="1134" w:hanging="1134"/>
        <w:contextualSpacing w:val="0"/>
        <w:rPr>
          <w:rFonts w:ascii="Verdana" w:hAnsi="Verdana"/>
        </w:rPr>
      </w:pPr>
      <w:r>
        <w:rPr>
          <w:rFonts w:ascii="Verdana" w:hAnsi="Verdana"/>
        </w:rPr>
        <w:t xml:space="preserve">Accordingly, this agreement is made under section </w:t>
      </w:r>
      <w:r w:rsidR="00047BEA">
        <w:rPr>
          <w:rFonts w:ascii="Verdana" w:hAnsi="Verdana"/>
        </w:rPr>
        <w:t>110A</w:t>
      </w:r>
      <w:r>
        <w:rPr>
          <w:rFonts w:ascii="Verdana" w:hAnsi="Verdana"/>
        </w:rPr>
        <w:t xml:space="preserve"> of the Act.</w:t>
      </w:r>
    </w:p>
    <w:p w:rsidR="00C42985" w:rsidRPr="00C42985" w:rsidRDefault="00D71196" w:rsidP="004B7187">
      <w:pPr>
        <w:pStyle w:val="ListParagraph"/>
        <w:numPr>
          <w:ilvl w:val="1"/>
          <w:numId w:val="1"/>
        </w:numPr>
        <w:ind w:left="1134" w:hanging="1134"/>
        <w:contextualSpacing w:val="0"/>
        <w:rPr>
          <w:rFonts w:ascii="Verdana" w:hAnsi="Verdana"/>
        </w:rPr>
      </w:pPr>
      <w:r>
        <w:rPr>
          <w:rFonts w:ascii="Verdana" w:hAnsi="Verdana"/>
        </w:rPr>
        <w:t xml:space="preserve">The text of </w:t>
      </w:r>
      <w:r w:rsidR="00C42985">
        <w:rPr>
          <w:rFonts w:ascii="Verdana" w:hAnsi="Verdana"/>
        </w:rPr>
        <w:t xml:space="preserve">Part I of </w:t>
      </w:r>
      <w:r>
        <w:rPr>
          <w:rFonts w:ascii="Verdana" w:hAnsi="Verdana"/>
        </w:rPr>
        <w:t>these General Conditions</w:t>
      </w:r>
      <w:r w:rsidR="00214C83">
        <w:rPr>
          <w:rFonts w:ascii="Verdana" w:hAnsi="Verdana"/>
        </w:rPr>
        <w:t xml:space="preserve"> is not intended to be amended but </w:t>
      </w:r>
      <w:r w:rsidR="00C42985">
        <w:rPr>
          <w:rFonts w:ascii="Verdana" w:hAnsi="Verdana"/>
        </w:rPr>
        <w:t xml:space="preserve">the effect of </w:t>
      </w:r>
      <w:r w:rsidR="00214C83">
        <w:rPr>
          <w:rFonts w:ascii="Verdana" w:hAnsi="Verdana"/>
        </w:rPr>
        <w:t xml:space="preserve">any part or parts of it may be disapplied, supplemented or altered by the terms of the Special Conditions.  </w:t>
      </w:r>
      <w:r w:rsidR="00214C83">
        <w:rPr>
          <w:rFonts w:ascii="Verdana" w:hAnsi="Verdana"/>
        </w:rPr>
        <w:lastRenderedPageBreak/>
        <w:t xml:space="preserve">In the case of any </w:t>
      </w:r>
      <w:r w:rsidR="00F32802">
        <w:rPr>
          <w:rFonts w:ascii="Verdana" w:hAnsi="Verdana"/>
        </w:rPr>
        <w:t xml:space="preserve">inconsistency between </w:t>
      </w:r>
      <w:r w:rsidR="00C42985">
        <w:rPr>
          <w:rFonts w:ascii="Verdana" w:hAnsi="Verdana"/>
        </w:rPr>
        <w:t xml:space="preserve">Part I of </w:t>
      </w:r>
      <w:r w:rsidR="00F32802">
        <w:rPr>
          <w:rFonts w:ascii="Verdana" w:hAnsi="Verdana"/>
        </w:rPr>
        <w:t>the General Conditions and the Special Conditions, the latter shall prevail in construing this agreement.</w:t>
      </w:r>
    </w:p>
    <w:p w:rsidR="00126CA8" w:rsidRDefault="00126CA8" w:rsidP="004B7187">
      <w:pPr>
        <w:pStyle w:val="ListParagraph"/>
        <w:numPr>
          <w:ilvl w:val="0"/>
          <w:numId w:val="1"/>
        </w:numPr>
        <w:ind w:left="1134" w:hanging="1134"/>
        <w:contextualSpacing w:val="0"/>
        <w:rPr>
          <w:rFonts w:ascii="Verdana" w:hAnsi="Verdana"/>
          <w:b/>
        </w:rPr>
      </w:pPr>
      <w:bookmarkStart w:id="4" w:name="_Ref41552105"/>
      <w:r>
        <w:rPr>
          <w:rFonts w:ascii="Verdana" w:hAnsi="Verdana"/>
          <w:b/>
        </w:rPr>
        <w:t>Acknowledgements</w:t>
      </w:r>
      <w:bookmarkEnd w:id="4"/>
    </w:p>
    <w:p w:rsidR="00126CA8" w:rsidRPr="00126CA8" w:rsidRDefault="00126CA8" w:rsidP="004B7187">
      <w:pPr>
        <w:pStyle w:val="ListParagraph"/>
        <w:numPr>
          <w:ilvl w:val="1"/>
          <w:numId w:val="1"/>
        </w:numPr>
        <w:ind w:left="1134" w:hanging="1134"/>
        <w:contextualSpacing w:val="0"/>
        <w:rPr>
          <w:rFonts w:ascii="Verdana" w:hAnsi="Verdana"/>
        </w:rPr>
      </w:pPr>
      <w:r w:rsidRPr="00126CA8">
        <w:rPr>
          <w:rFonts w:ascii="Verdana" w:hAnsi="Verdana"/>
        </w:rPr>
        <w:t xml:space="preserve">The parties acknowledge that </w:t>
      </w:r>
      <w:r>
        <w:rPr>
          <w:rFonts w:ascii="Verdana" w:hAnsi="Verdana"/>
        </w:rPr>
        <w:t xml:space="preserve">the </w:t>
      </w:r>
      <w:r>
        <w:rPr>
          <w:rFonts w:ascii="Verdana" w:hAnsi="Verdana"/>
          <w:i/>
        </w:rPr>
        <w:t>Water Company</w:t>
      </w:r>
      <w:r w:rsidRPr="00126CA8">
        <w:rPr>
          <w:rFonts w:ascii="Verdana" w:hAnsi="Verdana"/>
        </w:rPr>
        <w:t xml:space="preserve">’s primary duty is to ensure a reliable supply of </w:t>
      </w:r>
      <w:r w:rsidR="00047BEA">
        <w:rPr>
          <w:rFonts w:ascii="Verdana" w:hAnsi="Verdana"/>
        </w:rPr>
        <w:t>sewerage services</w:t>
      </w:r>
      <w:r w:rsidRPr="00126CA8">
        <w:rPr>
          <w:rFonts w:ascii="Verdana" w:hAnsi="Verdana"/>
        </w:rPr>
        <w:t xml:space="preserve"> to the customers within its </w:t>
      </w:r>
      <w:r w:rsidR="00047BEA">
        <w:rPr>
          <w:rFonts w:ascii="Verdana" w:hAnsi="Verdana"/>
        </w:rPr>
        <w:t>Sewerage Services</w:t>
      </w:r>
      <w:r>
        <w:rPr>
          <w:rFonts w:ascii="Verdana" w:hAnsi="Verdana"/>
        </w:rPr>
        <w:t xml:space="preserve"> Area and that this a</w:t>
      </w:r>
      <w:r w:rsidRPr="00126CA8">
        <w:rPr>
          <w:rFonts w:ascii="Verdana" w:hAnsi="Verdana"/>
        </w:rPr>
        <w:t xml:space="preserve">greement is subject at all times to this primary duty. </w:t>
      </w:r>
      <w:r>
        <w:rPr>
          <w:rFonts w:ascii="Verdana" w:hAnsi="Verdana"/>
        </w:rPr>
        <w:t xml:space="preserve">The </w:t>
      </w:r>
      <w:r>
        <w:rPr>
          <w:rFonts w:ascii="Verdana" w:hAnsi="Verdana"/>
          <w:i/>
        </w:rPr>
        <w:t>New Appointee</w:t>
      </w:r>
      <w:r w:rsidRPr="00126CA8">
        <w:rPr>
          <w:rFonts w:ascii="Verdana" w:hAnsi="Verdana"/>
        </w:rPr>
        <w:t xml:space="preserve"> acknowledges that </w:t>
      </w:r>
      <w:r>
        <w:rPr>
          <w:rFonts w:ascii="Verdana" w:hAnsi="Verdana"/>
        </w:rPr>
        <w:t xml:space="preserve">the </w:t>
      </w:r>
      <w:r>
        <w:rPr>
          <w:rFonts w:ascii="Verdana" w:hAnsi="Verdana"/>
          <w:i/>
        </w:rPr>
        <w:t>Water Company</w:t>
      </w:r>
      <w:r w:rsidRPr="00126CA8">
        <w:rPr>
          <w:rFonts w:ascii="Verdana" w:hAnsi="Verdana"/>
        </w:rPr>
        <w:t xml:space="preserve"> shall not allow </w:t>
      </w:r>
      <w:r w:rsidR="00047BEA">
        <w:rPr>
          <w:rFonts w:ascii="Verdana" w:hAnsi="Verdana"/>
        </w:rPr>
        <w:t>sewerage services</w:t>
      </w:r>
      <w:r w:rsidRPr="00126CA8">
        <w:rPr>
          <w:rFonts w:ascii="Verdana" w:hAnsi="Verdana"/>
        </w:rPr>
        <w:t xml:space="preserve"> to </w:t>
      </w:r>
      <w:r>
        <w:rPr>
          <w:rFonts w:ascii="Verdana" w:hAnsi="Verdana"/>
        </w:rPr>
        <w:t xml:space="preserve">the </w:t>
      </w:r>
      <w:r>
        <w:rPr>
          <w:rFonts w:ascii="Verdana" w:hAnsi="Verdana"/>
          <w:i/>
        </w:rPr>
        <w:t>New Appointee</w:t>
      </w:r>
      <w:r>
        <w:rPr>
          <w:rFonts w:ascii="Verdana" w:hAnsi="Verdana"/>
        </w:rPr>
        <w:t xml:space="preserve"> under this a</w:t>
      </w:r>
      <w:r w:rsidRPr="00126CA8">
        <w:rPr>
          <w:rFonts w:ascii="Verdana" w:hAnsi="Verdana"/>
        </w:rPr>
        <w:t xml:space="preserve">greement in any way to prejudice the fulfilment of </w:t>
      </w:r>
      <w:r>
        <w:rPr>
          <w:rFonts w:ascii="Verdana" w:hAnsi="Verdana"/>
        </w:rPr>
        <w:t xml:space="preserve">the </w:t>
      </w:r>
      <w:r>
        <w:rPr>
          <w:rFonts w:ascii="Verdana" w:hAnsi="Verdana"/>
          <w:i/>
        </w:rPr>
        <w:t>Water Company</w:t>
      </w:r>
      <w:r w:rsidRPr="00126CA8">
        <w:rPr>
          <w:rFonts w:ascii="Verdana" w:hAnsi="Verdana"/>
        </w:rPr>
        <w:t xml:space="preserve">’s primary duty to its customers, including </w:t>
      </w:r>
      <w:r>
        <w:rPr>
          <w:rFonts w:ascii="Verdana" w:hAnsi="Verdana"/>
        </w:rPr>
        <w:t xml:space="preserve">the </w:t>
      </w:r>
      <w:r>
        <w:rPr>
          <w:rFonts w:ascii="Verdana" w:hAnsi="Verdana"/>
          <w:i/>
        </w:rPr>
        <w:t>New Appointee</w:t>
      </w:r>
      <w:r w:rsidRPr="00126CA8">
        <w:rPr>
          <w:rFonts w:ascii="Verdana" w:hAnsi="Verdana"/>
        </w:rPr>
        <w:t>.</w:t>
      </w:r>
    </w:p>
    <w:p w:rsidR="00126CA8" w:rsidRPr="00126CA8" w:rsidRDefault="00126CA8" w:rsidP="004B7187">
      <w:pPr>
        <w:pStyle w:val="ListParagraph"/>
        <w:numPr>
          <w:ilvl w:val="1"/>
          <w:numId w:val="1"/>
        </w:numPr>
        <w:ind w:left="1134" w:hanging="1134"/>
        <w:contextualSpacing w:val="0"/>
        <w:rPr>
          <w:rFonts w:ascii="Verdana" w:hAnsi="Verdana"/>
        </w:rPr>
      </w:pPr>
      <w:r w:rsidRPr="00126CA8">
        <w:rPr>
          <w:rFonts w:ascii="Verdana" w:hAnsi="Verdana"/>
        </w:rPr>
        <w:t xml:space="preserve">The parties further acknowledge that the availability of </w:t>
      </w:r>
      <w:r w:rsidR="001D68F8">
        <w:rPr>
          <w:rFonts w:ascii="Verdana" w:hAnsi="Verdana"/>
        </w:rPr>
        <w:t xml:space="preserve">sewerage and </w:t>
      </w:r>
      <w:r w:rsidR="00302661">
        <w:rPr>
          <w:rFonts w:ascii="Verdana" w:hAnsi="Verdana"/>
        </w:rPr>
        <w:t>treatment capacity</w:t>
      </w:r>
      <w:r w:rsidRPr="00126CA8">
        <w:rPr>
          <w:rFonts w:ascii="Verdana" w:hAnsi="Verdana"/>
        </w:rPr>
        <w:t xml:space="preserve"> may alter over time due to climatic change and other factors outside the control of the parties. As a consequence, it may be necessary for </w:t>
      </w:r>
      <w:r>
        <w:rPr>
          <w:rFonts w:ascii="Verdana" w:hAnsi="Verdana"/>
        </w:rPr>
        <w:t xml:space="preserve">the </w:t>
      </w:r>
      <w:r>
        <w:rPr>
          <w:rFonts w:ascii="Verdana" w:hAnsi="Verdana"/>
          <w:i/>
        </w:rPr>
        <w:t>Water Company</w:t>
      </w:r>
      <w:r w:rsidRPr="00126CA8">
        <w:rPr>
          <w:rFonts w:ascii="Verdana" w:hAnsi="Verdana"/>
        </w:rPr>
        <w:t xml:space="preserve"> to adjust the volumes of</w:t>
      </w:r>
      <w:r>
        <w:rPr>
          <w:rFonts w:ascii="Verdana" w:hAnsi="Verdana"/>
        </w:rPr>
        <w:t xml:space="preserve"> </w:t>
      </w:r>
      <w:r w:rsidRPr="00126CA8">
        <w:rPr>
          <w:rFonts w:ascii="Verdana" w:hAnsi="Verdana"/>
        </w:rPr>
        <w:t xml:space="preserve">water </w:t>
      </w:r>
      <w:r w:rsidR="00302661">
        <w:rPr>
          <w:rFonts w:ascii="Verdana" w:hAnsi="Verdana"/>
        </w:rPr>
        <w:t>it may accept from</w:t>
      </w:r>
      <w:r w:rsidRPr="00126CA8">
        <w:rPr>
          <w:rFonts w:ascii="Verdana" w:hAnsi="Verdana"/>
        </w:rPr>
        <w:t xml:space="preserve"> </w:t>
      </w:r>
      <w:r>
        <w:rPr>
          <w:rFonts w:ascii="Verdana" w:hAnsi="Verdana"/>
        </w:rPr>
        <w:t xml:space="preserve">the </w:t>
      </w:r>
      <w:r>
        <w:rPr>
          <w:rFonts w:ascii="Verdana" w:hAnsi="Verdana"/>
          <w:i/>
        </w:rPr>
        <w:t>New Appointee</w:t>
      </w:r>
      <w:r w:rsidRPr="00126CA8">
        <w:rPr>
          <w:rFonts w:ascii="Verdana" w:hAnsi="Verdana"/>
        </w:rPr>
        <w:t xml:space="preserve">, </w:t>
      </w:r>
      <w:r>
        <w:rPr>
          <w:rFonts w:ascii="Verdana" w:hAnsi="Verdana"/>
        </w:rPr>
        <w:t xml:space="preserve">the </w:t>
      </w:r>
      <w:r>
        <w:rPr>
          <w:rFonts w:ascii="Verdana" w:hAnsi="Verdana"/>
          <w:i/>
        </w:rPr>
        <w:t>New Appointee</w:t>
      </w:r>
      <w:r w:rsidRPr="00126CA8">
        <w:rPr>
          <w:rFonts w:ascii="Verdana" w:hAnsi="Verdana"/>
        </w:rPr>
        <w:t xml:space="preserve"> to adjus</w:t>
      </w:r>
      <w:r w:rsidR="00302661">
        <w:rPr>
          <w:rFonts w:ascii="Verdana" w:hAnsi="Verdana"/>
        </w:rPr>
        <w:t xml:space="preserve">t the volumes of water discharged to </w:t>
      </w:r>
      <w:r>
        <w:rPr>
          <w:rFonts w:ascii="Verdana" w:hAnsi="Verdana"/>
        </w:rPr>
        <w:t xml:space="preserve">the </w:t>
      </w:r>
      <w:r>
        <w:rPr>
          <w:rFonts w:ascii="Verdana" w:hAnsi="Verdana"/>
          <w:i/>
        </w:rPr>
        <w:t>Water Company</w:t>
      </w:r>
      <w:r w:rsidRPr="00126CA8">
        <w:rPr>
          <w:rFonts w:ascii="Verdana" w:hAnsi="Verdana"/>
        </w:rPr>
        <w:t xml:space="preserve">, and/or the pricing of </w:t>
      </w:r>
      <w:r w:rsidR="00302661">
        <w:rPr>
          <w:rFonts w:ascii="Verdana" w:hAnsi="Verdana"/>
        </w:rPr>
        <w:t>sewerage services</w:t>
      </w:r>
      <w:r w:rsidRPr="00126CA8">
        <w:rPr>
          <w:rFonts w:ascii="Verdana" w:hAnsi="Verdana"/>
        </w:rPr>
        <w:t xml:space="preserve"> under this </w:t>
      </w:r>
      <w:r>
        <w:rPr>
          <w:rFonts w:ascii="Verdana" w:hAnsi="Verdana"/>
        </w:rPr>
        <w:t>a</w:t>
      </w:r>
      <w:r w:rsidRPr="00126CA8">
        <w:rPr>
          <w:rFonts w:ascii="Verdana" w:hAnsi="Verdana"/>
        </w:rPr>
        <w:t xml:space="preserve">greement and that any potential adjustments shall be dealt with in accordance with </w:t>
      </w:r>
      <w:r w:rsidR="00A467CE">
        <w:rPr>
          <w:rFonts w:ascii="Verdana" w:hAnsi="Verdana"/>
        </w:rPr>
        <w:t xml:space="preserve">clause </w:t>
      </w:r>
      <w:r w:rsidR="00A467CE">
        <w:rPr>
          <w:rFonts w:ascii="Verdana" w:hAnsi="Verdana"/>
          <w:highlight w:val="yellow"/>
        </w:rPr>
        <w:fldChar w:fldCharType="begin"/>
      </w:r>
      <w:r w:rsidR="00A467CE">
        <w:rPr>
          <w:rFonts w:ascii="Verdana" w:hAnsi="Verdana"/>
        </w:rPr>
        <w:instrText xml:space="preserve"> REF _Ref17976256 \r \h </w:instrText>
      </w:r>
      <w:r w:rsidR="00A467CE">
        <w:rPr>
          <w:rFonts w:ascii="Verdana" w:hAnsi="Verdana"/>
          <w:highlight w:val="yellow"/>
        </w:rPr>
      </w:r>
      <w:r w:rsidR="00A467CE">
        <w:rPr>
          <w:rFonts w:ascii="Verdana" w:hAnsi="Verdana"/>
          <w:highlight w:val="yellow"/>
        </w:rPr>
        <w:fldChar w:fldCharType="separate"/>
      </w:r>
      <w:r w:rsidR="00A975DA">
        <w:rPr>
          <w:rFonts w:ascii="Verdana" w:hAnsi="Verdana"/>
        </w:rPr>
        <w:t>15</w:t>
      </w:r>
      <w:r w:rsidR="00A467CE">
        <w:rPr>
          <w:rFonts w:ascii="Verdana" w:hAnsi="Verdana"/>
          <w:highlight w:val="yellow"/>
        </w:rPr>
        <w:fldChar w:fldCharType="end"/>
      </w:r>
      <w:r w:rsidRPr="00126CA8">
        <w:rPr>
          <w:rFonts w:ascii="Verdana" w:hAnsi="Verdana"/>
        </w:rPr>
        <w:t>.</w:t>
      </w:r>
    </w:p>
    <w:p w:rsidR="00F32802" w:rsidRPr="00F32802" w:rsidRDefault="00F32802" w:rsidP="004B7187">
      <w:pPr>
        <w:pStyle w:val="ListParagraph"/>
        <w:numPr>
          <w:ilvl w:val="0"/>
          <w:numId w:val="1"/>
        </w:numPr>
        <w:ind w:left="1134" w:hanging="1134"/>
        <w:contextualSpacing w:val="0"/>
        <w:rPr>
          <w:rFonts w:ascii="Verdana" w:hAnsi="Verdana"/>
          <w:b/>
        </w:rPr>
      </w:pPr>
      <w:bookmarkStart w:id="5" w:name="_Ref41552131"/>
      <w:r w:rsidRPr="00F32802">
        <w:rPr>
          <w:rFonts w:ascii="Verdana" w:hAnsi="Verdana"/>
          <w:b/>
        </w:rPr>
        <w:t>Definitions</w:t>
      </w:r>
      <w:r w:rsidRPr="00F32802">
        <w:rPr>
          <w:rFonts w:ascii="Verdana" w:eastAsia="Times New Roman" w:hAnsi="Verdana" w:cs="Times New Roman"/>
          <w:b/>
          <w:szCs w:val="20"/>
        </w:rPr>
        <w:t xml:space="preserve"> and Interpretation</w:t>
      </w:r>
      <w:bookmarkEnd w:id="5"/>
    </w:p>
    <w:p w:rsidR="00F32802" w:rsidRPr="00F32802" w:rsidRDefault="00F32802" w:rsidP="004B7187">
      <w:pPr>
        <w:pStyle w:val="ListParagraph"/>
        <w:numPr>
          <w:ilvl w:val="1"/>
          <w:numId w:val="1"/>
        </w:numPr>
        <w:ind w:left="1134" w:hanging="1134"/>
        <w:contextualSpacing w:val="0"/>
        <w:rPr>
          <w:rFonts w:ascii="Verdana" w:hAnsi="Verdana"/>
          <w:b/>
        </w:rPr>
      </w:pPr>
      <w:r>
        <w:rPr>
          <w:rFonts w:ascii="Verdana" w:eastAsia="Times New Roman" w:hAnsi="Verdana" w:cs="Times New Roman"/>
          <w:szCs w:val="20"/>
        </w:rPr>
        <w:t>T</w:t>
      </w:r>
      <w:r w:rsidRPr="00F32802">
        <w:rPr>
          <w:rFonts w:ascii="Verdana" w:eastAsia="Times New Roman" w:hAnsi="Verdana" w:cs="Times New Roman"/>
          <w:szCs w:val="20"/>
        </w:rPr>
        <w:t>he terms set out below shall have the meanings hereby assigned:</w:t>
      </w:r>
    </w:p>
    <w:tbl>
      <w:tblPr>
        <w:tblW w:w="7938"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6"/>
        <w:gridCol w:w="6132"/>
      </w:tblGrid>
      <w:tr w:rsidR="00F32802" w:rsidRPr="00F32802" w:rsidTr="00024F27">
        <w:tc>
          <w:tcPr>
            <w:tcW w:w="1806" w:type="dxa"/>
            <w:noWrap/>
          </w:tcPr>
          <w:p w:rsidR="00F32802" w:rsidRPr="00F32802" w:rsidRDefault="00F32802" w:rsidP="004B7187">
            <w:pPr>
              <w:tabs>
                <w:tab w:val="left" w:pos="567"/>
              </w:tabs>
              <w:overflowPunct w:val="0"/>
              <w:autoSpaceDE w:val="0"/>
              <w:autoSpaceDN w:val="0"/>
              <w:adjustRightInd w:val="0"/>
              <w:ind w:right="-3"/>
              <w:textAlignment w:val="baseline"/>
              <w:rPr>
                <w:rFonts w:ascii="Verdana" w:eastAsia="Times New Roman" w:hAnsi="Verdana" w:cs="Times New Roman"/>
                <w:szCs w:val="20"/>
              </w:rPr>
            </w:pPr>
            <w:r w:rsidRPr="00F32802">
              <w:rPr>
                <w:rFonts w:ascii="Verdana" w:eastAsia="Times New Roman" w:hAnsi="Verdana" w:cs="Times New Roman"/>
                <w:szCs w:val="20"/>
              </w:rPr>
              <w:lastRenderedPageBreak/>
              <w:t>Act</w:t>
            </w:r>
          </w:p>
        </w:tc>
        <w:tc>
          <w:tcPr>
            <w:tcW w:w="6132" w:type="dxa"/>
            <w:noWrap/>
          </w:tcPr>
          <w:p w:rsidR="00F32802" w:rsidRPr="00F32802" w:rsidRDefault="00F32802" w:rsidP="004B7187">
            <w:pPr>
              <w:tabs>
                <w:tab w:val="left" w:pos="567"/>
              </w:tabs>
              <w:overflowPunct w:val="0"/>
              <w:autoSpaceDE w:val="0"/>
              <w:autoSpaceDN w:val="0"/>
              <w:adjustRightInd w:val="0"/>
              <w:textAlignment w:val="baseline"/>
              <w:rPr>
                <w:rFonts w:ascii="Verdana" w:eastAsia="Times New Roman" w:hAnsi="Verdana" w:cs="Times New Roman"/>
              </w:rPr>
            </w:pPr>
            <w:r w:rsidRPr="00F32802">
              <w:rPr>
                <w:rFonts w:ascii="Verdana" w:eastAsia="Verdana" w:hAnsi="Verdana" w:cs="Times New Roman"/>
              </w:rPr>
              <w:t>Water Industry Act 1991, and any re-enactment or amendment of the same whether made before or after the date of t</w:t>
            </w:r>
            <w:r w:rsidR="002C2560">
              <w:rPr>
                <w:rFonts w:ascii="Verdana" w:eastAsia="Verdana" w:hAnsi="Verdana" w:cs="Times New Roman"/>
              </w:rPr>
              <w:t>his agreement</w:t>
            </w:r>
            <w:r w:rsidRPr="00F32802">
              <w:rPr>
                <w:rFonts w:ascii="Verdana" w:eastAsia="Verdana" w:hAnsi="Verdana" w:cs="Times New Roman"/>
              </w:rPr>
              <w:t xml:space="preserve"> and any regulations, orders, directives, directions, requirements or delegated or secondary legislation made under it.</w:t>
            </w:r>
          </w:p>
        </w:tc>
      </w:tr>
      <w:tr w:rsidR="00F32802" w:rsidRPr="00F32802" w:rsidTr="00024F27">
        <w:tc>
          <w:tcPr>
            <w:tcW w:w="1806" w:type="dxa"/>
            <w:noWrap/>
          </w:tcPr>
          <w:p w:rsidR="00F32802" w:rsidRPr="00F32802" w:rsidRDefault="00F32802" w:rsidP="004B7187">
            <w:pPr>
              <w:tabs>
                <w:tab w:val="left" w:pos="567"/>
              </w:tabs>
              <w:overflowPunct w:val="0"/>
              <w:autoSpaceDE w:val="0"/>
              <w:autoSpaceDN w:val="0"/>
              <w:adjustRightInd w:val="0"/>
              <w:ind w:right="-3"/>
              <w:textAlignment w:val="baseline"/>
              <w:rPr>
                <w:rFonts w:ascii="Verdana" w:eastAsia="Times New Roman" w:hAnsi="Verdana" w:cs="Times New Roman"/>
                <w:szCs w:val="20"/>
              </w:rPr>
            </w:pPr>
            <w:r w:rsidRPr="00F32802">
              <w:rPr>
                <w:rFonts w:ascii="Verdana" w:eastAsia="Times New Roman" w:hAnsi="Verdana" w:cs="Times New Roman"/>
                <w:szCs w:val="20"/>
              </w:rPr>
              <w:t>Additional Capital Contribution</w:t>
            </w:r>
          </w:p>
        </w:tc>
        <w:tc>
          <w:tcPr>
            <w:tcW w:w="6132" w:type="dxa"/>
            <w:noWrap/>
          </w:tcPr>
          <w:p w:rsidR="00F32802" w:rsidRPr="00F32802" w:rsidRDefault="00F27672" w:rsidP="004B7187">
            <w:pPr>
              <w:tabs>
                <w:tab w:val="left" w:pos="567"/>
              </w:tabs>
              <w:overflowPunct w:val="0"/>
              <w:autoSpaceDE w:val="0"/>
              <w:autoSpaceDN w:val="0"/>
              <w:adjustRightInd w:val="0"/>
              <w:textAlignment w:val="baseline"/>
              <w:rPr>
                <w:rFonts w:ascii="Verdana" w:eastAsia="Times New Roman" w:hAnsi="Verdana" w:cs="Times New Roman"/>
                <w:szCs w:val="20"/>
              </w:rPr>
            </w:pPr>
            <w:r>
              <w:rPr>
                <w:rFonts w:ascii="Verdana" w:eastAsia="Times New Roman" w:hAnsi="Verdana" w:cs="Times New Roman"/>
                <w:szCs w:val="20"/>
              </w:rPr>
              <w:t>a</w:t>
            </w:r>
            <w:r w:rsidR="00F32802" w:rsidRPr="00F32802">
              <w:rPr>
                <w:rFonts w:ascii="Verdana" w:eastAsia="Times New Roman" w:hAnsi="Verdana" w:cs="Times New Roman"/>
                <w:szCs w:val="20"/>
              </w:rPr>
              <w:t xml:space="preserve">n additional capital contribution that may be required in respect of </w:t>
            </w:r>
            <w:r w:rsidR="0082656F">
              <w:rPr>
                <w:rFonts w:ascii="Verdana" w:eastAsia="Times New Roman" w:hAnsi="Verdana" w:cs="Times New Roman"/>
                <w:szCs w:val="20"/>
              </w:rPr>
              <w:t>N</w:t>
            </w:r>
            <w:r w:rsidR="00B36D13">
              <w:rPr>
                <w:rFonts w:ascii="Verdana" w:eastAsia="Times New Roman" w:hAnsi="Verdana" w:cs="Times New Roman"/>
                <w:szCs w:val="20"/>
              </w:rPr>
              <w:t>etwork</w:t>
            </w:r>
            <w:r w:rsidR="00F32802" w:rsidRPr="00F32802">
              <w:rPr>
                <w:rFonts w:ascii="Verdana" w:eastAsia="Times New Roman" w:hAnsi="Verdana" w:cs="Times New Roman"/>
                <w:szCs w:val="20"/>
              </w:rPr>
              <w:t xml:space="preserve"> </w:t>
            </w:r>
            <w:r w:rsidR="0082656F">
              <w:rPr>
                <w:rFonts w:ascii="Verdana" w:eastAsia="Times New Roman" w:hAnsi="Verdana" w:cs="Times New Roman"/>
                <w:szCs w:val="20"/>
              </w:rPr>
              <w:t>R</w:t>
            </w:r>
            <w:r w:rsidR="00F32802" w:rsidRPr="00F32802">
              <w:rPr>
                <w:rFonts w:ascii="Verdana" w:eastAsia="Times New Roman" w:hAnsi="Verdana" w:cs="Times New Roman"/>
                <w:szCs w:val="20"/>
              </w:rPr>
              <w:t>e</w:t>
            </w:r>
            <w:r w:rsidR="0082656F">
              <w:rPr>
                <w:rFonts w:ascii="Verdana" w:eastAsia="Times New Roman" w:hAnsi="Verdana" w:cs="Times New Roman"/>
                <w:szCs w:val="20"/>
              </w:rPr>
              <w:t>-</w:t>
            </w:r>
            <w:proofErr w:type="spellStart"/>
            <w:r w:rsidR="00F32802" w:rsidRPr="00F32802">
              <w:rPr>
                <w:rFonts w:ascii="Verdana" w:eastAsia="Times New Roman" w:hAnsi="Verdana" w:cs="Times New Roman"/>
                <w:szCs w:val="20"/>
              </w:rPr>
              <w:t>inforcements</w:t>
            </w:r>
            <w:proofErr w:type="spellEnd"/>
            <w:r w:rsidR="00F32802" w:rsidRPr="00F32802">
              <w:rPr>
                <w:rFonts w:ascii="Verdana" w:eastAsia="Times New Roman" w:hAnsi="Verdana" w:cs="Times New Roman"/>
                <w:szCs w:val="20"/>
              </w:rPr>
              <w:t xml:space="preserve"> as a consequence of the </w:t>
            </w:r>
            <w:r w:rsidR="00414E19" w:rsidRPr="00414E19">
              <w:rPr>
                <w:rFonts w:ascii="Verdana" w:eastAsia="Times New Roman" w:hAnsi="Verdana" w:cs="Times New Roman"/>
                <w:i/>
                <w:szCs w:val="20"/>
              </w:rPr>
              <w:t xml:space="preserve">Maximum </w:t>
            </w:r>
            <w:r w:rsidR="00FE2481">
              <w:rPr>
                <w:rFonts w:ascii="Verdana" w:eastAsia="Times New Roman" w:hAnsi="Verdana" w:cs="Times New Roman"/>
                <w:i/>
                <w:szCs w:val="20"/>
              </w:rPr>
              <w:t>Volume</w:t>
            </w:r>
            <w:r w:rsidR="00F32802" w:rsidRPr="00F32802">
              <w:rPr>
                <w:rFonts w:ascii="Verdana" w:eastAsia="Times New Roman" w:hAnsi="Verdana" w:cs="Times New Roman"/>
                <w:szCs w:val="20"/>
              </w:rPr>
              <w:t xml:space="preserve"> or </w:t>
            </w:r>
            <w:r w:rsidR="00414E19" w:rsidRPr="00414E19">
              <w:rPr>
                <w:rFonts w:ascii="Verdana" w:eastAsia="Times New Roman" w:hAnsi="Verdana" w:cs="Times New Roman"/>
                <w:i/>
                <w:szCs w:val="20"/>
              </w:rPr>
              <w:t xml:space="preserve">Maximum Rate of </w:t>
            </w:r>
            <w:r w:rsidR="00302661">
              <w:rPr>
                <w:rFonts w:ascii="Verdana" w:eastAsia="Times New Roman" w:hAnsi="Verdana" w:cs="Times New Roman"/>
                <w:i/>
                <w:szCs w:val="20"/>
              </w:rPr>
              <w:t>Discharge</w:t>
            </w:r>
            <w:r w:rsidR="00F32802" w:rsidRPr="00F32802">
              <w:rPr>
                <w:rFonts w:ascii="Verdana" w:eastAsia="Times New Roman" w:hAnsi="Verdana" w:cs="Times New Roman"/>
                <w:szCs w:val="20"/>
              </w:rPr>
              <w:t xml:space="preserve"> being exceeded.  </w:t>
            </w:r>
          </w:p>
        </w:tc>
      </w:tr>
      <w:tr w:rsidR="006953E0" w:rsidRPr="00F32802" w:rsidTr="00024F27">
        <w:tc>
          <w:tcPr>
            <w:tcW w:w="1806" w:type="dxa"/>
            <w:noWrap/>
          </w:tcPr>
          <w:p w:rsidR="006953E0" w:rsidRPr="00027620" w:rsidRDefault="006953E0" w:rsidP="004B7187">
            <w:pPr>
              <w:tabs>
                <w:tab w:val="left" w:pos="567"/>
              </w:tabs>
              <w:overflowPunct w:val="0"/>
              <w:autoSpaceDE w:val="0"/>
              <w:autoSpaceDN w:val="0"/>
              <w:adjustRightInd w:val="0"/>
              <w:ind w:right="-43"/>
              <w:textAlignment w:val="baseline"/>
              <w:rPr>
                <w:rFonts w:ascii="Verdana" w:eastAsia="Times New Roman" w:hAnsi="Verdana" w:cs="Times New Roman"/>
                <w:szCs w:val="20"/>
              </w:rPr>
            </w:pPr>
            <w:r>
              <w:rPr>
                <w:rFonts w:ascii="Verdana" w:eastAsia="Times New Roman" w:hAnsi="Verdana" w:cs="Times New Roman"/>
                <w:szCs w:val="20"/>
              </w:rPr>
              <w:t>Assistance Services</w:t>
            </w:r>
          </w:p>
        </w:tc>
        <w:tc>
          <w:tcPr>
            <w:tcW w:w="6132" w:type="dxa"/>
            <w:noWrap/>
          </w:tcPr>
          <w:p w:rsidR="006953E0" w:rsidRPr="00027620" w:rsidRDefault="00F27672" w:rsidP="004B7187">
            <w:pPr>
              <w:tabs>
                <w:tab w:val="left" w:pos="567"/>
              </w:tabs>
              <w:overflowPunct w:val="0"/>
              <w:autoSpaceDE w:val="0"/>
              <w:autoSpaceDN w:val="0"/>
              <w:adjustRightInd w:val="0"/>
              <w:ind w:right="-43"/>
              <w:textAlignment w:val="baseline"/>
              <w:rPr>
                <w:rFonts w:ascii="Verdana" w:eastAsia="Times New Roman" w:hAnsi="Verdana" w:cs="Times New Roman"/>
                <w:szCs w:val="20"/>
              </w:rPr>
            </w:pPr>
            <w:proofErr w:type="gramStart"/>
            <w:r>
              <w:rPr>
                <w:rFonts w:ascii="Verdana" w:eastAsia="Times New Roman" w:hAnsi="Verdana" w:cs="Times New Roman"/>
                <w:szCs w:val="20"/>
              </w:rPr>
              <w:t>s</w:t>
            </w:r>
            <w:r w:rsidR="006953E0">
              <w:rPr>
                <w:rFonts w:ascii="Verdana" w:eastAsia="Times New Roman" w:hAnsi="Verdana" w:cs="Times New Roman"/>
                <w:szCs w:val="20"/>
              </w:rPr>
              <w:t>ewerage</w:t>
            </w:r>
            <w:proofErr w:type="gramEnd"/>
            <w:r w:rsidR="006953E0">
              <w:rPr>
                <w:rFonts w:ascii="Verdana" w:eastAsia="Times New Roman" w:hAnsi="Verdana" w:cs="Times New Roman"/>
                <w:szCs w:val="20"/>
              </w:rPr>
              <w:t xml:space="preserve"> services</w:t>
            </w:r>
            <w:r w:rsidR="006953E0" w:rsidRPr="00027620">
              <w:rPr>
                <w:rFonts w:ascii="Verdana" w:eastAsia="Times New Roman" w:hAnsi="Verdana" w:cs="Times New Roman"/>
                <w:szCs w:val="20"/>
              </w:rPr>
              <w:t xml:space="preserve"> by </w:t>
            </w:r>
            <w:r w:rsidR="006953E0">
              <w:rPr>
                <w:rFonts w:ascii="Verdana" w:eastAsia="Times New Roman" w:hAnsi="Verdana" w:cs="Times New Roman"/>
                <w:szCs w:val="20"/>
              </w:rPr>
              <w:t xml:space="preserve">the </w:t>
            </w:r>
            <w:r w:rsidR="006953E0" w:rsidRPr="00027620">
              <w:rPr>
                <w:rFonts w:ascii="Verdana" w:eastAsia="Times New Roman" w:hAnsi="Verdana" w:cs="Times New Roman"/>
                <w:i/>
                <w:szCs w:val="20"/>
              </w:rPr>
              <w:t>Water Company</w:t>
            </w:r>
            <w:r w:rsidR="006953E0" w:rsidRPr="00027620">
              <w:rPr>
                <w:rFonts w:ascii="Verdana" w:eastAsia="Times New Roman" w:hAnsi="Verdana" w:cs="Times New Roman"/>
                <w:szCs w:val="20"/>
              </w:rPr>
              <w:t xml:space="preserve"> to the </w:t>
            </w:r>
            <w:r w:rsidR="006953E0" w:rsidRPr="00027620">
              <w:rPr>
                <w:rFonts w:ascii="Verdana" w:eastAsia="Times New Roman" w:hAnsi="Verdana" w:cs="Times New Roman"/>
                <w:i/>
                <w:szCs w:val="20"/>
              </w:rPr>
              <w:t>Site</w:t>
            </w:r>
            <w:r w:rsidR="006953E0">
              <w:rPr>
                <w:rFonts w:ascii="Verdana" w:eastAsia="Times New Roman" w:hAnsi="Verdana" w:cs="Times New Roman"/>
                <w:szCs w:val="20"/>
              </w:rPr>
              <w:t xml:space="preserve"> by </w:t>
            </w:r>
            <w:r w:rsidR="006953E0" w:rsidRPr="00027620">
              <w:rPr>
                <w:rFonts w:ascii="Verdana" w:eastAsia="Times New Roman" w:hAnsi="Verdana" w:cs="Times New Roman"/>
                <w:szCs w:val="20"/>
              </w:rPr>
              <w:t xml:space="preserve">temporary </w:t>
            </w:r>
            <w:r w:rsidR="006953E0">
              <w:rPr>
                <w:rFonts w:ascii="Verdana" w:eastAsia="Times New Roman" w:hAnsi="Verdana" w:cs="Times New Roman"/>
                <w:szCs w:val="20"/>
              </w:rPr>
              <w:t>sewer</w:t>
            </w:r>
            <w:r w:rsidR="006953E0" w:rsidRPr="00027620">
              <w:rPr>
                <w:rFonts w:ascii="Verdana" w:eastAsia="Times New Roman" w:hAnsi="Verdana" w:cs="Times New Roman"/>
                <w:szCs w:val="20"/>
              </w:rPr>
              <w:t xml:space="preserve">, </w:t>
            </w:r>
            <w:r w:rsidR="006953E0">
              <w:rPr>
                <w:rFonts w:ascii="Verdana" w:eastAsia="Times New Roman" w:hAnsi="Verdana" w:cs="Times New Roman"/>
                <w:szCs w:val="20"/>
              </w:rPr>
              <w:t>tanker</w:t>
            </w:r>
            <w:r w:rsidR="006953E0" w:rsidRPr="00027620">
              <w:rPr>
                <w:rFonts w:ascii="Verdana" w:eastAsia="Times New Roman" w:hAnsi="Verdana" w:cs="Times New Roman"/>
                <w:szCs w:val="20"/>
              </w:rPr>
              <w:t xml:space="preserve"> or otherwise in case of </w:t>
            </w:r>
            <w:r w:rsidR="006953E0">
              <w:rPr>
                <w:rFonts w:ascii="Verdana" w:eastAsia="Times New Roman" w:hAnsi="Verdana" w:cs="Times New Roman"/>
                <w:szCs w:val="20"/>
              </w:rPr>
              <w:t xml:space="preserve">the circumstances set out in clause </w:t>
            </w:r>
            <w:r w:rsidR="006953E0">
              <w:rPr>
                <w:rFonts w:ascii="Verdana" w:eastAsia="Times New Roman" w:hAnsi="Verdana" w:cs="Times New Roman"/>
                <w:szCs w:val="20"/>
              </w:rPr>
              <w:fldChar w:fldCharType="begin"/>
            </w:r>
            <w:r w:rsidR="006953E0">
              <w:rPr>
                <w:rFonts w:ascii="Verdana" w:eastAsia="Times New Roman" w:hAnsi="Verdana" w:cs="Times New Roman"/>
                <w:szCs w:val="20"/>
              </w:rPr>
              <w:instrText xml:space="preserve"> REF _Ref17896818 \r \h </w:instrText>
            </w:r>
            <w:r w:rsidR="006953E0">
              <w:rPr>
                <w:rFonts w:ascii="Verdana" w:eastAsia="Times New Roman" w:hAnsi="Verdana" w:cs="Times New Roman"/>
                <w:szCs w:val="20"/>
              </w:rPr>
            </w:r>
            <w:r w:rsidR="006953E0">
              <w:rPr>
                <w:rFonts w:ascii="Verdana" w:eastAsia="Times New Roman" w:hAnsi="Verdana" w:cs="Times New Roman"/>
                <w:szCs w:val="20"/>
              </w:rPr>
              <w:fldChar w:fldCharType="separate"/>
            </w:r>
            <w:r w:rsidR="00A975DA">
              <w:rPr>
                <w:rFonts w:ascii="Verdana" w:eastAsia="Times New Roman" w:hAnsi="Verdana" w:cs="Times New Roman"/>
                <w:szCs w:val="20"/>
              </w:rPr>
              <w:t>7.8</w:t>
            </w:r>
            <w:r w:rsidR="006953E0">
              <w:rPr>
                <w:rFonts w:ascii="Verdana" w:eastAsia="Times New Roman" w:hAnsi="Verdana" w:cs="Times New Roman"/>
                <w:szCs w:val="20"/>
              </w:rPr>
              <w:fldChar w:fldCharType="end"/>
            </w:r>
            <w:r w:rsidR="006953E0" w:rsidRPr="00027620">
              <w:rPr>
                <w:rFonts w:ascii="Verdana" w:eastAsia="Times New Roman" w:hAnsi="Verdana" w:cs="Times New Roman"/>
                <w:szCs w:val="20"/>
              </w:rPr>
              <w:t>.</w:t>
            </w:r>
          </w:p>
        </w:tc>
      </w:tr>
      <w:tr w:rsidR="006953E0" w:rsidRPr="00F32802" w:rsidTr="00024F27">
        <w:tc>
          <w:tcPr>
            <w:tcW w:w="1806" w:type="dxa"/>
            <w:noWrap/>
          </w:tcPr>
          <w:p w:rsidR="006953E0" w:rsidRPr="00F32802" w:rsidRDefault="006953E0" w:rsidP="004B7187">
            <w:pPr>
              <w:tabs>
                <w:tab w:val="left" w:pos="567"/>
              </w:tabs>
              <w:overflowPunct w:val="0"/>
              <w:autoSpaceDE w:val="0"/>
              <w:autoSpaceDN w:val="0"/>
              <w:adjustRightInd w:val="0"/>
              <w:ind w:right="-3"/>
              <w:textAlignment w:val="baseline"/>
              <w:rPr>
                <w:rFonts w:ascii="Verdana" w:eastAsia="Times New Roman" w:hAnsi="Verdana" w:cs="Times New Roman"/>
                <w:szCs w:val="20"/>
              </w:rPr>
            </w:pPr>
            <w:r w:rsidRPr="00F32802">
              <w:rPr>
                <w:rFonts w:ascii="Verdana" w:eastAsia="Times New Roman" w:hAnsi="Verdana" w:cs="Times New Roman"/>
                <w:szCs w:val="20"/>
              </w:rPr>
              <w:t>Authority</w:t>
            </w:r>
          </w:p>
        </w:tc>
        <w:tc>
          <w:tcPr>
            <w:tcW w:w="6132" w:type="dxa"/>
            <w:noWrap/>
          </w:tcPr>
          <w:p w:rsidR="006953E0" w:rsidRPr="00F32802" w:rsidRDefault="00F27672" w:rsidP="004B7187">
            <w:pPr>
              <w:tabs>
                <w:tab w:val="left" w:pos="567"/>
              </w:tabs>
              <w:overflowPunct w:val="0"/>
              <w:autoSpaceDE w:val="0"/>
              <w:autoSpaceDN w:val="0"/>
              <w:adjustRightInd w:val="0"/>
              <w:ind w:right="-185"/>
              <w:textAlignment w:val="baseline"/>
              <w:rPr>
                <w:rFonts w:ascii="Verdana" w:eastAsia="Times New Roman" w:hAnsi="Verdana" w:cs="Times New Roman"/>
                <w:szCs w:val="20"/>
              </w:rPr>
            </w:pPr>
            <w:proofErr w:type="gramStart"/>
            <w:r>
              <w:rPr>
                <w:rFonts w:ascii="Verdana" w:eastAsia="Times New Roman" w:hAnsi="Verdana" w:cs="Times New Roman"/>
                <w:szCs w:val="20"/>
              </w:rPr>
              <w:t>t</w:t>
            </w:r>
            <w:r w:rsidR="006953E0" w:rsidRPr="00F32802">
              <w:rPr>
                <w:rFonts w:ascii="Verdana" w:eastAsia="Times New Roman" w:hAnsi="Verdana" w:cs="Times New Roman"/>
                <w:szCs w:val="20"/>
              </w:rPr>
              <w:t>he</w:t>
            </w:r>
            <w:proofErr w:type="gramEnd"/>
            <w:r w:rsidR="006953E0" w:rsidRPr="00F32802">
              <w:rPr>
                <w:rFonts w:ascii="Verdana" w:eastAsia="Times New Roman" w:hAnsi="Verdana" w:cs="Times New Roman"/>
                <w:szCs w:val="20"/>
              </w:rPr>
              <w:t xml:space="preserve"> Water Services Regulation Authority (Ofwat)</w:t>
            </w:r>
            <w:r w:rsidR="00446A48">
              <w:rPr>
                <w:rFonts w:ascii="Verdana" w:eastAsia="Times New Roman" w:hAnsi="Verdana" w:cs="Times New Roman"/>
                <w:szCs w:val="20"/>
              </w:rPr>
              <w:t>.</w:t>
            </w:r>
          </w:p>
        </w:tc>
      </w:tr>
      <w:tr w:rsidR="006953E0" w:rsidRPr="00F32802" w:rsidTr="00024F27">
        <w:tc>
          <w:tcPr>
            <w:tcW w:w="1806" w:type="dxa"/>
            <w:noWrap/>
          </w:tcPr>
          <w:p w:rsidR="006953E0" w:rsidRPr="00F32802" w:rsidRDefault="006953E0" w:rsidP="004B7187">
            <w:pPr>
              <w:tabs>
                <w:tab w:val="left" w:pos="567"/>
              </w:tabs>
              <w:overflowPunct w:val="0"/>
              <w:autoSpaceDE w:val="0"/>
              <w:autoSpaceDN w:val="0"/>
              <w:adjustRightInd w:val="0"/>
              <w:ind w:right="-3"/>
              <w:textAlignment w:val="baseline"/>
              <w:rPr>
                <w:rFonts w:ascii="Verdana" w:eastAsia="Times New Roman" w:hAnsi="Verdana" w:cs="Times New Roman"/>
                <w:szCs w:val="20"/>
              </w:rPr>
            </w:pPr>
            <w:r>
              <w:rPr>
                <w:rFonts w:ascii="Verdana" w:eastAsia="Times New Roman" w:hAnsi="Verdana" w:cs="Times New Roman"/>
                <w:szCs w:val="20"/>
              </w:rPr>
              <w:t>Biosolids</w:t>
            </w:r>
          </w:p>
        </w:tc>
        <w:tc>
          <w:tcPr>
            <w:tcW w:w="6132" w:type="dxa"/>
            <w:noWrap/>
          </w:tcPr>
          <w:p w:rsidR="006953E0" w:rsidRDefault="006953E0" w:rsidP="004B7187">
            <w:pPr>
              <w:tabs>
                <w:tab w:val="left" w:pos="567"/>
              </w:tabs>
              <w:overflowPunct w:val="0"/>
              <w:autoSpaceDE w:val="0"/>
              <w:autoSpaceDN w:val="0"/>
              <w:adjustRightInd w:val="0"/>
              <w:ind w:left="34" w:right="-43"/>
              <w:textAlignment w:val="baseline"/>
              <w:rPr>
                <w:rFonts w:ascii="Verdana" w:eastAsia="Times New Roman" w:hAnsi="Verdana" w:cs="Times New Roman"/>
                <w:szCs w:val="20"/>
              </w:rPr>
            </w:pPr>
            <w:r w:rsidRPr="009B029A">
              <w:rPr>
                <w:rFonts w:ascii="Verdana" w:eastAsia="Times New Roman" w:hAnsi="Verdana" w:cs="Times New Roman"/>
                <w:szCs w:val="20"/>
              </w:rPr>
              <w:t xml:space="preserve">sludge arising from the treatment of the Discharge which is to be used in agriculture in accordance with the Sludge (Use in Agriculture) Regulations 1989 or such higher standards as </w:t>
            </w:r>
            <w:r>
              <w:rPr>
                <w:rFonts w:ascii="Verdana" w:eastAsia="Times New Roman" w:hAnsi="Verdana" w:cs="Times New Roman"/>
                <w:szCs w:val="20"/>
              </w:rPr>
              <w:t xml:space="preserve">the </w:t>
            </w:r>
            <w:r>
              <w:rPr>
                <w:rFonts w:ascii="Verdana" w:eastAsia="Times New Roman" w:hAnsi="Verdana" w:cs="Times New Roman"/>
                <w:i/>
                <w:szCs w:val="20"/>
              </w:rPr>
              <w:t>Water Company</w:t>
            </w:r>
            <w:r w:rsidRPr="009B029A">
              <w:rPr>
                <w:rFonts w:ascii="Verdana" w:eastAsia="Times New Roman" w:hAnsi="Verdana" w:cs="Times New Roman"/>
                <w:szCs w:val="20"/>
              </w:rPr>
              <w:t xml:space="preserve"> may from time to time deem appropriate or is otherwise to be recycled (</w:t>
            </w:r>
            <w:proofErr w:type="spellStart"/>
            <w:r w:rsidRPr="009B029A">
              <w:rPr>
                <w:rFonts w:ascii="Verdana" w:eastAsia="Times New Roman" w:hAnsi="Verdana" w:cs="Times New Roman"/>
                <w:szCs w:val="20"/>
              </w:rPr>
              <w:t>eg</w:t>
            </w:r>
            <w:proofErr w:type="spellEnd"/>
            <w:r w:rsidRPr="009B029A">
              <w:rPr>
                <w:rFonts w:ascii="Verdana" w:eastAsia="Times New Roman" w:hAnsi="Verdana" w:cs="Times New Roman"/>
                <w:szCs w:val="20"/>
              </w:rPr>
              <w:t xml:space="preserve">. through land reclamation) in accordance with the Environmental Permitting (England and Wales) Regulations 2010 or such higher standards as </w:t>
            </w:r>
            <w:r>
              <w:rPr>
                <w:rFonts w:ascii="Verdana" w:eastAsia="Times New Roman" w:hAnsi="Verdana" w:cs="Times New Roman"/>
                <w:szCs w:val="20"/>
              </w:rPr>
              <w:t xml:space="preserve">the </w:t>
            </w:r>
            <w:r>
              <w:rPr>
                <w:rFonts w:ascii="Verdana" w:eastAsia="Times New Roman" w:hAnsi="Verdana" w:cs="Times New Roman"/>
                <w:i/>
                <w:szCs w:val="20"/>
              </w:rPr>
              <w:t>Water Company</w:t>
            </w:r>
            <w:r w:rsidRPr="009B029A">
              <w:rPr>
                <w:rFonts w:ascii="Verdana" w:eastAsia="Times New Roman" w:hAnsi="Verdana" w:cs="Times New Roman"/>
                <w:szCs w:val="20"/>
              </w:rPr>
              <w:t xml:space="preserve"> may from time to time deem appropriate.</w:t>
            </w:r>
          </w:p>
        </w:tc>
      </w:tr>
      <w:tr w:rsidR="006953E0" w:rsidRPr="00F32802" w:rsidTr="00024F27">
        <w:tc>
          <w:tcPr>
            <w:tcW w:w="1806" w:type="dxa"/>
            <w:noWrap/>
          </w:tcPr>
          <w:p w:rsidR="006953E0" w:rsidRPr="00F32802" w:rsidRDefault="006953E0" w:rsidP="004B7187">
            <w:pPr>
              <w:tabs>
                <w:tab w:val="left" w:pos="567"/>
              </w:tabs>
              <w:overflowPunct w:val="0"/>
              <w:autoSpaceDE w:val="0"/>
              <w:autoSpaceDN w:val="0"/>
              <w:adjustRightInd w:val="0"/>
              <w:ind w:right="-3"/>
              <w:textAlignment w:val="baseline"/>
              <w:rPr>
                <w:rFonts w:ascii="Verdana" w:eastAsia="Times New Roman" w:hAnsi="Verdana" w:cs="Times New Roman"/>
                <w:szCs w:val="20"/>
              </w:rPr>
            </w:pPr>
          </w:p>
        </w:tc>
        <w:tc>
          <w:tcPr>
            <w:tcW w:w="6132" w:type="dxa"/>
            <w:noWrap/>
          </w:tcPr>
          <w:p w:rsidR="006953E0" w:rsidRPr="00F32802" w:rsidRDefault="006953E0" w:rsidP="004B7187">
            <w:pPr>
              <w:tabs>
                <w:tab w:val="left" w:pos="567"/>
              </w:tabs>
              <w:overflowPunct w:val="0"/>
              <w:autoSpaceDE w:val="0"/>
              <w:autoSpaceDN w:val="0"/>
              <w:adjustRightInd w:val="0"/>
              <w:ind w:left="34" w:right="-43"/>
              <w:textAlignment w:val="baseline"/>
              <w:rPr>
                <w:rFonts w:ascii="Verdana" w:eastAsia="Times New Roman" w:hAnsi="Verdana" w:cs="Times New Roman"/>
                <w:szCs w:val="20"/>
              </w:rPr>
            </w:pPr>
          </w:p>
        </w:tc>
      </w:tr>
      <w:tr w:rsidR="006953E0" w:rsidRPr="00F32802" w:rsidTr="00024F27">
        <w:tc>
          <w:tcPr>
            <w:tcW w:w="1806" w:type="dxa"/>
            <w:noWrap/>
          </w:tcPr>
          <w:p w:rsidR="006953E0" w:rsidRPr="00F32802" w:rsidRDefault="006953E0" w:rsidP="004B7187">
            <w:pPr>
              <w:tabs>
                <w:tab w:val="left" w:pos="567"/>
              </w:tabs>
              <w:overflowPunct w:val="0"/>
              <w:autoSpaceDE w:val="0"/>
              <w:autoSpaceDN w:val="0"/>
              <w:adjustRightInd w:val="0"/>
              <w:ind w:right="-3"/>
              <w:textAlignment w:val="baseline"/>
              <w:rPr>
                <w:rFonts w:ascii="Verdana" w:eastAsia="Times New Roman" w:hAnsi="Verdana" w:cs="Times New Roman"/>
                <w:szCs w:val="20"/>
              </w:rPr>
            </w:pPr>
            <w:r w:rsidRPr="00F32802">
              <w:rPr>
                <w:rFonts w:ascii="Verdana" w:eastAsia="Times New Roman" w:hAnsi="Verdana" w:cs="Times New Roman"/>
                <w:szCs w:val="20"/>
              </w:rPr>
              <w:t>Charges</w:t>
            </w:r>
          </w:p>
        </w:tc>
        <w:tc>
          <w:tcPr>
            <w:tcW w:w="6132" w:type="dxa"/>
            <w:noWrap/>
          </w:tcPr>
          <w:p w:rsidR="006953E0" w:rsidRPr="00F32802" w:rsidRDefault="00F27672" w:rsidP="004B7187">
            <w:pPr>
              <w:tabs>
                <w:tab w:val="left" w:pos="567"/>
              </w:tabs>
              <w:overflowPunct w:val="0"/>
              <w:autoSpaceDE w:val="0"/>
              <w:autoSpaceDN w:val="0"/>
              <w:adjustRightInd w:val="0"/>
              <w:textAlignment w:val="baseline"/>
              <w:rPr>
                <w:rFonts w:ascii="Verdana" w:eastAsia="Times New Roman" w:hAnsi="Verdana" w:cs="Times New Roman"/>
                <w:szCs w:val="20"/>
              </w:rPr>
            </w:pPr>
            <w:r>
              <w:rPr>
                <w:rFonts w:ascii="Verdana" w:eastAsia="Times New Roman" w:hAnsi="Verdana" w:cs="Times New Roman"/>
                <w:szCs w:val="20"/>
              </w:rPr>
              <w:t>a</w:t>
            </w:r>
            <w:r w:rsidR="006953E0" w:rsidRPr="00024F27">
              <w:rPr>
                <w:rFonts w:ascii="Verdana" w:eastAsia="Times New Roman" w:hAnsi="Verdana" w:cs="Times New Roman"/>
                <w:szCs w:val="20"/>
              </w:rPr>
              <w:t>ny sum</w:t>
            </w:r>
            <w:r w:rsidR="006953E0">
              <w:rPr>
                <w:rFonts w:ascii="Verdana" w:eastAsia="Times New Roman" w:hAnsi="Verdana" w:cs="Times New Roman"/>
                <w:szCs w:val="20"/>
              </w:rPr>
              <w:t xml:space="preserve"> or</w:t>
            </w:r>
            <w:r w:rsidR="006953E0" w:rsidRPr="00024F27">
              <w:rPr>
                <w:rFonts w:ascii="Verdana" w:eastAsia="Times New Roman" w:hAnsi="Verdana" w:cs="Times New Roman"/>
                <w:szCs w:val="20"/>
              </w:rPr>
              <w:t xml:space="preserve"> charge by the </w:t>
            </w:r>
            <w:r w:rsidR="006953E0" w:rsidRPr="00024F27">
              <w:rPr>
                <w:rFonts w:ascii="Verdana" w:eastAsia="Times New Roman" w:hAnsi="Verdana" w:cs="Times New Roman"/>
                <w:i/>
                <w:szCs w:val="20"/>
              </w:rPr>
              <w:t xml:space="preserve">Water Company </w:t>
            </w:r>
            <w:r w:rsidR="006953E0" w:rsidRPr="00024F27">
              <w:rPr>
                <w:rFonts w:ascii="Verdana" w:eastAsia="Times New Roman" w:hAnsi="Verdana" w:cs="Times New Roman"/>
                <w:szCs w:val="20"/>
              </w:rPr>
              <w:t xml:space="preserve">to the </w:t>
            </w:r>
            <w:r w:rsidR="006953E0" w:rsidRPr="00024F27">
              <w:rPr>
                <w:rFonts w:ascii="Verdana" w:eastAsia="Times New Roman" w:hAnsi="Verdana" w:cs="Times New Roman"/>
                <w:i/>
                <w:szCs w:val="20"/>
              </w:rPr>
              <w:t xml:space="preserve">New Appointee </w:t>
            </w:r>
            <w:r w:rsidR="006953E0">
              <w:rPr>
                <w:rFonts w:ascii="Verdana" w:eastAsia="Times New Roman" w:hAnsi="Verdana" w:cs="Times New Roman"/>
                <w:szCs w:val="20"/>
              </w:rPr>
              <w:t>comprised within the</w:t>
            </w:r>
            <w:r w:rsidR="006953E0" w:rsidRPr="00024F27">
              <w:rPr>
                <w:rFonts w:ascii="Verdana" w:eastAsia="Times New Roman" w:hAnsi="Verdana" w:cs="Times New Roman"/>
                <w:szCs w:val="20"/>
              </w:rPr>
              <w:t xml:space="preserve"> NAV Charging Arrangements</w:t>
            </w:r>
            <w:r w:rsidR="006953E0">
              <w:rPr>
                <w:rFonts w:ascii="Verdana" w:eastAsia="Times New Roman" w:hAnsi="Verdana" w:cs="Times New Roman"/>
                <w:szCs w:val="20"/>
              </w:rPr>
              <w:t xml:space="preserve"> or</w:t>
            </w:r>
            <w:r w:rsidR="006953E0" w:rsidRPr="00F32802">
              <w:rPr>
                <w:rFonts w:ascii="Verdana" w:eastAsia="Times New Roman" w:hAnsi="Verdana" w:cs="Times New Roman"/>
                <w:szCs w:val="20"/>
              </w:rPr>
              <w:t xml:space="preserve">, in the event of a Material Change, such Charges as are re-negotiated or determined in accordance with clause </w:t>
            </w:r>
            <w:r w:rsidR="006953E0">
              <w:rPr>
                <w:rFonts w:ascii="Verdana" w:eastAsia="Times New Roman" w:hAnsi="Verdana" w:cs="Times New Roman"/>
                <w:szCs w:val="20"/>
              </w:rPr>
              <w:fldChar w:fldCharType="begin"/>
            </w:r>
            <w:r w:rsidR="006953E0">
              <w:rPr>
                <w:rFonts w:ascii="Verdana" w:eastAsia="Times New Roman" w:hAnsi="Verdana" w:cs="Times New Roman"/>
                <w:szCs w:val="20"/>
              </w:rPr>
              <w:instrText xml:space="preserve"> REF _Ref17120718 \r \h </w:instrText>
            </w:r>
            <w:r w:rsidR="006953E0">
              <w:rPr>
                <w:rFonts w:ascii="Verdana" w:eastAsia="Times New Roman" w:hAnsi="Verdana" w:cs="Times New Roman"/>
                <w:szCs w:val="20"/>
              </w:rPr>
            </w:r>
            <w:r w:rsidR="006953E0">
              <w:rPr>
                <w:rFonts w:ascii="Verdana" w:eastAsia="Times New Roman" w:hAnsi="Verdana" w:cs="Times New Roman"/>
                <w:szCs w:val="20"/>
              </w:rPr>
              <w:fldChar w:fldCharType="separate"/>
            </w:r>
            <w:r w:rsidR="00A975DA">
              <w:rPr>
                <w:rFonts w:ascii="Verdana" w:eastAsia="Times New Roman" w:hAnsi="Verdana" w:cs="Times New Roman"/>
                <w:szCs w:val="20"/>
              </w:rPr>
              <w:t>13.2</w:t>
            </w:r>
            <w:r w:rsidR="006953E0">
              <w:rPr>
                <w:rFonts w:ascii="Verdana" w:eastAsia="Times New Roman" w:hAnsi="Verdana" w:cs="Times New Roman"/>
                <w:szCs w:val="20"/>
              </w:rPr>
              <w:fldChar w:fldCharType="end"/>
            </w:r>
            <w:r w:rsidR="006953E0" w:rsidRPr="00F32802">
              <w:rPr>
                <w:rFonts w:ascii="Verdana" w:eastAsia="Times New Roman" w:hAnsi="Verdana" w:cs="Times New Roman"/>
                <w:szCs w:val="20"/>
              </w:rPr>
              <w:t xml:space="preserve"> below. </w:t>
            </w:r>
          </w:p>
        </w:tc>
      </w:tr>
      <w:tr w:rsidR="00CB3ED7" w:rsidRPr="00F32802" w:rsidTr="00024F27">
        <w:tc>
          <w:tcPr>
            <w:tcW w:w="1806" w:type="dxa"/>
            <w:noWrap/>
          </w:tcPr>
          <w:p w:rsidR="00CB3ED7" w:rsidRPr="00F32802" w:rsidRDefault="00CB3ED7" w:rsidP="004B7187">
            <w:pPr>
              <w:tabs>
                <w:tab w:val="left" w:pos="567"/>
              </w:tabs>
              <w:overflowPunct w:val="0"/>
              <w:autoSpaceDE w:val="0"/>
              <w:autoSpaceDN w:val="0"/>
              <w:adjustRightInd w:val="0"/>
              <w:ind w:right="-3"/>
              <w:textAlignment w:val="baseline"/>
              <w:rPr>
                <w:rFonts w:ascii="Verdana" w:eastAsia="Times New Roman" w:hAnsi="Verdana" w:cs="Times New Roman"/>
                <w:szCs w:val="20"/>
              </w:rPr>
            </w:pPr>
            <w:r>
              <w:rPr>
                <w:rFonts w:ascii="Verdana" w:eastAsia="Times New Roman" w:hAnsi="Verdana" w:cs="Times New Roman"/>
                <w:szCs w:val="20"/>
              </w:rPr>
              <w:t>Charging Period</w:t>
            </w:r>
          </w:p>
        </w:tc>
        <w:tc>
          <w:tcPr>
            <w:tcW w:w="6132" w:type="dxa"/>
            <w:noWrap/>
          </w:tcPr>
          <w:p w:rsidR="00CB3ED7" w:rsidRDefault="00CB3ED7" w:rsidP="004B7187">
            <w:pPr>
              <w:tabs>
                <w:tab w:val="left" w:pos="567"/>
              </w:tabs>
              <w:overflowPunct w:val="0"/>
              <w:autoSpaceDE w:val="0"/>
              <w:autoSpaceDN w:val="0"/>
              <w:adjustRightInd w:val="0"/>
              <w:ind w:left="34" w:right="-43"/>
              <w:textAlignment w:val="baseline"/>
              <w:rPr>
                <w:rFonts w:ascii="Verdana" w:eastAsia="Times New Roman" w:hAnsi="Verdana" w:cs="Times New Roman"/>
                <w:szCs w:val="20"/>
              </w:rPr>
            </w:pPr>
            <w:r w:rsidRPr="00CB3ED7">
              <w:rPr>
                <w:rFonts w:ascii="Verdana" w:eastAsia="Times New Roman" w:hAnsi="Verdana" w:cs="Times New Roman"/>
                <w:szCs w:val="20"/>
              </w:rPr>
              <w:t xml:space="preserve">the period beginning on the relevant </w:t>
            </w:r>
            <w:r w:rsidRPr="00CB3ED7">
              <w:rPr>
                <w:rFonts w:ascii="Verdana" w:eastAsia="Times New Roman" w:hAnsi="Verdana" w:cs="Times New Roman"/>
                <w:i/>
                <w:szCs w:val="20"/>
              </w:rPr>
              <w:t>Charging Date</w:t>
            </w:r>
            <w:r w:rsidRPr="00CB3ED7">
              <w:rPr>
                <w:rFonts w:ascii="Verdana" w:eastAsia="Times New Roman" w:hAnsi="Verdana" w:cs="Times New Roman"/>
                <w:szCs w:val="20"/>
              </w:rPr>
              <w:t xml:space="preserve"> and ending the day before the next </w:t>
            </w:r>
            <w:r w:rsidRPr="00CB3ED7">
              <w:rPr>
                <w:rFonts w:ascii="Verdana" w:eastAsia="Times New Roman" w:hAnsi="Verdana" w:cs="Times New Roman"/>
                <w:i/>
                <w:szCs w:val="20"/>
              </w:rPr>
              <w:t>Charging Date</w:t>
            </w:r>
          </w:p>
        </w:tc>
      </w:tr>
      <w:tr w:rsidR="006953E0" w:rsidRPr="00F32802" w:rsidTr="00024F27">
        <w:tc>
          <w:tcPr>
            <w:tcW w:w="1806" w:type="dxa"/>
            <w:noWrap/>
          </w:tcPr>
          <w:p w:rsidR="006953E0" w:rsidRPr="00F32802" w:rsidRDefault="006953E0" w:rsidP="004B7187">
            <w:pPr>
              <w:tabs>
                <w:tab w:val="left" w:pos="567"/>
              </w:tabs>
              <w:overflowPunct w:val="0"/>
              <w:autoSpaceDE w:val="0"/>
              <w:autoSpaceDN w:val="0"/>
              <w:adjustRightInd w:val="0"/>
              <w:ind w:right="-3"/>
              <w:textAlignment w:val="baseline"/>
              <w:rPr>
                <w:rFonts w:ascii="Verdana" w:eastAsia="Times New Roman" w:hAnsi="Verdana" w:cs="Times New Roman"/>
                <w:szCs w:val="20"/>
              </w:rPr>
            </w:pPr>
            <w:r w:rsidRPr="00F32802">
              <w:rPr>
                <w:rFonts w:ascii="Verdana" w:eastAsia="Times New Roman" w:hAnsi="Verdana" w:cs="Times New Roman"/>
                <w:szCs w:val="20"/>
              </w:rPr>
              <w:t>Charging Rules</w:t>
            </w:r>
          </w:p>
        </w:tc>
        <w:tc>
          <w:tcPr>
            <w:tcW w:w="6132" w:type="dxa"/>
            <w:noWrap/>
          </w:tcPr>
          <w:p w:rsidR="006953E0" w:rsidRPr="00F32802" w:rsidRDefault="00F27672" w:rsidP="004B7187">
            <w:pPr>
              <w:tabs>
                <w:tab w:val="left" w:pos="567"/>
              </w:tabs>
              <w:overflowPunct w:val="0"/>
              <w:autoSpaceDE w:val="0"/>
              <w:autoSpaceDN w:val="0"/>
              <w:adjustRightInd w:val="0"/>
              <w:ind w:left="34" w:right="-43"/>
              <w:textAlignment w:val="baseline"/>
              <w:rPr>
                <w:rFonts w:ascii="Verdana" w:eastAsia="Times New Roman" w:hAnsi="Verdana" w:cs="Times New Roman"/>
                <w:szCs w:val="20"/>
              </w:rPr>
            </w:pPr>
            <w:proofErr w:type="gramStart"/>
            <w:r>
              <w:rPr>
                <w:rFonts w:ascii="Verdana" w:eastAsia="Times New Roman" w:hAnsi="Verdana" w:cs="Times New Roman"/>
                <w:szCs w:val="20"/>
              </w:rPr>
              <w:t>r</w:t>
            </w:r>
            <w:r w:rsidR="006953E0" w:rsidRPr="00F32802">
              <w:rPr>
                <w:rFonts w:ascii="Verdana" w:eastAsia="Times New Roman" w:hAnsi="Verdana" w:cs="Times New Roman"/>
                <w:szCs w:val="20"/>
              </w:rPr>
              <w:t>ules</w:t>
            </w:r>
            <w:proofErr w:type="gramEnd"/>
            <w:r w:rsidR="006953E0" w:rsidRPr="00F32802">
              <w:rPr>
                <w:rFonts w:ascii="Verdana" w:eastAsia="Times New Roman" w:hAnsi="Verdana" w:cs="Times New Roman"/>
                <w:szCs w:val="20"/>
              </w:rPr>
              <w:t xml:space="preserve"> made by the Authority regarding </w:t>
            </w:r>
            <w:r w:rsidR="006953E0">
              <w:rPr>
                <w:rFonts w:ascii="Verdana" w:eastAsia="Times New Roman" w:hAnsi="Verdana" w:cs="Times New Roman"/>
                <w:szCs w:val="20"/>
              </w:rPr>
              <w:t xml:space="preserve">the </w:t>
            </w:r>
            <w:r w:rsidR="004A4863">
              <w:rPr>
                <w:rFonts w:ascii="Verdana" w:eastAsia="Times New Roman" w:hAnsi="Verdana" w:cs="Times New Roman"/>
                <w:szCs w:val="20"/>
              </w:rPr>
              <w:t xml:space="preserve">Additional </w:t>
            </w:r>
            <w:r w:rsidR="006953E0">
              <w:rPr>
                <w:rFonts w:ascii="Verdana" w:eastAsia="Times New Roman" w:hAnsi="Verdana" w:cs="Times New Roman"/>
                <w:szCs w:val="20"/>
              </w:rPr>
              <w:t>Capital Contribution or the Charges</w:t>
            </w:r>
            <w:r w:rsidR="00446A48">
              <w:rPr>
                <w:rFonts w:ascii="Verdana" w:eastAsia="Times New Roman" w:hAnsi="Verdana" w:cs="Times New Roman"/>
                <w:szCs w:val="20"/>
              </w:rPr>
              <w:t>.</w:t>
            </w:r>
          </w:p>
        </w:tc>
      </w:tr>
      <w:tr w:rsidR="006953E0" w:rsidRPr="00F32802" w:rsidTr="00024F27">
        <w:tc>
          <w:tcPr>
            <w:tcW w:w="1806" w:type="dxa"/>
            <w:noWrap/>
          </w:tcPr>
          <w:p w:rsidR="006953E0" w:rsidRPr="00F32802" w:rsidRDefault="006953E0" w:rsidP="004B7187">
            <w:pPr>
              <w:tabs>
                <w:tab w:val="left" w:pos="567"/>
              </w:tabs>
              <w:overflowPunct w:val="0"/>
              <w:autoSpaceDE w:val="0"/>
              <w:autoSpaceDN w:val="0"/>
              <w:adjustRightInd w:val="0"/>
              <w:ind w:right="-3"/>
              <w:textAlignment w:val="baseline"/>
              <w:rPr>
                <w:rFonts w:ascii="Verdana" w:eastAsia="Times New Roman" w:hAnsi="Verdana" w:cs="Times New Roman"/>
                <w:szCs w:val="20"/>
              </w:rPr>
            </w:pPr>
            <w:r w:rsidRPr="00F32802">
              <w:rPr>
                <w:rFonts w:ascii="Verdana" w:eastAsia="Times New Roman" w:hAnsi="Verdana" w:cs="Times New Roman"/>
                <w:szCs w:val="20"/>
              </w:rPr>
              <w:t xml:space="preserve">Connection </w:t>
            </w:r>
          </w:p>
        </w:tc>
        <w:tc>
          <w:tcPr>
            <w:tcW w:w="6132" w:type="dxa"/>
            <w:noWrap/>
          </w:tcPr>
          <w:p w:rsidR="006953E0" w:rsidRPr="00F32802" w:rsidRDefault="00F27672" w:rsidP="004B7187">
            <w:pPr>
              <w:tabs>
                <w:tab w:val="left" w:pos="567"/>
              </w:tabs>
              <w:overflowPunct w:val="0"/>
              <w:autoSpaceDE w:val="0"/>
              <w:autoSpaceDN w:val="0"/>
              <w:adjustRightInd w:val="0"/>
              <w:ind w:left="3" w:right="-43"/>
              <w:textAlignment w:val="baseline"/>
              <w:rPr>
                <w:rFonts w:ascii="Verdana" w:eastAsia="Times New Roman" w:hAnsi="Verdana" w:cs="Times New Roman"/>
                <w:szCs w:val="20"/>
              </w:rPr>
            </w:pPr>
            <w:proofErr w:type="gramStart"/>
            <w:r>
              <w:rPr>
                <w:rFonts w:ascii="Verdana" w:eastAsia="Times New Roman" w:hAnsi="Verdana" w:cs="Times New Roman"/>
                <w:szCs w:val="20"/>
              </w:rPr>
              <w:t>t</w:t>
            </w:r>
            <w:r w:rsidR="006953E0" w:rsidRPr="00F32802">
              <w:rPr>
                <w:rFonts w:ascii="Verdana" w:eastAsia="Times New Roman" w:hAnsi="Verdana" w:cs="Times New Roman"/>
                <w:szCs w:val="20"/>
              </w:rPr>
              <w:t>he</w:t>
            </w:r>
            <w:proofErr w:type="gramEnd"/>
            <w:r w:rsidR="006953E0" w:rsidRPr="00F32802">
              <w:rPr>
                <w:rFonts w:ascii="Verdana" w:eastAsia="Times New Roman" w:hAnsi="Verdana" w:cs="Times New Roman"/>
                <w:szCs w:val="20"/>
              </w:rPr>
              <w:t xml:space="preserve"> connection of </w:t>
            </w:r>
            <w:r w:rsidR="006953E0">
              <w:rPr>
                <w:rFonts w:ascii="Verdana" w:eastAsia="Times New Roman" w:hAnsi="Verdana" w:cs="Times New Roman"/>
                <w:szCs w:val="20"/>
              </w:rPr>
              <w:t xml:space="preserve">the </w:t>
            </w:r>
            <w:r w:rsidR="006953E0" w:rsidRPr="00024F27">
              <w:rPr>
                <w:rFonts w:ascii="Verdana" w:eastAsia="Times New Roman" w:hAnsi="Verdana" w:cs="Times New Roman"/>
                <w:szCs w:val="20"/>
              </w:rPr>
              <w:t>New Appointee</w:t>
            </w:r>
            <w:r w:rsidR="006953E0" w:rsidRPr="00F32802">
              <w:rPr>
                <w:rFonts w:ascii="Verdana" w:eastAsia="Times New Roman" w:hAnsi="Verdana" w:cs="Times New Roman"/>
                <w:szCs w:val="20"/>
              </w:rPr>
              <w:t xml:space="preserve">’s </w:t>
            </w:r>
            <w:r w:rsidR="006953E0">
              <w:rPr>
                <w:rFonts w:ascii="Verdana" w:eastAsia="Times New Roman" w:hAnsi="Verdana" w:cs="Times New Roman"/>
                <w:szCs w:val="20"/>
              </w:rPr>
              <w:t>Sewerage</w:t>
            </w:r>
            <w:r w:rsidR="006953E0" w:rsidRPr="00F32802">
              <w:rPr>
                <w:rFonts w:ascii="Verdana" w:eastAsia="Times New Roman" w:hAnsi="Verdana" w:cs="Times New Roman"/>
                <w:szCs w:val="20"/>
              </w:rPr>
              <w:t xml:space="preserve"> Network to </w:t>
            </w:r>
            <w:r w:rsidR="006953E0" w:rsidRPr="00024F27">
              <w:rPr>
                <w:rFonts w:ascii="Verdana" w:eastAsia="Times New Roman" w:hAnsi="Verdana" w:cs="Times New Roman"/>
                <w:szCs w:val="20"/>
              </w:rPr>
              <w:t>the Water Company</w:t>
            </w:r>
            <w:r w:rsidR="006953E0" w:rsidRPr="00F32802">
              <w:rPr>
                <w:rFonts w:ascii="Verdana" w:eastAsia="Times New Roman" w:hAnsi="Verdana" w:cs="Times New Roman"/>
                <w:szCs w:val="20"/>
              </w:rPr>
              <w:t xml:space="preserve">’s </w:t>
            </w:r>
            <w:r w:rsidR="006953E0">
              <w:rPr>
                <w:rFonts w:ascii="Verdana" w:eastAsia="Times New Roman" w:hAnsi="Verdana" w:cs="Times New Roman"/>
                <w:szCs w:val="20"/>
              </w:rPr>
              <w:t>Sewerage</w:t>
            </w:r>
            <w:r w:rsidR="006953E0" w:rsidRPr="00F32802">
              <w:rPr>
                <w:rFonts w:ascii="Verdana" w:eastAsia="Times New Roman" w:hAnsi="Verdana" w:cs="Times New Roman"/>
                <w:szCs w:val="20"/>
              </w:rPr>
              <w:t xml:space="preserve"> Network at the </w:t>
            </w:r>
            <w:r w:rsidR="006953E0">
              <w:rPr>
                <w:rFonts w:ascii="Verdana" w:eastAsia="Times New Roman" w:hAnsi="Verdana" w:cs="Times New Roman"/>
                <w:i/>
                <w:szCs w:val="20"/>
              </w:rPr>
              <w:t>Discharge Point</w:t>
            </w:r>
            <w:r w:rsidR="006953E0" w:rsidRPr="00F32802">
              <w:rPr>
                <w:rFonts w:ascii="Verdana" w:eastAsia="Times New Roman" w:hAnsi="Verdana" w:cs="Times New Roman"/>
                <w:szCs w:val="20"/>
              </w:rPr>
              <w:t>.</w:t>
            </w:r>
          </w:p>
        </w:tc>
      </w:tr>
      <w:tr w:rsidR="00F27672" w:rsidRPr="00F32802" w:rsidTr="004C4A58">
        <w:tc>
          <w:tcPr>
            <w:tcW w:w="1806" w:type="dxa"/>
            <w:shd w:val="clear" w:color="auto" w:fill="auto"/>
            <w:noWrap/>
          </w:tcPr>
          <w:p w:rsidR="00F27672" w:rsidRDefault="00F27672" w:rsidP="004B7187">
            <w:pPr>
              <w:overflowPunct w:val="0"/>
              <w:autoSpaceDE w:val="0"/>
              <w:autoSpaceDN w:val="0"/>
              <w:adjustRightInd w:val="0"/>
              <w:ind w:right="-3"/>
              <w:textAlignment w:val="baseline"/>
              <w:rPr>
                <w:rFonts w:ascii="Verdana" w:eastAsia="Times New Roman" w:hAnsi="Verdana" w:cs="Times New Roman"/>
                <w:szCs w:val="20"/>
              </w:rPr>
            </w:pPr>
            <w:r>
              <w:rPr>
                <w:rFonts w:ascii="Verdana" w:eastAsia="Times New Roman" w:hAnsi="Verdana" w:cs="Times New Roman"/>
                <w:szCs w:val="20"/>
              </w:rPr>
              <w:t>Discharge</w:t>
            </w:r>
          </w:p>
        </w:tc>
        <w:tc>
          <w:tcPr>
            <w:tcW w:w="6132" w:type="dxa"/>
            <w:shd w:val="clear" w:color="auto" w:fill="auto"/>
            <w:noWrap/>
          </w:tcPr>
          <w:p w:rsidR="00F27672" w:rsidRDefault="00F27672" w:rsidP="004B7187">
            <w:pPr>
              <w:overflowPunct w:val="0"/>
              <w:autoSpaceDE w:val="0"/>
              <w:autoSpaceDN w:val="0"/>
              <w:adjustRightInd w:val="0"/>
              <w:textAlignment w:val="baseline"/>
              <w:rPr>
                <w:rFonts w:ascii="Verdana" w:eastAsia="Times New Roman" w:hAnsi="Verdana" w:cs="Times New Roman"/>
                <w:szCs w:val="20"/>
              </w:rPr>
            </w:pPr>
            <w:r w:rsidRPr="001B4481">
              <w:rPr>
                <w:rFonts w:ascii="Verdana" w:eastAsia="Times New Roman" w:hAnsi="Verdana" w:cs="Times New Roman"/>
                <w:szCs w:val="20"/>
              </w:rPr>
              <w:t xml:space="preserve">the discharge of effluent by way of the </w:t>
            </w:r>
            <w:r>
              <w:rPr>
                <w:rFonts w:ascii="Verdana" w:eastAsia="Times New Roman" w:hAnsi="Verdana" w:cs="Times New Roman"/>
                <w:i/>
                <w:szCs w:val="20"/>
              </w:rPr>
              <w:t>Discharge Point</w:t>
            </w:r>
            <w:r>
              <w:rPr>
                <w:rFonts w:ascii="Verdana" w:eastAsia="Times New Roman" w:hAnsi="Verdana" w:cs="Times New Roman"/>
                <w:szCs w:val="20"/>
              </w:rPr>
              <w:t xml:space="preserve"> complying with all of the following limits:</w:t>
            </w:r>
          </w:p>
          <w:p w:rsidR="00F27672" w:rsidRPr="00187986" w:rsidRDefault="00F27672" w:rsidP="004B7187">
            <w:pPr>
              <w:pStyle w:val="ListParagraph"/>
              <w:numPr>
                <w:ilvl w:val="0"/>
                <w:numId w:val="14"/>
              </w:numPr>
              <w:overflowPunct w:val="0"/>
              <w:autoSpaceDE w:val="0"/>
              <w:autoSpaceDN w:val="0"/>
              <w:adjustRightInd w:val="0"/>
              <w:ind w:left="213" w:hanging="213"/>
              <w:textAlignment w:val="baseline"/>
              <w:rPr>
                <w:rFonts w:ascii="Verdana" w:eastAsia="Times New Roman" w:hAnsi="Verdana" w:cs="Times New Roman"/>
                <w:szCs w:val="20"/>
              </w:rPr>
            </w:pPr>
            <w:r w:rsidRPr="001B4481">
              <w:rPr>
                <w:rFonts w:ascii="Verdana" w:eastAsia="Times New Roman" w:hAnsi="Verdana" w:cs="Times New Roman"/>
                <w:szCs w:val="20"/>
              </w:rPr>
              <w:t xml:space="preserve">the </w:t>
            </w:r>
            <w:r w:rsidRPr="001B4481">
              <w:rPr>
                <w:rFonts w:ascii="Verdana" w:eastAsia="Times New Roman" w:hAnsi="Verdana" w:cs="Times New Roman"/>
                <w:i/>
                <w:szCs w:val="20"/>
              </w:rPr>
              <w:t>Development</w:t>
            </w:r>
            <w:r>
              <w:rPr>
                <w:rFonts w:ascii="Verdana" w:eastAsia="Times New Roman" w:hAnsi="Verdana" w:cs="Times New Roman"/>
                <w:i/>
                <w:szCs w:val="20"/>
              </w:rPr>
              <w:t xml:space="preserve"> Limit</w:t>
            </w:r>
          </w:p>
          <w:p w:rsidR="00F27672" w:rsidRDefault="00F27672" w:rsidP="004B7187">
            <w:pPr>
              <w:pStyle w:val="ListParagraph"/>
              <w:numPr>
                <w:ilvl w:val="0"/>
                <w:numId w:val="14"/>
              </w:numPr>
              <w:overflowPunct w:val="0"/>
              <w:autoSpaceDE w:val="0"/>
              <w:autoSpaceDN w:val="0"/>
              <w:adjustRightInd w:val="0"/>
              <w:ind w:left="213" w:hanging="213"/>
              <w:textAlignment w:val="baseline"/>
              <w:rPr>
                <w:rFonts w:ascii="Verdana" w:eastAsia="Times New Roman" w:hAnsi="Verdana" w:cs="Times New Roman"/>
                <w:szCs w:val="20"/>
              </w:rPr>
            </w:pPr>
            <w:r w:rsidRPr="001B4481">
              <w:rPr>
                <w:rFonts w:ascii="Verdana" w:eastAsia="Times New Roman" w:hAnsi="Verdana" w:cs="Times New Roman"/>
                <w:szCs w:val="20"/>
              </w:rPr>
              <w:t xml:space="preserve">the </w:t>
            </w:r>
            <w:r w:rsidRPr="00187986">
              <w:rPr>
                <w:rFonts w:ascii="Verdana" w:eastAsia="Times New Roman" w:hAnsi="Verdana" w:cs="Times New Roman"/>
                <w:i/>
                <w:szCs w:val="20"/>
              </w:rPr>
              <w:t xml:space="preserve">Maximum </w:t>
            </w:r>
            <w:r w:rsidR="00FE2481">
              <w:rPr>
                <w:rFonts w:ascii="Verdana" w:eastAsia="Times New Roman" w:hAnsi="Verdana" w:cs="Times New Roman"/>
                <w:i/>
                <w:szCs w:val="20"/>
              </w:rPr>
              <w:t>Volume</w:t>
            </w:r>
            <w:r>
              <w:rPr>
                <w:rFonts w:ascii="Verdana" w:eastAsia="Times New Roman" w:hAnsi="Verdana" w:cs="Times New Roman"/>
                <w:szCs w:val="20"/>
              </w:rPr>
              <w:t>;</w:t>
            </w:r>
            <w:r w:rsidRPr="001B4481">
              <w:rPr>
                <w:rFonts w:ascii="Verdana" w:eastAsia="Times New Roman" w:hAnsi="Verdana" w:cs="Times New Roman"/>
                <w:szCs w:val="20"/>
              </w:rPr>
              <w:t xml:space="preserve"> and</w:t>
            </w:r>
          </w:p>
          <w:p w:rsidR="00F27672" w:rsidRPr="001B4481" w:rsidRDefault="00F27672" w:rsidP="004B7187">
            <w:pPr>
              <w:pStyle w:val="ListParagraph"/>
              <w:numPr>
                <w:ilvl w:val="0"/>
                <w:numId w:val="14"/>
              </w:numPr>
              <w:overflowPunct w:val="0"/>
              <w:autoSpaceDE w:val="0"/>
              <w:autoSpaceDN w:val="0"/>
              <w:adjustRightInd w:val="0"/>
              <w:ind w:left="213" w:hanging="213"/>
              <w:textAlignment w:val="baseline"/>
              <w:rPr>
                <w:rFonts w:ascii="Verdana" w:eastAsia="Times New Roman" w:hAnsi="Verdana" w:cs="Times New Roman"/>
                <w:szCs w:val="20"/>
              </w:rPr>
            </w:pPr>
            <w:proofErr w:type="gramStart"/>
            <w:r w:rsidRPr="001B4481">
              <w:rPr>
                <w:rFonts w:ascii="Verdana" w:eastAsia="Times New Roman" w:hAnsi="Verdana" w:cs="Times New Roman"/>
                <w:szCs w:val="20"/>
              </w:rPr>
              <w:t>the</w:t>
            </w:r>
            <w:proofErr w:type="gramEnd"/>
            <w:r w:rsidRPr="001B4481">
              <w:rPr>
                <w:rFonts w:ascii="Verdana" w:eastAsia="Times New Roman" w:hAnsi="Verdana" w:cs="Times New Roman"/>
                <w:szCs w:val="20"/>
              </w:rPr>
              <w:t xml:space="preserve"> </w:t>
            </w:r>
            <w:r w:rsidRPr="00187986">
              <w:rPr>
                <w:rFonts w:ascii="Verdana" w:eastAsia="Times New Roman" w:hAnsi="Verdana" w:cs="Times New Roman"/>
                <w:i/>
                <w:szCs w:val="20"/>
              </w:rPr>
              <w:t>Maximum Rate of Discharge</w:t>
            </w:r>
            <w:r w:rsidRPr="001B4481">
              <w:rPr>
                <w:rFonts w:ascii="Verdana" w:eastAsia="Times New Roman" w:hAnsi="Verdana" w:cs="Times New Roman"/>
                <w:szCs w:val="20"/>
              </w:rPr>
              <w:t>.</w:t>
            </w:r>
          </w:p>
        </w:tc>
      </w:tr>
      <w:tr w:rsidR="006953E0" w:rsidRPr="00F32802" w:rsidTr="00024F27">
        <w:tc>
          <w:tcPr>
            <w:tcW w:w="1806" w:type="dxa"/>
            <w:shd w:val="clear" w:color="auto" w:fill="auto"/>
            <w:noWrap/>
          </w:tcPr>
          <w:p w:rsidR="006953E0" w:rsidRPr="00F32802" w:rsidRDefault="006953E0" w:rsidP="004B7187">
            <w:pPr>
              <w:overflowPunct w:val="0"/>
              <w:autoSpaceDE w:val="0"/>
              <w:autoSpaceDN w:val="0"/>
              <w:adjustRightInd w:val="0"/>
              <w:ind w:right="-3"/>
              <w:textAlignment w:val="baseline"/>
              <w:rPr>
                <w:rFonts w:ascii="Verdana" w:eastAsia="Times New Roman" w:hAnsi="Verdana" w:cs="Times New Roman"/>
                <w:szCs w:val="20"/>
              </w:rPr>
            </w:pPr>
            <w:r>
              <w:rPr>
                <w:rFonts w:ascii="Verdana" w:eastAsia="Times New Roman" w:hAnsi="Verdana" w:cs="Times New Roman"/>
                <w:szCs w:val="20"/>
              </w:rPr>
              <w:t>Dispute</w:t>
            </w:r>
          </w:p>
        </w:tc>
        <w:tc>
          <w:tcPr>
            <w:tcW w:w="6132" w:type="dxa"/>
            <w:shd w:val="clear" w:color="auto" w:fill="auto"/>
            <w:noWrap/>
          </w:tcPr>
          <w:p w:rsidR="006953E0" w:rsidRPr="00F32802" w:rsidRDefault="001D68F8" w:rsidP="004B7187">
            <w:pPr>
              <w:overflowPunct w:val="0"/>
              <w:autoSpaceDE w:val="0"/>
              <w:autoSpaceDN w:val="0"/>
              <w:adjustRightInd w:val="0"/>
              <w:textAlignment w:val="baseline"/>
              <w:rPr>
                <w:rFonts w:ascii="Verdana" w:eastAsia="Times New Roman" w:hAnsi="Verdana" w:cs="Times New Roman"/>
                <w:szCs w:val="20"/>
              </w:rPr>
            </w:pPr>
            <w:proofErr w:type="gramStart"/>
            <w:r w:rsidRPr="001D68F8">
              <w:rPr>
                <w:rFonts w:ascii="Verdana" w:eastAsia="Times New Roman" w:hAnsi="Verdana" w:cs="Times New Roman"/>
                <w:szCs w:val="20"/>
              </w:rPr>
              <w:t>any</w:t>
            </w:r>
            <w:proofErr w:type="gramEnd"/>
            <w:r w:rsidRPr="001D68F8">
              <w:rPr>
                <w:rFonts w:ascii="Verdana" w:eastAsia="Times New Roman" w:hAnsi="Verdana" w:cs="Times New Roman"/>
                <w:szCs w:val="20"/>
              </w:rPr>
              <w:t xml:space="preserve"> disagreement, dispute, controversy or claim arising out of or relating to this </w:t>
            </w:r>
            <w:r>
              <w:rPr>
                <w:rFonts w:ascii="Verdana" w:eastAsia="Times New Roman" w:hAnsi="Verdana" w:cs="Times New Roman"/>
                <w:szCs w:val="20"/>
              </w:rPr>
              <w:t>a</w:t>
            </w:r>
            <w:r w:rsidRPr="001D68F8">
              <w:rPr>
                <w:rFonts w:ascii="Verdana" w:eastAsia="Times New Roman" w:hAnsi="Verdana" w:cs="Times New Roman"/>
                <w:szCs w:val="20"/>
              </w:rPr>
              <w:t>greement or any related document</w:t>
            </w:r>
            <w:r w:rsidR="00446A48">
              <w:rPr>
                <w:rFonts w:ascii="Verdana" w:eastAsia="Times New Roman" w:hAnsi="Verdana" w:cs="Times New Roman"/>
                <w:szCs w:val="20"/>
              </w:rPr>
              <w:t>.</w:t>
            </w:r>
          </w:p>
        </w:tc>
      </w:tr>
      <w:tr w:rsidR="006953E0" w:rsidRPr="00F32802" w:rsidTr="00024F27">
        <w:tc>
          <w:tcPr>
            <w:tcW w:w="1806" w:type="dxa"/>
            <w:noWrap/>
          </w:tcPr>
          <w:p w:rsidR="006953E0" w:rsidRPr="00F32802" w:rsidRDefault="006953E0" w:rsidP="004B7187">
            <w:pPr>
              <w:tabs>
                <w:tab w:val="left" w:pos="567"/>
              </w:tabs>
              <w:overflowPunct w:val="0"/>
              <w:autoSpaceDE w:val="0"/>
              <w:autoSpaceDN w:val="0"/>
              <w:adjustRightInd w:val="0"/>
              <w:ind w:right="-3"/>
              <w:textAlignment w:val="baseline"/>
              <w:rPr>
                <w:rFonts w:ascii="Verdana" w:eastAsia="Times New Roman" w:hAnsi="Verdana" w:cs="Times New Roman"/>
                <w:szCs w:val="20"/>
              </w:rPr>
            </w:pPr>
            <w:r w:rsidRPr="00F32802">
              <w:rPr>
                <w:rFonts w:ascii="Verdana" w:eastAsia="Times New Roman" w:hAnsi="Verdana" w:cs="Times New Roman"/>
                <w:szCs w:val="20"/>
              </w:rPr>
              <w:t>Emergency</w:t>
            </w:r>
          </w:p>
        </w:tc>
        <w:tc>
          <w:tcPr>
            <w:tcW w:w="6132" w:type="dxa"/>
            <w:noWrap/>
          </w:tcPr>
          <w:p w:rsidR="006953E0" w:rsidRPr="00F32802" w:rsidRDefault="006953E0" w:rsidP="004B7187">
            <w:pPr>
              <w:tabs>
                <w:tab w:val="left" w:pos="567"/>
              </w:tabs>
              <w:overflowPunct w:val="0"/>
              <w:autoSpaceDE w:val="0"/>
              <w:autoSpaceDN w:val="0"/>
              <w:adjustRightInd w:val="0"/>
              <w:ind w:right="-43"/>
              <w:textAlignment w:val="baseline"/>
              <w:rPr>
                <w:rFonts w:ascii="Verdana" w:eastAsia="Times New Roman" w:hAnsi="Verdana" w:cs="Times New Roman"/>
                <w:szCs w:val="20"/>
              </w:rPr>
            </w:pPr>
            <w:r w:rsidRPr="009B029A">
              <w:rPr>
                <w:rFonts w:ascii="Verdana" w:eastAsia="Times New Roman" w:hAnsi="Verdana" w:cs="Times New Roman"/>
                <w:szCs w:val="20"/>
              </w:rPr>
              <w:t xml:space="preserve">any circumstances beyond the reasonable control of </w:t>
            </w:r>
            <w:r>
              <w:rPr>
                <w:rFonts w:ascii="Verdana" w:eastAsia="Times New Roman" w:hAnsi="Verdana" w:cs="Times New Roman"/>
                <w:szCs w:val="20"/>
              </w:rPr>
              <w:t xml:space="preserve">the </w:t>
            </w:r>
            <w:r>
              <w:rPr>
                <w:rFonts w:ascii="Verdana" w:eastAsia="Times New Roman" w:hAnsi="Verdana" w:cs="Times New Roman"/>
                <w:i/>
                <w:szCs w:val="20"/>
              </w:rPr>
              <w:t>Water Company</w:t>
            </w:r>
            <w:r w:rsidRPr="009B029A">
              <w:rPr>
                <w:rFonts w:ascii="Verdana" w:eastAsia="Times New Roman" w:hAnsi="Verdana" w:cs="Times New Roman"/>
                <w:szCs w:val="20"/>
              </w:rPr>
              <w:t xml:space="preserve"> (acting reasonably and in good </w:t>
            </w:r>
            <w:r w:rsidRPr="009B029A">
              <w:rPr>
                <w:rFonts w:ascii="Verdana" w:eastAsia="Times New Roman" w:hAnsi="Verdana" w:cs="Times New Roman"/>
                <w:szCs w:val="20"/>
              </w:rPr>
              <w:lastRenderedPageBreak/>
              <w:t xml:space="preserve">faith) whereby the capacity within </w:t>
            </w:r>
            <w:r>
              <w:rPr>
                <w:rFonts w:ascii="Verdana" w:eastAsia="Times New Roman" w:hAnsi="Verdana" w:cs="Times New Roman"/>
                <w:szCs w:val="20"/>
              </w:rPr>
              <w:t>the Water Company’s</w:t>
            </w:r>
            <w:r w:rsidRPr="009B029A">
              <w:rPr>
                <w:rFonts w:ascii="Verdana" w:eastAsia="Times New Roman" w:hAnsi="Verdana" w:cs="Times New Roman"/>
                <w:szCs w:val="20"/>
              </w:rPr>
              <w:t xml:space="preserve"> Sewerage Network to receive, treat and dispose of the </w:t>
            </w:r>
            <w:r>
              <w:rPr>
                <w:rFonts w:ascii="Verdana" w:eastAsia="Times New Roman" w:hAnsi="Verdana" w:cs="Times New Roman"/>
                <w:szCs w:val="20"/>
              </w:rPr>
              <w:t>effluent</w:t>
            </w:r>
            <w:r w:rsidRPr="009B029A">
              <w:rPr>
                <w:rFonts w:ascii="Verdana" w:eastAsia="Times New Roman" w:hAnsi="Verdana" w:cs="Times New Roman"/>
                <w:szCs w:val="20"/>
              </w:rPr>
              <w:t xml:space="preserve"> comprising the Discharge is reduced because of a blockage or break in any pipe forming part of </w:t>
            </w:r>
            <w:r>
              <w:rPr>
                <w:rFonts w:ascii="Verdana" w:eastAsia="Times New Roman" w:hAnsi="Verdana" w:cs="Times New Roman"/>
                <w:szCs w:val="20"/>
              </w:rPr>
              <w:t>the Water Company’s</w:t>
            </w:r>
            <w:r w:rsidRPr="009B029A">
              <w:rPr>
                <w:rFonts w:ascii="Verdana" w:eastAsia="Times New Roman" w:hAnsi="Verdana" w:cs="Times New Roman"/>
                <w:szCs w:val="20"/>
              </w:rPr>
              <w:t xml:space="preserve"> Sewerage Network, plant or process breakdown or if </w:t>
            </w:r>
            <w:r>
              <w:rPr>
                <w:rFonts w:ascii="Verdana" w:eastAsia="Times New Roman" w:hAnsi="Verdana" w:cs="Times New Roman"/>
                <w:szCs w:val="20"/>
              </w:rPr>
              <w:t xml:space="preserve">the </w:t>
            </w:r>
            <w:r>
              <w:rPr>
                <w:rFonts w:ascii="Verdana" w:eastAsia="Times New Roman" w:hAnsi="Verdana" w:cs="Times New Roman"/>
                <w:i/>
                <w:szCs w:val="20"/>
              </w:rPr>
              <w:t>New Appointee</w:t>
            </w:r>
            <w:r w:rsidRPr="009B029A">
              <w:rPr>
                <w:rFonts w:ascii="Verdana" w:eastAsia="Times New Roman" w:hAnsi="Verdana" w:cs="Times New Roman"/>
                <w:szCs w:val="20"/>
              </w:rPr>
              <w:t xml:space="preserve"> discharges waste</w:t>
            </w:r>
            <w:r w:rsidR="003259BD">
              <w:rPr>
                <w:rFonts w:ascii="Verdana" w:eastAsia="Times New Roman" w:hAnsi="Verdana" w:cs="Times New Roman"/>
                <w:szCs w:val="20"/>
              </w:rPr>
              <w:t xml:space="preserve"> </w:t>
            </w:r>
            <w:r w:rsidRPr="009B029A">
              <w:rPr>
                <w:rFonts w:ascii="Verdana" w:eastAsia="Times New Roman" w:hAnsi="Verdana" w:cs="Times New Roman"/>
                <w:szCs w:val="20"/>
              </w:rPr>
              <w:t>water in breach of the terms of this Agreement.</w:t>
            </w:r>
          </w:p>
        </w:tc>
      </w:tr>
      <w:tr w:rsidR="006953E0" w:rsidRPr="00F32802" w:rsidTr="00024F27">
        <w:tc>
          <w:tcPr>
            <w:tcW w:w="1806" w:type="dxa"/>
            <w:noWrap/>
          </w:tcPr>
          <w:p w:rsidR="006953E0" w:rsidRPr="00027620" w:rsidRDefault="006953E0" w:rsidP="004B7187">
            <w:pPr>
              <w:tabs>
                <w:tab w:val="left" w:pos="567"/>
              </w:tabs>
              <w:overflowPunct w:val="0"/>
              <w:autoSpaceDE w:val="0"/>
              <w:autoSpaceDN w:val="0"/>
              <w:adjustRightInd w:val="0"/>
              <w:ind w:right="-43"/>
              <w:textAlignment w:val="baseline"/>
              <w:rPr>
                <w:rFonts w:ascii="Verdana" w:eastAsia="Times New Roman" w:hAnsi="Verdana" w:cs="Times New Roman"/>
                <w:szCs w:val="20"/>
              </w:rPr>
            </w:pPr>
            <w:r>
              <w:rPr>
                <w:rFonts w:ascii="Verdana" w:eastAsia="Times New Roman" w:hAnsi="Verdana" w:cs="Times New Roman"/>
                <w:szCs w:val="20"/>
              </w:rPr>
              <w:lastRenderedPageBreak/>
              <w:t>Emergency Services</w:t>
            </w:r>
          </w:p>
        </w:tc>
        <w:tc>
          <w:tcPr>
            <w:tcW w:w="6132" w:type="dxa"/>
            <w:noWrap/>
          </w:tcPr>
          <w:p w:rsidR="006953E0" w:rsidRPr="00027620" w:rsidRDefault="006953E0" w:rsidP="004B7187">
            <w:pPr>
              <w:tabs>
                <w:tab w:val="left" w:pos="567"/>
              </w:tabs>
              <w:overflowPunct w:val="0"/>
              <w:autoSpaceDE w:val="0"/>
              <w:autoSpaceDN w:val="0"/>
              <w:adjustRightInd w:val="0"/>
              <w:ind w:right="-43"/>
              <w:textAlignment w:val="baseline"/>
              <w:rPr>
                <w:rFonts w:ascii="Verdana" w:eastAsia="Times New Roman" w:hAnsi="Verdana" w:cs="Times New Roman"/>
                <w:szCs w:val="20"/>
              </w:rPr>
            </w:pPr>
            <w:proofErr w:type="gramStart"/>
            <w:r>
              <w:rPr>
                <w:rFonts w:ascii="Verdana" w:eastAsia="Times New Roman" w:hAnsi="Verdana" w:cs="Times New Roman"/>
                <w:szCs w:val="20"/>
              </w:rPr>
              <w:t>sewerage</w:t>
            </w:r>
            <w:proofErr w:type="gramEnd"/>
            <w:r>
              <w:rPr>
                <w:rFonts w:ascii="Verdana" w:eastAsia="Times New Roman" w:hAnsi="Verdana" w:cs="Times New Roman"/>
                <w:szCs w:val="20"/>
              </w:rPr>
              <w:t xml:space="preserve"> services</w:t>
            </w:r>
            <w:r w:rsidRPr="00027620">
              <w:rPr>
                <w:rFonts w:ascii="Verdana" w:eastAsia="Times New Roman" w:hAnsi="Verdana" w:cs="Times New Roman"/>
                <w:szCs w:val="20"/>
              </w:rPr>
              <w:t xml:space="preserve"> by </w:t>
            </w:r>
            <w:r>
              <w:rPr>
                <w:rFonts w:ascii="Verdana" w:eastAsia="Times New Roman" w:hAnsi="Verdana" w:cs="Times New Roman"/>
                <w:szCs w:val="20"/>
              </w:rPr>
              <w:t xml:space="preserve">the </w:t>
            </w:r>
            <w:r w:rsidRPr="00027620">
              <w:rPr>
                <w:rFonts w:ascii="Verdana" w:eastAsia="Times New Roman" w:hAnsi="Verdana" w:cs="Times New Roman"/>
                <w:i/>
                <w:szCs w:val="20"/>
              </w:rPr>
              <w:t>Water Company</w:t>
            </w:r>
            <w:r w:rsidRPr="00027620">
              <w:rPr>
                <w:rFonts w:ascii="Verdana" w:eastAsia="Times New Roman" w:hAnsi="Verdana" w:cs="Times New Roman"/>
                <w:szCs w:val="20"/>
              </w:rPr>
              <w:t xml:space="preserve"> to the </w:t>
            </w:r>
            <w:r w:rsidRPr="00027620">
              <w:rPr>
                <w:rFonts w:ascii="Verdana" w:eastAsia="Times New Roman" w:hAnsi="Verdana" w:cs="Times New Roman"/>
                <w:i/>
                <w:szCs w:val="20"/>
              </w:rPr>
              <w:t>Site</w:t>
            </w:r>
            <w:r>
              <w:rPr>
                <w:rFonts w:ascii="Verdana" w:eastAsia="Times New Roman" w:hAnsi="Verdana" w:cs="Times New Roman"/>
                <w:szCs w:val="20"/>
              </w:rPr>
              <w:t xml:space="preserve"> by </w:t>
            </w:r>
            <w:r w:rsidRPr="00027620">
              <w:rPr>
                <w:rFonts w:ascii="Verdana" w:eastAsia="Times New Roman" w:hAnsi="Verdana" w:cs="Times New Roman"/>
                <w:szCs w:val="20"/>
              </w:rPr>
              <w:t xml:space="preserve">temporary </w:t>
            </w:r>
            <w:r>
              <w:rPr>
                <w:rFonts w:ascii="Verdana" w:eastAsia="Times New Roman" w:hAnsi="Verdana" w:cs="Times New Roman"/>
                <w:szCs w:val="20"/>
              </w:rPr>
              <w:t>sewer</w:t>
            </w:r>
            <w:r w:rsidRPr="00027620">
              <w:rPr>
                <w:rFonts w:ascii="Verdana" w:eastAsia="Times New Roman" w:hAnsi="Verdana" w:cs="Times New Roman"/>
                <w:szCs w:val="20"/>
              </w:rPr>
              <w:t xml:space="preserve">, </w:t>
            </w:r>
            <w:r>
              <w:rPr>
                <w:rFonts w:ascii="Verdana" w:eastAsia="Times New Roman" w:hAnsi="Verdana" w:cs="Times New Roman"/>
                <w:szCs w:val="20"/>
              </w:rPr>
              <w:t>tanker</w:t>
            </w:r>
            <w:r w:rsidRPr="00027620">
              <w:rPr>
                <w:rFonts w:ascii="Verdana" w:eastAsia="Times New Roman" w:hAnsi="Verdana" w:cs="Times New Roman"/>
                <w:szCs w:val="20"/>
              </w:rPr>
              <w:t xml:space="preserve"> or otherwise in case of an </w:t>
            </w:r>
            <w:r>
              <w:rPr>
                <w:rFonts w:ascii="Verdana" w:eastAsia="Times New Roman" w:hAnsi="Verdana" w:cs="Times New Roman"/>
                <w:szCs w:val="20"/>
              </w:rPr>
              <w:t>Emergency</w:t>
            </w:r>
            <w:r w:rsidRPr="00027620">
              <w:rPr>
                <w:rFonts w:ascii="Verdana" w:eastAsia="Times New Roman" w:hAnsi="Verdana" w:cs="Times New Roman"/>
                <w:szCs w:val="20"/>
              </w:rPr>
              <w:t>.</w:t>
            </w:r>
          </w:p>
        </w:tc>
      </w:tr>
      <w:tr w:rsidR="006953E0" w:rsidRPr="00F32802" w:rsidTr="00024F27">
        <w:tc>
          <w:tcPr>
            <w:tcW w:w="1806" w:type="dxa"/>
            <w:noWrap/>
          </w:tcPr>
          <w:p w:rsidR="006953E0" w:rsidRPr="00F32802" w:rsidRDefault="006953E0" w:rsidP="004B7187">
            <w:pPr>
              <w:tabs>
                <w:tab w:val="left" w:pos="567"/>
              </w:tabs>
              <w:overflowPunct w:val="0"/>
              <w:autoSpaceDE w:val="0"/>
              <w:autoSpaceDN w:val="0"/>
              <w:adjustRightInd w:val="0"/>
              <w:ind w:right="-3"/>
              <w:textAlignment w:val="baseline"/>
              <w:rPr>
                <w:rFonts w:ascii="Verdana" w:eastAsia="Times New Roman" w:hAnsi="Verdana" w:cs="Times New Roman"/>
                <w:szCs w:val="20"/>
              </w:rPr>
            </w:pPr>
            <w:r w:rsidRPr="00F32802">
              <w:rPr>
                <w:rFonts w:ascii="Verdana" w:eastAsia="Times New Roman" w:hAnsi="Verdana" w:cs="Times New Roman"/>
                <w:szCs w:val="20"/>
              </w:rPr>
              <w:t>Force Majeure</w:t>
            </w:r>
          </w:p>
        </w:tc>
        <w:tc>
          <w:tcPr>
            <w:tcW w:w="6132" w:type="dxa"/>
            <w:noWrap/>
          </w:tcPr>
          <w:p w:rsidR="006953E0" w:rsidRPr="00F32802" w:rsidRDefault="00F27672" w:rsidP="004B7187">
            <w:pPr>
              <w:tabs>
                <w:tab w:val="left" w:pos="567"/>
              </w:tabs>
              <w:overflowPunct w:val="0"/>
              <w:autoSpaceDE w:val="0"/>
              <w:autoSpaceDN w:val="0"/>
              <w:adjustRightInd w:val="0"/>
              <w:ind w:right="-43"/>
              <w:textAlignment w:val="baseline"/>
              <w:rPr>
                <w:rFonts w:ascii="Verdana" w:eastAsia="Times New Roman" w:hAnsi="Verdana" w:cs="Times New Roman"/>
                <w:szCs w:val="20"/>
              </w:rPr>
            </w:pPr>
            <w:r>
              <w:rPr>
                <w:rFonts w:ascii="Verdana" w:eastAsia="Times New Roman" w:hAnsi="Verdana" w:cs="Times New Roman"/>
                <w:szCs w:val="20"/>
              </w:rPr>
              <w:t>a</w:t>
            </w:r>
            <w:r w:rsidR="006953E0" w:rsidRPr="00F32802">
              <w:rPr>
                <w:rFonts w:ascii="Verdana" w:eastAsia="Times New Roman" w:hAnsi="Verdana" w:cs="Times New Roman"/>
                <w:szCs w:val="20"/>
              </w:rPr>
              <w:t xml:space="preserve">ny circumstances beyond the reasonable control of </w:t>
            </w:r>
            <w:bookmarkStart w:id="6" w:name="_BPDCD_21"/>
            <w:r w:rsidR="006953E0" w:rsidRPr="00F32802">
              <w:rPr>
                <w:rFonts w:ascii="Verdana" w:eastAsia="Times New Roman" w:hAnsi="Verdana" w:cs="Times New Roman"/>
                <w:szCs w:val="20"/>
              </w:rPr>
              <w:t>either</w:t>
            </w:r>
            <w:r w:rsidR="006953E0" w:rsidRPr="00F32802">
              <w:rPr>
                <w:rFonts w:ascii="Verdana" w:eastAsia="Times New Roman" w:hAnsi="Verdana" w:cs="Times New Roman"/>
                <w:strike/>
                <w:szCs w:val="20"/>
              </w:rPr>
              <w:t xml:space="preserve"> </w:t>
            </w:r>
            <w:bookmarkEnd w:id="6"/>
            <w:r w:rsidR="006953E0" w:rsidRPr="00F32802">
              <w:rPr>
                <w:rFonts w:ascii="Verdana" w:eastAsia="Times New Roman" w:hAnsi="Verdana" w:cs="Times New Roman"/>
                <w:szCs w:val="20"/>
              </w:rPr>
              <w:t xml:space="preserve">party, namely, strikes, lock-outs, act of God, war, riot, civil commotion, terrorist activity, radioactive contamination, malicious damage, </w:t>
            </w:r>
            <w:bookmarkStart w:id="7" w:name="_BPDCD_23"/>
            <w:r w:rsidR="006953E0" w:rsidRPr="00F32802">
              <w:rPr>
                <w:rFonts w:ascii="Verdana" w:eastAsia="Times New Roman" w:hAnsi="Verdana" w:cs="Times New Roman"/>
                <w:szCs w:val="20"/>
              </w:rPr>
              <w:t>compliance with any law or governmental order, rule, regulation</w:t>
            </w:r>
            <w:bookmarkEnd w:id="7"/>
            <w:r w:rsidR="006953E0" w:rsidRPr="00F32802">
              <w:rPr>
                <w:rFonts w:ascii="Verdana" w:eastAsia="Times New Roman" w:hAnsi="Verdana" w:cs="Times New Roman"/>
                <w:szCs w:val="20"/>
              </w:rPr>
              <w:t>, fire, drought or an Emergency.</w:t>
            </w:r>
          </w:p>
        </w:tc>
      </w:tr>
      <w:tr w:rsidR="006953E0" w:rsidRPr="00F32802" w:rsidTr="00024F27">
        <w:tc>
          <w:tcPr>
            <w:tcW w:w="1806" w:type="dxa"/>
            <w:noWrap/>
          </w:tcPr>
          <w:p w:rsidR="006953E0" w:rsidRPr="00F32802" w:rsidRDefault="006953E0" w:rsidP="004B7187">
            <w:pPr>
              <w:tabs>
                <w:tab w:val="left" w:pos="567"/>
              </w:tabs>
              <w:overflowPunct w:val="0"/>
              <w:autoSpaceDE w:val="0"/>
              <w:autoSpaceDN w:val="0"/>
              <w:adjustRightInd w:val="0"/>
              <w:ind w:right="-3"/>
              <w:textAlignment w:val="baseline"/>
              <w:rPr>
                <w:rFonts w:ascii="Verdana" w:eastAsia="Times New Roman" w:hAnsi="Verdana" w:cs="Times New Roman"/>
                <w:szCs w:val="20"/>
              </w:rPr>
            </w:pPr>
            <w:r>
              <w:rPr>
                <w:rFonts w:ascii="Verdana" w:eastAsia="Times New Roman" w:hAnsi="Verdana" w:cs="Times New Roman"/>
                <w:szCs w:val="20"/>
              </w:rPr>
              <w:t>Foul Water</w:t>
            </w:r>
          </w:p>
        </w:tc>
        <w:tc>
          <w:tcPr>
            <w:tcW w:w="6132" w:type="dxa"/>
            <w:noWrap/>
          </w:tcPr>
          <w:p w:rsidR="006953E0" w:rsidRPr="00F32802" w:rsidRDefault="006953E0" w:rsidP="004B7187">
            <w:pPr>
              <w:tabs>
                <w:tab w:val="left" w:pos="567"/>
              </w:tabs>
              <w:overflowPunct w:val="0"/>
              <w:autoSpaceDE w:val="0"/>
              <w:autoSpaceDN w:val="0"/>
              <w:adjustRightInd w:val="0"/>
              <w:ind w:right="-43"/>
              <w:textAlignment w:val="baseline"/>
              <w:rPr>
                <w:rFonts w:ascii="Verdana" w:eastAsia="Times New Roman" w:hAnsi="Verdana" w:cs="Times New Roman"/>
                <w:szCs w:val="20"/>
              </w:rPr>
            </w:pPr>
            <w:r w:rsidRPr="001B4481">
              <w:rPr>
                <w:rFonts w:ascii="Verdana" w:eastAsia="Times New Roman" w:hAnsi="Verdana" w:cs="Times New Roman"/>
                <w:szCs w:val="20"/>
              </w:rPr>
              <w:t>any discharge within paragraphs (a) and (b) of the definition of “domestic sewerage purposes” of section 117(1) of the Act which includes, for the avoidance of doubt, water flushed from a toilet no matter what water is used to flush the toilet and whether or not that comes from a mains supply.</w:t>
            </w:r>
          </w:p>
        </w:tc>
      </w:tr>
      <w:tr w:rsidR="006953E0" w:rsidRPr="00F32802" w:rsidTr="00024F27">
        <w:tc>
          <w:tcPr>
            <w:tcW w:w="1806" w:type="dxa"/>
            <w:noWrap/>
          </w:tcPr>
          <w:p w:rsidR="006953E0" w:rsidRPr="00E211DC" w:rsidRDefault="006953E0" w:rsidP="004B7187">
            <w:pPr>
              <w:tabs>
                <w:tab w:val="left" w:pos="567"/>
              </w:tabs>
              <w:spacing w:after="120"/>
              <w:jc w:val="both"/>
              <w:rPr>
                <w:rFonts w:ascii="Verdana" w:hAnsi="Verdana"/>
              </w:rPr>
            </w:pPr>
            <w:r w:rsidRPr="00E211DC">
              <w:rPr>
                <w:rFonts w:ascii="Verdana" w:hAnsi="Verdana"/>
              </w:rPr>
              <w:t>Highway Drainage</w:t>
            </w:r>
          </w:p>
        </w:tc>
        <w:tc>
          <w:tcPr>
            <w:tcW w:w="6132" w:type="dxa"/>
            <w:noWrap/>
          </w:tcPr>
          <w:p w:rsidR="006953E0" w:rsidRPr="00E211DC" w:rsidRDefault="00F27672" w:rsidP="004B7187">
            <w:pPr>
              <w:tabs>
                <w:tab w:val="left" w:pos="567"/>
              </w:tabs>
              <w:spacing w:after="120"/>
              <w:ind w:right="-43"/>
              <w:jc w:val="both"/>
              <w:rPr>
                <w:rFonts w:ascii="Verdana" w:hAnsi="Verdana"/>
              </w:rPr>
            </w:pPr>
            <w:proofErr w:type="gramStart"/>
            <w:r>
              <w:rPr>
                <w:rFonts w:ascii="Verdana" w:hAnsi="Verdana"/>
              </w:rPr>
              <w:t>d</w:t>
            </w:r>
            <w:r w:rsidR="006953E0" w:rsidRPr="00E211DC">
              <w:rPr>
                <w:rFonts w:ascii="Verdana" w:hAnsi="Verdana"/>
              </w:rPr>
              <w:t>rainage</w:t>
            </w:r>
            <w:proofErr w:type="gramEnd"/>
            <w:r w:rsidR="006953E0" w:rsidRPr="00E211DC">
              <w:rPr>
                <w:rFonts w:ascii="Verdana" w:hAnsi="Verdana"/>
              </w:rPr>
              <w:t xml:space="preserve"> from any road or footpath.</w:t>
            </w:r>
          </w:p>
        </w:tc>
      </w:tr>
      <w:tr w:rsidR="00D37122" w:rsidRPr="00F32802" w:rsidTr="00024F27">
        <w:tc>
          <w:tcPr>
            <w:tcW w:w="1806" w:type="dxa"/>
            <w:noWrap/>
          </w:tcPr>
          <w:p w:rsidR="00D37122" w:rsidRDefault="00D37122" w:rsidP="004B7187">
            <w:pPr>
              <w:tabs>
                <w:tab w:val="left" w:pos="567"/>
              </w:tabs>
              <w:overflowPunct w:val="0"/>
              <w:autoSpaceDE w:val="0"/>
              <w:autoSpaceDN w:val="0"/>
              <w:adjustRightInd w:val="0"/>
              <w:ind w:right="-3"/>
              <w:textAlignment w:val="baseline"/>
              <w:rPr>
                <w:rFonts w:ascii="Verdana" w:eastAsia="Times New Roman" w:hAnsi="Verdana" w:cs="Times New Roman"/>
                <w:szCs w:val="20"/>
              </w:rPr>
            </w:pPr>
            <w:r>
              <w:rPr>
                <w:rFonts w:ascii="Verdana" w:eastAsia="Times New Roman" w:hAnsi="Verdana" w:cs="Times New Roman"/>
                <w:szCs w:val="20"/>
              </w:rPr>
              <w:lastRenderedPageBreak/>
              <w:t>Retail Market</w:t>
            </w:r>
          </w:p>
        </w:tc>
        <w:tc>
          <w:tcPr>
            <w:tcW w:w="6132" w:type="dxa"/>
            <w:noWrap/>
          </w:tcPr>
          <w:p w:rsidR="00D37122" w:rsidRDefault="00D37122" w:rsidP="004B7187">
            <w:pPr>
              <w:tabs>
                <w:tab w:val="left" w:pos="567"/>
              </w:tabs>
              <w:overflowPunct w:val="0"/>
              <w:autoSpaceDE w:val="0"/>
              <w:autoSpaceDN w:val="0"/>
              <w:adjustRightInd w:val="0"/>
              <w:ind w:right="-43"/>
              <w:textAlignment w:val="baseline"/>
              <w:rPr>
                <w:rFonts w:ascii="Verdana" w:eastAsia="Times New Roman" w:hAnsi="Verdana" w:cs="Times New Roman"/>
                <w:szCs w:val="20"/>
              </w:rPr>
            </w:pPr>
            <w:r>
              <w:rPr>
                <w:rFonts w:ascii="Verdana" w:eastAsia="Times New Roman" w:hAnsi="Verdana" w:cs="Times New Roman"/>
                <w:szCs w:val="20"/>
              </w:rPr>
              <w:t>the non-household retail market, construed widely so as to encompass (without limitation) the market operating system, market arrangements code and wholesale retail contract</w:t>
            </w:r>
          </w:p>
        </w:tc>
      </w:tr>
      <w:tr w:rsidR="006953E0" w:rsidRPr="00F32802" w:rsidTr="00024F27">
        <w:tc>
          <w:tcPr>
            <w:tcW w:w="1806" w:type="dxa"/>
            <w:noWrap/>
          </w:tcPr>
          <w:p w:rsidR="006953E0" w:rsidRPr="00F32802" w:rsidRDefault="006953E0" w:rsidP="004B7187">
            <w:pPr>
              <w:tabs>
                <w:tab w:val="left" w:pos="567"/>
              </w:tabs>
              <w:overflowPunct w:val="0"/>
              <w:autoSpaceDE w:val="0"/>
              <w:autoSpaceDN w:val="0"/>
              <w:adjustRightInd w:val="0"/>
              <w:ind w:right="-3"/>
              <w:textAlignment w:val="baseline"/>
              <w:rPr>
                <w:rFonts w:ascii="Verdana" w:eastAsia="Times New Roman" w:hAnsi="Verdana" w:cs="Times New Roman"/>
                <w:szCs w:val="20"/>
              </w:rPr>
            </w:pPr>
            <w:r>
              <w:rPr>
                <w:rFonts w:ascii="Verdana" w:eastAsia="Times New Roman" w:hAnsi="Verdana" w:cs="Times New Roman"/>
                <w:szCs w:val="20"/>
              </w:rPr>
              <w:t>Local Off-Site Sewers</w:t>
            </w:r>
            <w:r w:rsidRPr="00F32802">
              <w:rPr>
                <w:rFonts w:ascii="Verdana" w:eastAsia="Times New Roman" w:hAnsi="Verdana" w:cs="Times New Roman"/>
                <w:szCs w:val="20"/>
              </w:rPr>
              <w:t xml:space="preserve"> </w:t>
            </w:r>
          </w:p>
        </w:tc>
        <w:tc>
          <w:tcPr>
            <w:tcW w:w="6132" w:type="dxa"/>
            <w:noWrap/>
          </w:tcPr>
          <w:p w:rsidR="006953E0" w:rsidRPr="00F32802" w:rsidRDefault="00F27672" w:rsidP="004B7187">
            <w:pPr>
              <w:tabs>
                <w:tab w:val="left" w:pos="567"/>
              </w:tabs>
              <w:overflowPunct w:val="0"/>
              <w:autoSpaceDE w:val="0"/>
              <w:autoSpaceDN w:val="0"/>
              <w:adjustRightInd w:val="0"/>
              <w:ind w:right="-43"/>
              <w:textAlignment w:val="baseline"/>
              <w:rPr>
                <w:rFonts w:ascii="Verdana" w:eastAsia="Times New Roman" w:hAnsi="Verdana" w:cs="Times New Roman"/>
                <w:szCs w:val="20"/>
              </w:rPr>
            </w:pPr>
            <w:proofErr w:type="gramStart"/>
            <w:r>
              <w:rPr>
                <w:rFonts w:ascii="Verdana" w:eastAsia="Times New Roman" w:hAnsi="Verdana" w:cs="Times New Roman"/>
                <w:szCs w:val="20"/>
              </w:rPr>
              <w:t>s</w:t>
            </w:r>
            <w:r w:rsidR="006953E0" w:rsidRPr="00F32802">
              <w:rPr>
                <w:rFonts w:ascii="Verdana" w:eastAsia="Times New Roman" w:hAnsi="Verdana" w:cs="Times New Roman"/>
                <w:szCs w:val="20"/>
              </w:rPr>
              <w:t>uch</w:t>
            </w:r>
            <w:proofErr w:type="gramEnd"/>
            <w:r w:rsidR="006953E0" w:rsidRPr="00F32802">
              <w:rPr>
                <w:rFonts w:ascii="Verdana" w:eastAsia="Times New Roman" w:hAnsi="Verdana" w:cs="Times New Roman"/>
                <w:szCs w:val="20"/>
              </w:rPr>
              <w:t xml:space="preserve"> new </w:t>
            </w:r>
            <w:r w:rsidR="006953E0">
              <w:rPr>
                <w:rFonts w:ascii="Verdana" w:eastAsia="Times New Roman" w:hAnsi="Verdana" w:cs="Times New Roman"/>
                <w:szCs w:val="20"/>
              </w:rPr>
              <w:t>sewers</w:t>
            </w:r>
            <w:r w:rsidR="006953E0" w:rsidRPr="00F32802">
              <w:rPr>
                <w:rFonts w:ascii="Verdana" w:eastAsia="Times New Roman" w:hAnsi="Verdana" w:cs="Times New Roman"/>
                <w:szCs w:val="20"/>
              </w:rPr>
              <w:t xml:space="preserve"> between </w:t>
            </w:r>
            <w:r w:rsidR="006953E0">
              <w:rPr>
                <w:rFonts w:ascii="Verdana" w:eastAsia="Times New Roman" w:hAnsi="Verdana" w:cs="Times New Roman"/>
                <w:szCs w:val="20"/>
              </w:rPr>
              <w:t>the Water Company</w:t>
            </w:r>
            <w:r w:rsidR="006953E0" w:rsidRPr="00F32802">
              <w:rPr>
                <w:rFonts w:ascii="Verdana" w:eastAsia="Times New Roman" w:hAnsi="Verdana" w:cs="Times New Roman"/>
                <w:szCs w:val="20"/>
              </w:rPr>
              <w:t xml:space="preserve">’s </w:t>
            </w:r>
            <w:r w:rsidR="006953E0">
              <w:rPr>
                <w:rFonts w:ascii="Verdana" w:eastAsia="Times New Roman" w:hAnsi="Verdana" w:cs="Times New Roman"/>
                <w:szCs w:val="20"/>
              </w:rPr>
              <w:t>Sewerage</w:t>
            </w:r>
            <w:r w:rsidR="006953E0" w:rsidRPr="00F32802">
              <w:rPr>
                <w:rFonts w:ascii="Verdana" w:eastAsia="Times New Roman" w:hAnsi="Verdana" w:cs="Times New Roman"/>
                <w:szCs w:val="20"/>
              </w:rPr>
              <w:t xml:space="preserve"> Network and the </w:t>
            </w:r>
            <w:r w:rsidR="006953E0">
              <w:rPr>
                <w:rFonts w:ascii="Verdana" w:eastAsia="Times New Roman" w:hAnsi="Verdana" w:cs="Times New Roman"/>
                <w:i/>
                <w:szCs w:val="20"/>
              </w:rPr>
              <w:t>Discharge</w:t>
            </w:r>
            <w:r w:rsidR="006953E0" w:rsidRPr="00375E49">
              <w:rPr>
                <w:rFonts w:ascii="Verdana" w:eastAsia="Times New Roman" w:hAnsi="Verdana" w:cs="Times New Roman"/>
                <w:i/>
                <w:szCs w:val="20"/>
              </w:rPr>
              <w:t xml:space="preserve"> Point</w:t>
            </w:r>
            <w:r w:rsidR="006953E0" w:rsidRPr="00F32802">
              <w:rPr>
                <w:rFonts w:ascii="Verdana" w:eastAsia="Times New Roman" w:hAnsi="Verdana" w:cs="Times New Roman"/>
                <w:szCs w:val="20"/>
              </w:rPr>
              <w:t xml:space="preserve"> as </w:t>
            </w:r>
            <w:r w:rsidR="006953E0">
              <w:rPr>
                <w:rFonts w:ascii="Verdana" w:eastAsia="Times New Roman" w:hAnsi="Verdana" w:cs="Times New Roman"/>
                <w:szCs w:val="20"/>
              </w:rPr>
              <w:t xml:space="preserve">the </w:t>
            </w:r>
            <w:r w:rsidR="006953E0">
              <w:rPr>
                <w:rFonts w:ascii="Verdana" w:eastAsia="Times New Roman" w:hAnsi="Verdana" w:cs="Times New Roman"/>
                <w:i/>
                <w:szCs w:val="20"/>
              </w:rPr>
              <w:t>Water Company</w:t>
            </w:r>
            <w:r w:rsidR="006953E0" w:rsidRPr="00F32802">
              <w:rPr>
                <w:rFonts w:ascii="Verdana" w:eastAsia="Times New Roman" w:hAnsi="Verdana" w:cs="Times New Roman"/>
                <w:szCs w:val="20"/>
              </w:rPr>
              <w:t xml:space="preserve"> </w:t>
            </w:r>
            <w:bookmarkStart w:id="8" w:name="_BPDCD_24"/>
            <w:r w:rsidR="006953E0" w:rsidRPr="00F32802">
              <w:rPr>
                <w:rFonts w:ascii="Verdana" w:eastAsia="Times New Roman" w:hAnsi="Verdana" w:cs="Times New Roman"/>
                <w:szCs w:val="20"/>
              </w:rPr>
              <w:t xml:space="preserve">reasonably considers </w:t>
            </w:r>
            <w:bookmarkEnd w:id="8"/>
            <w:r w:rsidR="006953E0" w:rsidRPr="00F32802">
              <w:rPr>
                <w:rFonts w:ascii="Verdana" w:eastAsia="Times New Roman" w:hAnsi="Verdana" w:cs="Times New Roman"/>
                <w:szCs w:val="20"/>
              </w:rPr>
              <w:t xml:space="preserve">are necessary in order to </w:t>
            </w:r>
            <w:r w:rsidR="006953E0">
              <w:rPr>
                <w:rFonts w:ascii="Verdana" w:eastAsia="Times New Roman" w:hAnsi="Verdana" w:cs="Times New Roman"/>
                <w:szCs w:val="20"/>
              </w:rPr>
              <w:t>accept effluent</w:t>
            </w:r>
            <w:r w:rsidR="006953E0" w:rsidRPr="00F32802">
              <w:rPr>
                <w:rFonts w:ascii="Verdana" w:eastAsia="Times New Roman" w:hAnsi="Verdana" w:cs="Times New Roman"/>
                <w:szCs w:val="20"/>
              </w:rPr>
              <w:t xml:space="preserve"> at the </w:t>
            </w:r>
            <w:r w:rsidR="006953E0">
              <w:rPr>
                <w:rFonts w:ascii="Verdana" w:eastAsia="Times New Roman" w:hAnsi="Verdana" w:cs="Times New Roman"/>
                <w:i/>
                <w:szCs w:val="20"/>
              </w:rPr>
              <w:t>Discharge</w:t>
            </w:r>
            <w:r w:rsidR="006953E0" w:rsidRPr="00375E49">
              <w:rPr>
                <w:rFonts w:ascii="Verdana" w:eastAsia="Times New Roman" w:hAnsi="Verdana" w:cs="Times New Roman"/>
                <w:i/>
                <w:szCs w:val="20"/>
              </w:rPr>
              <w:t xml:space="preserve"> Point</w:t>
            </w:r>
            <w:bookmarkStart w:id="9" w:name="_BPDCI_25"/>
            <w:r w:rsidR="006953E0" w:rsidRPr="00F32802">
              <w:rPr>
                <w:rFonts w:ascii="Verdana" w:eastAsia="Times New Roman" w:hAnsi="Verdana" w:cs="Times New Roman"/>
                <w:szCs w:val="20"/>
              </w:rPr>
              <w:t xml:space="preserve">. </w:t>
            </w:r>
            <w:bookmarkEnd w:id="9"/>
          </w:p>
        </w:tc>
      </w:tr>
      <w:tr w:rsidR="006953E0" w:rsidRPr="00F32802" w:rsidTr="00024F27">
        <w:tc>
          <w:tcPr>
            <w:tcW w:w="1806" w:type="dxa"/>
            <w:noWrap/>
          </w:tcPr>
          <w:p w:rsidR="006953E0" w:rsidRPr="00F32802" w:rsidRDefault="006953E0" w:rsidP="004B7187">
            <w:pPr>
              <w:tabs>
                <w:tab w:val="left" w:pos="567"/>
              </w:tabs>
              <w:overflowPunct w:val="0"/>
              <w:autoSpaceDE w:val="0"/>
              <w:autoSpaceDN w:val="0"/>
              <w:adjustRightInd w:val="0"/>
              <w:ind w:right="-3"/>
              <w:textAlignment w:val="baseline"/>
              <w:rPr>
                <w:rFonts w:ascii="Verdana" w:eastAsia="Times New Roman" w:hAnsi="Verdana" w:cs="Times New Roman"/>
                <w:szCs w:val="20"/>
              </w:rPr>
            </w:pPr>
            <w:r w:rsidRPr="00F32802">
              <w:rPr>
                <w:rFonts w:ascii="Verdana" w:eastAsia="Times New Roman" w:hAnsi="Verdana" w:cs="Times New Roman"/>
                <w:szCs w:val="20"/>
              </w:rPr>
              <w:t>Material Change</w:t>
            </w:r>
          </w:p>
        </w:tc>
        <w:tc>
          <w:tcPr>
            <w:tcW w:w="6132" w:type="dxa"/>
            <w:noWrap/>
          </w:tcPr>
          <w:p w:rsidR="006953E0" w:rsidRPr="00F32802" w:rsidRDefault="00F27672" w:rsidP="004B7187">
            <w:pPr>
              <w:tabs>
                <w:tab w:val="left" w:pos="567"/>
              </w:tabs>
              <w:overflowPunct w:val="0"/>
              <w:autoSpaceDE w:val="0"/>
              <w:autoSpaceDN w:val="0"/>
              <w:adjustRightInd w:val="0"/>
              <w:textAlignment w:val="baseline"/>
              <w:rPr>
                <w:rFonts w:ascii="Verdana" w:eastAsia="Times New Roman" w:hAnsi="Verdana" w:cs="Times New Roman"/>
                <w:szCs w:val="20"/>
              </w:rPr>
            </w:pPr>
            <w:proofErr w:type="gramStart"/>
            <w:r>
              <w:rPr>
                <w:rFonts w:ascii="Verdana" w:eastAsia="Times New Roman" w:hAnsi="Verdana" w:cs="Times New Roman"/>
                <w:szCs w:val="20"/>
              </w:rPr>
              <w:t>a</w:t>
            </w:r>
            <w:proofErr w:type="gramEnd"/>
            <w:r w:rsidR="006953E0" w:rsidRPr="00F32802">
              <w:rPr>
                <w:rFonts w:ascii="Verdana" w:eastAsia="Times New Roman" w:hAnsi="Verdana" w:cs="Times New Roman"/>
                <w:szCs w:val="20"/>
              </w:rPr>
              <w:t xml:space="preserve"> change in the Authority’s charging policy issued after the date of t</w:t>
            </w:r>
            <w:r w:rsidR="006953E0">
              <w:rPr>
                <w:rFonts w:ascii="Verdana" w:eastAsia="Times New Roman" w:hAnsi="Verdana" w:cs="Times New Roman"/>
                <w:szCs w:val="20"/>
              </w:rPr>
              <w:t>his agreement</w:t>
            </w:r>
            <w:r w:rsidR="006953E0" w:rsidRPr="00F32802">
              <w:rPr>
                <w:rFonts w:ascii="Verdana" w:eastAsia="Times New Roman" w:hAnsi="Verdana" w:cs="Times New Roman"/>
                <w:szCs w:val="20"/>
              </w:rPr>
              <w:t xml:space="preserve"> which applies to the charges payable in respect of these or similar bulk supplies.</w:t>
            </w:r>
          </w:p>
        </w:tc>
      </w:tr>
      <w:tr w:rsidR="006953E0" w:rsidRPr="00F32802" w:rsidTr="00024F27">
        <w:tc>
          <w:tcPr>
            <w:tcW w:w="1806" w:type="dxa"/>
            <w:noWrap/>
          </w:tcPr>
          <w:p w:rsidR="006953E0" w:rsidRPr="00F32802" w:rsidRDefault="006953E0" w:rsidP="004B7187">
            <w:pPr>
              <w:tabs>
                <w:tab w:val="left" w:pos="567"/>
              </w:tabs>
              <w:overflowPunct w:val="0"/>
              <w:autoSpaceDE w:val="0"/>
              <w:autoSpaceDN w:val="0"/>
              <w:adjustRightInd w:val="0"/>
              <w:ind w:right="-3"/>
              <w:textAlignment w:val="baseline"/>
              <w:rPr>
                <w:rFonts w:ascii="Verdana" w:eastAsia="Times New Roman" w:hAnsi="Verdana" w:cs="Times New Roman"/>
                <w:szCs w:val="20"/>
              </w:rPr>
            </w:pPr>
            <w:r w:rsidRPr="00F32802">
              <w:rPr>
                <w:rFonts w:ascii="Verdana" w:eastAsia="Times New Roman" w:hAnsi="Verdana" w:cs="Times New Roman"/>
                <w:szCs w:val="20"/>
              </w:rPr>
              <w:t>Meter</w:t>
            </w:r>
          </w:p>
        </w:tc>
        <w:tc>
          <w:tcPr>
            <w:tcW w:w="6132" w:type="dxa"/>
            <w:noWrap/>
          </w:tcPr>
          <w:p w:rsidR="006953E0" w:rsidRPr="00F32802" w:rsidRDefault="006953E0" w:rsidP="004B7187">
            <w:pPr>
              <w:tabs>
                <w:tab w:val="left" w:pos="567"/>
              </w:tabs>
              <w:overflowPunct w:val="0"/>
              <w:autoSpaceDE w:val="0"/>
              <w:autoSpaceDN w:val="0"/>
              <w:adjustRightInd w:val="0"/>
              <w:textAlignment w:val="baseline"/>
              <w:rPr>
                <w:rFonts w:ascii="Verdana" w:eastAsia="Times New Roman" w:hAnsi="Verdana" w:cs="Times New Roman"/>
                <w:szCs w:val="20"/>
              </w:rPr>
            </w:pPr>
            <w:proofErr w:type="gramStart"/>
            <w:r w:rsidRPr="00F32802">
              <w:rPr>
                <w:rFonts w:ascii="Verdana" w:eastAsia="Times New Roman" w:hAnsi="Verdana" w:cs="Times New Roman"/>
                <w:szCs w:val="20"/>
              </w:rPr>
              <w:t>a</w:t>
            </w:r>
            <w:proofErr w:type="gramEnd"/>
            <w:r w:rsidRPr="00F32802">
              <w:rPr>
                <w:rFonts w:ascii="Verdana" w:eastAsia="Times New Roman" w:hAnsi="Verdana" w:cs="Times New Roman"/>
                <w:szCs w:val="20"/>
              </w:rPr>
              <w:t xml:space="preserve"> meter </w:t>
            </w:r>
            <w:r>
              <w:rPr>
                <w:rFonts w:ascii="Verdana" w:eastAsia="Times New Roman" w:hAnsi="Verdana" w:cs="Times New Roman"/>
                <w:szCs w:val="20"/>
              </w:rPr>
              <w:t>certified under the Environment Agency’s Monitoring Certification Scheme (</w:t>
            </w:r>
            <w:proofErr w:type="spellStart"/>
            <w:r>
              <w:rPr>
                <w:rFonts w:ascii="Verdana" w:eastAsia="Times New Roman" w:hAnsi="Verdana" w:cs="Times New Roman"/>
                <w:szCs w:val="20"/>
              </w:rPr>
              <w:t>M.Certs</w:t>
            </w:r>
            <w:proofErr w:type="spellEnd"/>
            <w:r>
              <w:rPr>
                <w:rFonts w:ascii="Verdana" w:eastAsia="Times New Roman" w:hAnsi="Verdana" w:cs="Times New Roman"/>
                <w:szCs w:val="20"/>
              </w:rPr>
              <w:t>) and includes the box housing the M</w:t>
            </w:r>
            <w:r w:rsidRPr="00F32802">
              <w:rPr>
                <w:rFonts w:ascii="Verdana" w:eastAsia="Times New Roman" w:hAnsi="Verdana" w:cs="Times New Roman"/>
                <w:szCs w:val="20"/>
              </w:rPr>
              <w:t>eter, and any logger</w:t>
            </w:r>
            <w:r w:rsidR="00CB3ED7">
              <w:rPr>
                <w:rFonts w:ascii="Verdana" w:eastAsia="Times New Roman" w:hAnsi="Verdana" w:cs="Times New Roman"/>
                <w:szCs w:val="20"/>
              </w:rPr>
              <w:t>,</w:t>
            </w:r>
            <w:r w:rsidRPr="00F32802">
              <w:rPr>
                <w:rFonts w:ascii="Verdana" w:eastAsia="Times New Roman" w:hAnsi="Verdana" w:cs="Times New Roman"/>
                <w:szCs w:val="20"/>
              </w:rPr>
              <w:t xml:space="preserve"> out-reading</w:t>
            </w:r>
            <w:r w:rsidR="00CB3ED7">
              <w:rPr>
                <w:rFonts w:ascii="Verdana" w:eastAsia="Times New Roman" w:hAnsi="Verdana" w:cs="Times New Roman"/>
                <w:szCs w:val="20"/>
              </w:rPr>
              <w:t xml:space="preserve"> or other</w:t>
            </w:r>
            <w:r w:rsidRPr="00F32802">
              <w:rPr>
                <w:rFonts w:ascii="Verdana" w:eastAsia="Times New Roman" w:hAnsi="Verdana" w:cs="Times New Roman"/>
                <w:szCs w:val="20"/>
              </w:rPr>
              <w:t xml:space="preserve"> apparatus</w:t>
            </w:r>
            <w:r w:rsidR="00CB3ED7">
              <w:rPr>
                <w:rFonts w:ascii="Verdana" w:eastAsia="Times New Roman" w:hAnsi="Verdana" w:cs="Times New Roman"/>
                <w:szCs w:val="20"/>
              </w:rPr>
              <w:t xml:space="preserve"> associated with such a meter</w:t>
            </w:r>
            <w:r w:rsidRPr="00F32802">
              <w:rPr>
                <w:rFonts w:ascii="Verdana" w:eastAsia="Times New Roman" w:hAnsi="Verdana" w:cs="Times New Roman"/>
                <w:szCs w:val="20"/>
              </w:rPr>
              <w:t>.</w:t>
            </w:r>
          </w:p>
        </w:tc>
      </w:tr>
      <w:tr w:rsidR="006953E0" w:rsidRPr="00F32802" w:rsidTr="00024F27">
        <w:tc>
          <w:tcPr>
            <w:tcW w:w="1806" w:type="dxa"/>
            <w:noWrap/>
          </w:tcPr>
          <w:p w:rsidR="006953E0" w:rsidRPr="00F32802" w:rsidRDefault="006953E0" w:rsidP="004B7187">
            <w:pPr>
              <w:tabs>
                <w:tab w:val="left" w:pos="567"/>
              </w:tabs>
              <w:overflowPunct w:val="0"/>
              <w:autoSpaceDE w:val="0"/>
              <w:autoSpaceDN w:val="0"/>
              <w:adjustRightInd w:val="0"/>
              <w:ind w:right="-3"/>
              <w:textAlignment w:val="baseline"/>
              <w:rPr>
                <w:rFonts w:ascii="Verdana" w:eastAsia="Times New Roman" w:hAnsi="Verdana" w:cs="Times New Roman"/>
                <w:szCs w:val="20"/>
              </w:rPr>
            </w:pPr>
            <w:r>
              <w:rPr>
                <w:rFonts w:ascii="Verdana" w:eastAsia="Times New Roman" w:hAnsi="Verdana" w:cs="Times New Roman"/>
                <w:szCs w:val="20"/>
              </w:rPr>
              <w:t>NAV Charging Arrangements</w:t>
            </w:r>
          </w:p>
        </w:tc>
        <w:tc>
          <w:tcPr>
            <w:tcW w:w="6132" w:type="dxa"/>
            <w:noWrap/>
          </w:tcPr>
          <w:p w:rsidR="006953E0" w:rsidRPr="00155A2A" w:rsidRDefault="00F27672" w:rsidP="004B7187">
            <w:pPr>
              <w:tabs>
                <w:tab w:val="left" w:pos="567"/>
              </w:tabs>
              <w:overflowPunct w:val="0"/>
              <w:autoSpaceDE w:val="0"/>
              <w:autoSpaceDN w:val="0"/>
              <w:adjustRightInd w:val="0"/>
              <w:textAlignment w:val="baseline"/>
              <w:rPr>
                <w:rFonts w:ascii="Verdana" w:eastAsia="Times New Roman" w:hAnsi="Verdana" w:cs="Times New Roman"/>
                <w:szCs w:val="20"/>
              </w:rPr>
            </w:pPr>
            <w:r>
              <w:rPr>
                <w:rFonts w:ascii="Verdana" w:eastAsia="Times New Roman" w:hAnsi="Verdana" w:cs="Times New Roman"/>
                <w:szCs w:val="20"/>
              </w:rPr>
              <w:t>a</w:t>
            </w:r>
            <w:r w:rsidR="006953E0">
              <w:rPr>
                <w:rFonts w:ascii="Verdana" w:eastAsia="Times New Roman" w:hAnsi="Verdana" w:cs="Times New Roman"/>
                <w:szCs w:val="20"/>
              </w:rPr>
              <w:t xml:space="preserve">ny statement, schedule or publication of tariffs or charges that the </w:t>
            </w:r>
            <w:r w:rsidR="006953E0">
              <w:rPr>
                <w:rFonts w:ascii="Verdana" w:eastAsia="Times New Roman" w:hAnsi="Verdana" w:cs="Times New Roman"/>
                <w:i/>
                <w:szCs w:val="20"/>
              </w:rPr>
              <w:t xml:space="preserve">Water Company </w:t>
            </w:r>
            <w:r w:rsidR="006953E0">
              <w:rPr>
                <w:rFonts w:ascii="Verdana" w:eastAsia="Times New Roman" w:hAnsi="Verdana" w:cs="Times New Roman"/>
                <w:szCs w:val="20"/>
              </w:rPr>
              <w:t xml:space="preserve">may impose upon the </w:t>
            </w:r>
            <w:r w:rsidR="006953E0">
              <w:rPr>
                <w:rFonts w:ascii="Verdana" w:eastAsia="Times New Roman" w:hAnsi="Verdana" w:cs="Times New Roman"/>
                <w:i/>
                <w:szCs w:val="20"/>
              </w:rPr>
              <w:t xml:space="preserve">New Appointee </w:t>
            </w:r>
            <w:r w:rsidR="006953E0">
              <w:rPr>
                <w:rFonts w:ascii="Verdana" w:eastAsia="Times New Roman" w:hAnsi="Verdana" w:cs="Times New Roman"/>
                <w:szCs w:val="20"/>
              </w:rPr>
              <w:t xml:space="preserve">in consideration of any of the </w:t>
            </w:r>
            <w:r w:rsidR="006953E0">
              <w:rPr>
                <w:rFonts w:ascii="Verdana" w:eastAsia="Times New Roman" w:hAnsi="Verdana" w:cs="Times New Roman"/>
                <w:i/>
                <w:szCs w:val="20"/>
              </w:rPr>
              <w:t xml:space="preserve">Water </w:t>
            </w:r>
            <w:r w:rsidR="006953E0" w:rsidRPr="00C36BB6">
              <w:rPr>
                <w:rFonts w:ascii="Verdana" w:eastAsia="Times New Roman" w:hAnsi="Verdana" w:cs="Times New Roman"/>
                <w:szCs w:val="20"/>
              </w:rPr>
              <w:t>Company</w:t>
            </w:r>
            <w:r w:rsidR="006953E0">
              <w:rPr>
                <w:rFonts w:ascii="Verdana" w:eastAsia="Times New Roman" w:hAnsi="Verdana" w:cs="Times New Roman"/>
                <w:szCs w:val="20"/>
              </w:rPr>
              <w:t xml:space="preserve">’s </w:t>
            </w:r>
            <w:r w:rsidR="006953E0" w:rsidRPr="00C36BB6">
              <w:rPr>
                <w:rFonts w:ascii="Verdana" w:eastAsia="Times New Roman" w:hAnsi="Verdana" w:cs="Times New Roman"/>
                <w:szCs w:val="20"/>
              </w:rPr>
              <w:t>activi</w:t>
            </w:r>
            <w:r w:rsidR="006953E0">
              <w:rPr>
                <w:rFonts w:ascii="Verdana" w:eastAsia="Times New Roman" w:hAnsi="Verdana" w:cs="Times New Roman"/>
                <w:szCs w:val="20"/>
              </w:rPr>
              <w:t>ties or expenses in relation to this agreement</w:t>
            </w:r>
            <w:r w:rsidR="00446A48">
              <w:rPr>
                <w:rFonts w:ascii="Verdana" w:eastAsia="Times New Roman" w:hAnsi="Verdana" w:cs="Times New Roman"/>
                <w:szCs w:val="20"/>
              </w:rPr>
              <w:t>.</w:t>
            </w:r>
          </w:p>
        </w:tc>
      </w:tr>
      <w:tr w:rsidR="006953E0" w:rsidRPr="00F32802" w:rsidTr="00024F27">
        <w:tc>
          <w:tcPr>
            <w:tcW w:w="1806" w:type="dxa"/>
            <w:noWrap/>
          </w:tcPr>
          <w:p w:rsidR="006953E0" w:rsidRPr="00F32802" w:rsidRDefault="006953E0" w:rsidP="004B7187">
            <w:pPr>
              <w:tabs>
                <w:tab w:val="left" w:pos="567"/>
              </w:tabs>
              <w:overflowPunct w:val="0"/>
              <w:autoSpaceDE w:val="0"/>
              <w:autoSpaceDN w:val="0"/>
              <w:adjustRightInd w:val="0"/>
              <w:ind w:right="-3"/>
              <w:textAlignment w:val="baseline"/>
              <w:rPr>
                <w:rFonts w:ascii="Verdana" w:eastAsia="Times New Roman" w:hAnsi="Verdana" w:cs="Times New Roman"/>
                <w:szCs w:val="20"/>
              </w:rPr>
            </w:pPr>
            <w:r w:rsidRPr="00F32802">
              <w:rPr>
                <w:rFonts w:ascii="Verdana" w:eastAsia="Times New Roman" w:hAnsi="Verdana" w:cs="Times New Roman"/>
                <w:szCs w:val="20"/>
              </w:rPr>
              <w:lastRenderedPageBreak/>
              <w:t>Necessary Works</w:t>
            </w:r>
          </w:p>
        </w:tc>
        <w:tc>
          <w:tcPr>
            <w:tcW w:w="6132" w:type="dxa"/>
            <w:noWrap/>
          </w:tcPr>
          <w:p w:rsidR="006953E0" w:rsidRPr="00F32802" w:rsidRDefault="006953E0" w:rsidP="004B7187">
            <w:pPr>
              <w:tabs>
                <w:tab w:val="left" w:pos="567"/>
              </w:tabs>
              <w:overflowPunct w:val="0"/>
              <w:autoSpaceDE w:val="0"/>
              <w:autoSpaceDN w:val="0"/>
              <w:adjustRightInd w:val="0"/>
              <w:textAlignment w:val="baseline"/>
              <w:rPr>
                <w:rFonts w:ascii="Verdana" w:eastAsia="Times New Roman" w:hAnsi="Verdana" w:cs="Times New Roman"/>
                <w:szCs w:val="20"/>
              </w:rPr>
            </w:pPr>
            <w:proofErr w:type="gramStart"/>
            <w:r w:rsidRPr="00187986">
              <w:rPr>
                <w:rFonts w:ascii="Verdana" w:eastAsia="Times New Roman" w:hAnsi="Verdana" w:cs="Times New Roman"/>
                <w:szCs w:val="20"/>
              </w:rPr>
              <w:t>works</w:t>
            </w:r>
            <w:proofErr w:type="gramEnd"/>
            <w:r w:rsidRPr="00187986">
              <w:rPr>
                <w:rFonts w:ascii="Verdana" w:eastAsia="Times New Roman" w:hAnsi="Verdana" w:cs="Times New Roman"/>
                <w:szCs w:val="20"/>
              </w:rPr>
              <w:t xml:space="preserve"> carried out, in exercise of any power conferred by or under any enactment, by </w:t>
            </w:r>
            <w:r>
              <w:rPr>
                <w:rFonts w:ascii="Verdana" w:eastAsia="Times New Roman" w:hAnsi="Verdana" w:cs="Times New Roman"/>
                <w:szCs w:val="20"/>
              </w:rPr>
              <w:t>any</w:t>
            </w:r>
            <w:r w:rsidRPr="00187986">
              <w:rPr>
                <w:rFonts w:ascii="Verdana" w:eastAsia="Times New Roman" w:hAnsi="Verdana" w:cs="Times New Roman"/>
                <w:szCs w:val="20"/>
              </w:rPr>
              <w:t xml:space="preserve"> person.</w:t>
            </w:r>
          </w:p>
        </w:tc>
      </w:tr>
      <w:tr w:rsidR="006953E0" w:rsidRPr="00F32802" w:rsidTr="00024F27">
        <w:tc>
          <w:tcPr>
            <w:tcW w:w="1806" w:type="dxa"/>
            <w:noWrap/>
          </w:tcPr>
          <w:p w:rsidR="006953E0" w:rsidRPr="00F32802" w:rsidRDefault="006953E0" w:rsidP="004B7187">
            <w:pPr>
              <w:tabs>
                <w:tab w:val="left" w:pos="567"/>
              </w:tabs>
              <w:overflowPunct w:val="0"/>
              <w:autoSpaceDE w:val="0"/>
              <w:autoSpaceDN w:val="0"/>
              <w:adjustRightInd w:val="0"/>
              <w:ind w:right="-3"/>
              <w:textAlignment w:val="baseline"/>
              <w:rPr>
                <w:rFonts w:ascii="Verdana" w:eastAsia="Times New Roman" w:hAnsi="Verdana" w:cs="Times New Roman"/>
                <w:szCs w:val="20"/>
              </w:rPr>
            </w:pPr>
            <w:r w:rsidRPr="00F32802">
              <w:rPr>
                <w:rFonts w:ascii="Verdana" w:eastAsia="Times New Roman" w:hAnsi="Verdana" w:cs="Times New Roman"/>
                <w:szCs w:val="20"/>
              </w:rPr>
              <w:t>Network Re</w:t>
            </w:r>
            <w:r>
              <w:rPr>
                <w:rFonts w:ascii="Verdana" w:eastAsia="Times New Roman" w:hAnsi="Verdana" w:cs="Times New Roman"/>
                <w:szCs w:val="20"/>
              </w:rPr>
              <w:t>-</w:t>
            </w:r>
            <w:proofErr w:type="spellStart"/>
            <w:r w:rsidRPr="00F32802">
              <w:rPr>
                <w:rFonts w:ascii="Verdana" w:eastAsia="Times New Roman" w:hAnsi="Verdana" w:cs="Times New Roman"/>
                <w:szCs w:val="20"/>
              </w:rPr>
              <w:t>inforcements</w:t>
            </w:r>
            <w:proofErr w:type="spellEnd"/>
          </w:p>
        </w:tc>
        <w:tc>
          <w:tcPr>
            <w:tcW w:w="6132" w:type="dxa"/>
            <w:noWrap/>
          </w:tcPr>
          <w:p w:rsidR="006953E0" w:rsidRPr="00F32802" w:rsidRDefault="00F27672" w:rsidP="004B7187">
            <w:pPr>
              <w:tabs>
                <w:tab w:val="left" w:pos="567"/>
              </w:tabs>
              <w:overflowPunct w:val="0"/>
              <w:autoSpaceDE w:val="0"/>
              <w:autoSpaceDN w:val="0"/>
              <w:adjustRightInd w:val="0"/>
              <w:textAlignment w:val="baseline"/>
              <w:rPr>
                <w:rFonts w:ascii="Verdana" w:eastAsia="Times New Roman" w:hAnsi="Verdana" w:cs="Times New Roman"/>
                <w:szCs w:val="20"/>
              </w:rPr>
            </w:pPr>
            <w:proofErr w:type="gramStart"/>
            <w:r>
              <w:rPr>
                <w:rFonts w:ascii="Verdana" w:eastAsia="Times New Roman" w:hAnsi="Verdana" w:cs="Times New Roman"/>
                <w:szCs w:val="20"/>
              </w:rPr>
              <w:t>s</w:t>
            </w:r>
            <w:r w:rsidR="006953E0" w:rsidRPr="00F32802">
              <w:rPr>
                <w:rFonts w:ascii="Verdana" w:eastAsia="Times New Roman" w:hAnsi="Verdana" w:cs="Times New Roman"/>
                <w:szCs w:val="20"/>
              </w:rPr>
              <w:t>uch</w:t>
            </w:r>
            <w:proofErr w:type="gramEnd"/>
            <w:r w:rsidR="006953E0" w:rsidRPr="00F32802">
              <w:rPr>
                <w:rFonts w:ascii="Verdana" w:eastAsia="Times New Roman" w:hAnsi="Verdana" w:cs="Times New Roman"/>
                <w:szCs w:val="20"/>
              </w:rPr>
              <w:t xml:space="preserve"> infrastructure on </w:t>
            </w:r>
            <w:r w:rsidR="006953E0">
              <w:rPr>
                <w:rFonts w:ascii="Verdana" w:eastAsia="Times New Roman" w:hAnsi="Verdana" w:cs="Times New Roman"/>
                <w:szCs w:val="20"/>
              </w:rPr>
              <w:t>the Water Company’s</w:t>
            </w:r>
            <w:r w:rsidR="006953E0" w:rsidRPr="00F32802">
              <w:rPr>
                <w:rFonts w:ascii="Verdana" w:eastAsia="Times New Roman" w:hAnsi="Verdana" w:cs="Times New Roman"/>
                <w:szCs w:val="20"/>
              </w:rPr>
              <w:t xml:space="preserve"> </w:t>
            </w:r>
            <w:r w:rsidR="002A75AF">
              <w:rPr>
                <w:rFonts w:ascii="Verdana" w:eastAsia="Times New Roman" w:hAnsi="Verdana" w:cs="Times New Roman"/>
                <w:szCs w:val="20"/>
              </w:rPr>
              <w:t>Sewerage</w:t>
            </w:r>
            <w:r w:rsidR="006953E0" w:rsidRPr="00F32802">
              <w:rPr>
                <w:rFonts w:ascii="Verdana" w:eastAsia="Times New Roman" w:hAnsi="Verdana" w:cs="Times New Roman"/>
                <w:szCs w:val="20"/>
              </w:rPr>
              <w:t xml:space="preserve"> Network as </w:t>
            </w:r>
            <w:r w:rsidR="006953E0">
              <w:rPr>
                <w:rFonts w:ascii="Verdana" w:eastAsia="Times New Roman" w:hAnsi="Verdana" w:cs="Times New Roman"/>
                <w:szCs w:val="20"/>
              </w:rPr>
              <w:t>the Water Company</w:t>
            </w:r>
            <w:r w:rsidR="006953E0" w:rsidRPr="00F32802">
              <w:rPr>
                <w:rFonts w:ascii="Verdana" w:eastAsia="Times New Roman" w:hAnsi="Verdana" w:cs="Times New Roman"/>
                <w:szCs w:val="20"/>
              </w:rPr>
              <w:t xml:space="preserve"> reasonably considers is necessary in order to provide </w:t>
            </w:r>
            <w:r w:rsidR="006953E0">
              <w:rPr>
                <w:rFonts w:ascii="Verdana" w:eastAsia="Times New Roman" w:hAnsi="Verdana" w:cs="Times New Roman"/>
                <w:szCs w:val="20"/>
              </w:rPr>
              <w:t>sewerage services under this agreement</w:t>
            </w:r>
            <w:r w:rsidR="006953E0" w:rsidRPr="00F32802">
              <w:rPr>
                <w:rFonts w:ascii="Verdana" w:eastAsia="Times New Roman" w:hAnsi="Verdana" w:cs="Times New Roman"/>
                <w:szCs w:val="20"/>
              </w:rPr>
              <w:t>.</w:t>
            </w:r>
          </w:p>
        </w:tc>
      </w:tr>
      <w:tr w:rsidR="006938B1" w:rsidTr="006938B1">
        <w:tc>
          <w:tcPr>
            <w:tcW w:w="1806" w:type="dxa"/>
            <w:tcBorders>
              <w:top w:val="single" w:sz="4" w:space="0" w:color="auto"/>
              <w:left w:val="single" w:sz="4" w:space="0" w:color="auto"/>
              <w:bottom w:val="single" w:sz="4" w:space="0" w:color="auto"/>
              <w:right w:val="single" w:sz="4" w:space="0" w:color="auto"/>
            </w:tcBorders>
            <w:noWrap/>
          </w:tcPr>
          <w:p w:rsidR="006938B1" w:rsidRPr="00F32802" w:rsidRDefault="006938B1" w:rsidP="008A4984">
            <w:pPr>
              <w:tabs>
                <w:tab w:val="left" w:pos="567"/>
              </w:tabs>
              <w:overflowPunct w:val="0"/>
              <w:autoSpaceDE w:val="0"/>
              <w:autoSpaceDN w:val="0"/>
              <w:adjustRightInd w:val="0"/>
              <w:ind w:right="-3"/>
              <w:textAlignment w:val="baseline"/>
              <w:rPr>
                <w:rFonts w:ascii="Verdana" w:eastAsia="Times New Roman" w:hAnsi="Verdana" w:cs="Times New Roman"/>
                <w:szCs w:val="20"/>
              </w:rPr>
            </w:pPr>
            <w:r>
              <w:rPr>
                <w:rFonts w:ascii="Verdana" w:eastAsia="Times New Roman" w:hAnsi="Verdana" w:cs="Times New Roman"/>
                <w:szCs w:val="20"/>
              </w:rPr>
              <w:t>Reporting Period</w:t>
            </w:r>
          </w:p>
        </w:tc>
        <w:tc>
          <w:tcPr>
            <w:tcW w:w="6132" w:type="dxa"/>
            <w:tcBorders>
              <w:top w:val="single" w:sz="4" w:space="0" w:color="auto"/>
              <w:left w:val="single" w:sz="4" w:space="0" w:color="auto"/>
              <w:bottom w:val="single" w:sz="4" w:space="0" w:color="auto"/>
              <w:right w:val="single" w:sz="4" w:space="0" w:color="auto"/>
            </w:tcBorders>
            <w:noWrap/>
          </w:tcPr>
          <w:p w:rsidR="006938B1" w:rsidRDefault="006938B1" w:rsidP="006938B1">
            <w:pPr>
              <w:tabs>
                <w:tab w:val="left" w:pos="567"/>
              </w:tabs>
              <w:overflowPunct w:val="0"/>
              <w:autoSpaceDE w:val="0"/>
              <w:autoSpaceDN w:val="0"/>
              <w:adjustRightInd w:val="0"/>
              <w:textAlignment w:val="baseline"/>
              <w:rPr>
                <w:rFonts w:ascii="Verdana" w:eastAsia="Times New Roman" w:hAnsi="Verdana" w:cs="Times New Roman"/>
                <w:szCs w:val="20"/>
              </w:rPr>
            </w:pPr>
            <w:r>
              <w:rPr>
                <w:rFonts w:ascii="Verdana" w:eastAsia="Times New Roman" w:hAnsi="Verdana" w:cs="Times New Roman"/>
                <w:szCs w:val="20"/>
              </w:rPr>
              <w:t xml:space="preserve">the period beginning on the relevant </w:t>
            </w:r>
            <w:r w:rsidRPr="006938B1">
              <w:rPr>
                <w:rFonts w:ascii="Verdana" w:eastAsia="Times New Roman" w:hAnsi="Verdana" w:cs="Times New Roman"/>
                <w:szCs w:val="20"/>
              </w:rPr>
              <w:t>Reporting Date</w:t>
            </w:r>
            <w:r>
              <w:rPr>
                <w:rFonts w:ascii="Verdana" w:eastAsia="Times New Roman" w:hAnsi="Verdana" w:cs="Times New Roman"/>
                <w:szCs w:val="20"/>
              </w:rPr>
              <w:t xml:space="preserve"> and ending the day before the next </w:t>
            </w:r>
            <w:r w:rsidRPr="006938B1">
              <w:rPr>
                <w:rFonts w:ascii="Verdana" w:eastAsia="Times New Roman" w:hAnsi="Verdana" w:cs="Times New Roman"/>
                <w:szCs w:val="20"/>
              </w:rPr>
              <w:t>Reporting Date</w:t>
            </w:r>
          </w:p>
        </w:tc>
      </w:tr>
      <w:tr w:rsidR="00F27672" w:rsidRPr="00F32802" w:rsidTr="004C4A58">
        <w:tc>
          <w:tcPr>
            <w:tcW w:w="1806" w:type="dxa"/>
            <w:noWrap/>
          </w:tcPr>
          <w:p w:rsidR="00F27672" w:rsidRPr="00F32802" w:rsidRDefault="00F27672" w:rsidP="004B7187">
            <w:pPr>
              <w:tabs>
                <w:tab w:val="left" w:pos="567"/>
              </w:tabs>
              <w:overflowPunct w:val="0"/>
              <w:autoSpaceDE w:val="0"/>
              <w:autoSpaceDN w:val="0"/>
              <w:adjustRightInd w:val="0"/>
              <w:ind w:right="-3"/>
              <w:textAlignment w:val="baseline"/>
              <w:rPr>
                <w:rFonts w:ascii="Verdana" w:eastAsia="Times New Roman" w:hAnsi="Verdana" w:cs="Times New Roman"/>
                <w:szCs w:val="20"/>
              </w:rPr>
            </w:pPr>
            <w:r>
              <w:rPr>
                <w:rFonts w:ascii="Verdana" w:eastAsia="Times New Roman" w:hAnsi="Verdana" w:cs="Times New Roman"/>
                <w:szCs w:val="20"/>
              </w:rPr>
              <w:t>New Appointee</w:t>
            </w:r>
            <w:r w:rsidRPr="00F32802">
              <w:rPr>
                <w:rFonts w:ascii="Verdana" w:eastAsia="Times New Roman" w:hAnsi="Verdana" w:cs="Times New Roman"/>
                <w:szCs w:val="20"/>
              </w:rPr>
              <w:t xml:space="preserve">’s </w:t>
            </w:r>
            <w:r>
              <w:rPr>
                <w:rFonts w:ascii="Verdana" w:eastAsia="Times New Roman" w:hAnsi="Verdana" w:cs="Times New Roman"/>
                <w:szCs w:val="20"/>
              </w:rPr>
              <w:t>Sewerage</w:t>
            </w:r>
            <w:r w:rsidRPr="00F32802">
              <w:rPr>
                <w:rFonts w:ascii="Verdana" w:eastAsia="Times New Roman" w:hAnsi="Verdana" w:cs="Times New Roman"/>
                <w:szCs w:val="20"/>
              </w:rPr>
              <w:t xml:space="preserve"> Network</w:t>
            </w:r>
          </w:p>
        </w:tc>
        <w:tc>
          <w:tcPr>
            <w:tcW w:w="6132" w:type="dxa"/>
            <w:noWrap/>
          </w:tcPr>
          <w:p w:rsidR="00F27672" w:rsidRPr="00F32802" w:rsidRDefault="00F27672" w:rsidP="004B7187">
            <w:pPr>
              <w:tabs>
                <w:tab w:val="left" w:pos="567"/>
              </w:tabs>
              <w:overflowPunct w:val="0"/>
              <w:autoSpaceDE w:val="0"/>
              <w:autoSpaceDN w:val="0"/>
              <w:adjustRightInd w:val="0"/>
              <w:ind w:right="-43"/>
              <w:textAlignment w:val="baseline"/>
              <w:rPr>
                <w:rFonts w:ascii="Verdana" w:eastAsia="Times New Roman" w:hAnsi="Verdana" w:cs="Times New Roman"/>
                <w:szCs w:val="20"/>
              </w:rPr>
            </w:pPr>
            <w:r>
              <w:rPr>
                <w:rFonts w:ascii="Verdana" w:eastAsia="Times New Roman" w:hAnsi="Verdana" w:cs="Times New Roman"/>
                <w:szCs w:val="20"/>
              </w:rPr>
              <w:t>t</w:t>
            </w:r>
            <w:r w:rsidRPr="00F32802">
              <w:rPr>
                <w:rFonts w:ascii="Verdana" w:eastAsia="Times New Roman" w:hAnsi="Verdana" w:cs="Times New Roman"/>
                <w:szCs w:val="20"/>
              </w:rPr>
              <w:t xml:space="preserve">he </w:t>
            </w:r>
            <w:r>
              <w:rPr>
                <w:rFonts w:ascii="Verdana" w:eastAsia="Times New Roman" w:hAnsi="Verdana" w:cs="Times New Roman"/>
                <w:szCs w:val="20"/>
              </w:rPr>
              <w:t>sewerage</w:t>
            </w:r>
            <w:r w:rsidRPr="00F32802">
              <w:rPr>
                <w:rFonts w:ascii="Verdana" w:eastAsia="Times New Roman" w:hAnsi="Verdana" w:cs="Times New Roman"/>
                <w:szCs w:val="20"/>
              </w:rPr>
              <w:t xml:space="preserve"> network vested in </w:t>
            </w:r>
            <w:r>
              <w:rPr>
                <w:rFonts w:ascii="Verdana" w:eastAsia="Times New Roman" w:hAnsi="Verdana" w:cs="Times New Roman"/>
                <w:szCs w:val="20"/>
              </w:rPr>
              <w:t xml:space="preserve">the </w:t>
            </w:r>
            <w:r>
              <w:rPr>
                <w:rFonts w:ascii="Verdana" w:eastAsia="Times New Roman" w:hAnsi="Verdana" w:cs="Times New Roman"/>
                <w:i/>
                <w:szCs w:val="20"/>
              </w:rPr>
              <w:t>New Appointee</w:t>
            </w:r>
            <w:r w:rsidRPr="00F32802">
              <w:rPr>
                <w:rFonts w:ascii="Verdana" w:eastAsia="Times New Roman" w:hAnsi="Verdana" w:cs="Times New Roman"/>
                <w:szCs w:val="20"/>
              </w:rPr>
              <w:t xml:space="preserve">, including any apparatus vested in or operated by a </w:t>
            </w:r>
            <w:r>
              <w:rPr>
                <w:rFonts w:ascii="Verdana" w:eastAsia="Times New Roman" w:hAnsi="Verdana" w:cs="Times New Roman"/>
                <w:szCs w:val="20"/>
              </w:rPr>
              <w:t>sewerage licensee</w:t>
            </w:r>
            <w:r w:rsidRPr="00F32802">
              <w:rPr>
                <w:rFonts w:ascii="Verdana" w:eastAsia="Times New Roman" w:hAnsi="Verdana" w:cs="Times New Roman"/>
                <w:szCs w:val="20"/>
              </w:rPr>
              <w:t xml:space="preserve"> or a </w:t>
            </w:r>
            <w:r>
              <w:rPr>
                <w:rFonts w:ascii="Verdana" w:eastAsia="Times New Roman" w:hAnsi="Verdana" w:cs="Times New Roman"/>
                <w:szCs w:val="20"/>
              </w:rPr>
              <w:t>sewerage</w:t>
            </w:r>
            <w:r w:rsidRPr="00F32802">
              <w:rPr>
                <w:rFonts w:ascii="Verdana" w:eastAsia="Times New Roman" w:hAnsi="Verdana" w:cs="Times New Roman"/>
                <w:szCs w:val="20"/>
              </w:rPr>
              <w:t xml:space="preserve"> undertaker (other than </w:t>
            </w:r>
            <w:r>
              <w:rPr>
                <w:rFonts w:ascii="Verdana" w:eastAsia="Times New Roman" w:hAnsi="Verdana" w:cs="Times New Roman"/>
                <w:szCs w:val="20"/>
              </w:rPr>
              <w:t>the Water Company</w:t>
            </w:r>
            <w:r w:rsidRPr="00F32802">
              <w:rPr>
                <w:rFonts w:ascii="Verdana" w:eastAsia="Times New Roman" w:hAnsi="Verdana" w:cs="Times New Roman"/>
                <w:szCs w:val="20"/>
              </w:rPr>
              <w:t xml:space="preserve">’s </w:t>
            </w:r>
            <w:r>
              <w:rPr>
                <w:rFonts w:ascii="Verdana" w:eastAsia="Times New Roman" w:hAnsi="Verdana" w:cs="Times New Roman"/>
                <w:szCs w:val="20"/>
              </w:rPr>
              <w:t>Sewerage</w:t>
            </w:r>
            <w:r w:rsidRPr="00F32802">
              <w:rPr>
                <w:rFonts w:ascii="Verdana" w:eastAsia="Times New Roman" w:hAnsi="Verdana" w:cs="Times New Roman"/>
                <w:szCs w:val="20"/>
              </w:rPr>
              <w:t xml:space="preserve"> Network), which is connected to </w:t>
            </w:r>
            <w:r>
              <w:rPr>
                <w:rFonts w:ascii="Verdana" w:eastAsia="Times New Roman" w:hAnsi="Verdana" w:cs="Times New Roman"/>
                <w:szCs w:val="20"/>
              </w:rPr>
              <w:t>the New Appointee</w:t>
            </w:r>
            <w:r w:rsidRPr="00F32802">
              <w:rPr>
                <w:rFonts w:ascii="Verdana" w:eastAsia="Times New Roman" w:hAnsi="Verdana" w:cs="Times New Roman"/>
                <w:szCs w:val="20"/>
              </w:rPr>
              <w:t xml:space="preserve">’s </w:t>
            </w:r>
            <w:r>
              <w:rPr>
                <w:rFonts w:ascii="Verdana" w:eastAsia="Times New Roman" w:hAnsi="Verdana" w:cs="Times New Roman"/>
                <w:szCs w:val="20"/>
              </w:rPr>
              <w:t>Sewerage</w:t>
            </w:r>
            <w:r w:rsidRPr="00F32802">
              <w:rPr>
                <w:rFonts w:ascii="Verdana" w:eastAsia="Times New Roman" w:hAnsi="Verdana" w:cs="Times New Roman"/>
                <w:szCs w:val="20"/>
              </w:rPr>
              <w:t xml:space="preserve"> Network.</w:t>
            </w:r>
          </w:p>
        </w:tc>
      </w:tr>
      <w:tr w:rsidR="006953E0" w:rsidRPr="00F32802" w:rsidTr="00024F27">
        <w:tc>
          <w:tcPr>
            <w:tcW w:w="1806" w:type="dxa"/>
            <w:noWrap/>
          </w:tcPr>
          <w:p w:rsidR="006953E0" w:rsidRPr="00F32802" w:rsidRDefault="006953E0" w:rsidP="004B7187">
            <w:pPr>
              <w:tabs>
                <w:tab w:val="left" w:pos="567"/>
              </w:tabs>
              <w:overflowPunct w:val="0"/>
              <w:autoSpaceDE w:val="0"/>
              <w:autoSpaceDN w:val="0"/>
              <w:adjustRightInd w:val="0"/>
              <w:ind w:right="-3"/>
              <w:textAlignment w:val="baseline"/>
              <w:rPr>
                <w:rFonts w:ascii="Verdana" w:eastAsia="Times New Roman" w:hAnsi="Verdana" w:cs="Times New Roman"/>
                <w:szCs w:val="20"/>
              </w:rPr>
            </w:pPr>
            <w:r>
              <w:rPr>
                <w:rFonts w:ascii="Verdana" w:eastAsia="Times New Roman" w:hAnsi="Verdana" w:cs="Times New Roman"/>
                <w:szCs w:val="20"/>
              </w:rPr>
              <w:t>Service Standards</w:t>
            </w:r>
          </w:p>
        </w:tc>
        <w:tc>
          <w:tcPr>
            <w:tcW w:w="6132" w:type="dxa"/>
            <w:noWrap/>
          </w:tcPr>
          <w:p w:rsidR="006953E0" w:rsidRPr="00F32802" w:rsidRDefault="006953E0" w:rsidP="004B7187">
            <w:pPr>
              <w:tabs>
                <w:tab w:val="left" w:pos="567"/>
              </w:tabs>
              <w:overflowPunct w:val="0"/>
              <w:autoSpaceDE w:val="0"/>
              <w:autoSpaceDN w:val="0"/>
              <w:adjustRightInd w:val="0"/>
              <w:textAlignment w:val="baseline"/>
              <w:rPr>
                <w:rFonts w:ascii="Verdana" w:eastAsia="Times New Roman" w:hAnsi="Verdana" w:cs="Times New Roman"/>
                <w:szCs w:val="20"/>
              </w:rPr>
            </w:pPr>
            <w:proofErr w:type="gramStart"/>
            <w:r>
              <w:rPr>
                <w:rFonts w:ascii="Verdana" w:eastAsia="Times New Roman" w:hAnsi="Verdana" w:cs="Times New Roman"/>
                <w:szCs w:val="20"/>
              </w:rPr>
              <w:t>any</w:t>
            </w:r>
            <w:proofErr w:type="gramEnd"/>
            <w:r>
              <w:rPr>
                <w:rFonts w:ascii="Verdana" w:eastAsia="Times New Roman" w:hAnsi="Verdana" w:cs="Times New Roman"/>
                <w:szCs w:val="20"/>
              </w:rPr>
              <w:t xml:space="preserve"> of the </w:t>
            </w:r>
            <w:r>
              <w:rPr>
                <w:rFonts w:ascii="Verdana" w:eastAsia="Times New Roman" w:hAnsi="Verdana" w:cs="Times New Roman"/>
                <w:i/>
                <w:szCs w:val="20"/>
              </w:rPr>
              <w:t xml:space="preserve">Water </w:t>
            </w:r>
            <w:r w:rsidRPr="00E75BBD">
              <w:rPr>
                <w:rFonts w:ascii="Verdana" w:eastAsia="Times New Roman" w:hAnsi="Verdana" w:cs="Times New Roman"/>
                <w:i/>
                <w:szCs w:val="20"/>
              </w:rPr>
              <w:t>Company</w:t>
            </w:r>
            <w:r>
              <w:rPr>
                <w:rFonts w:ascii="Verdana" w:eastAsia="Times New Roman" w:hAnsi="Verdana" w:cs="Times New Roman"/>
                <w:szCs w:val="20"/>
              </w:rPr>
              <w:t xml:space="preserve">’s </w:t>
            </w:r>
            <w:r w:rsidRPr="00E75BBD">
              <w:rPr>
                <w:rFonts w:ascii="Verdana" w:eastAsia="Times New Roman" w:hAnsi="Verdana" w:cs="Times New Roman"/>
                <w:szCs w:val="20"/>
              </w:rPr>
              <w:t>guaranteed levels of service to its customers under the Water Supply and Sewerage Services (Customer Service Standards) Regulation</w:t>
            </w:r>
            <w:r w:rsidR="00C12128">
              <w:rPr>
                <w:rFonts w:ascii="Verdana" w:eastAsia="Times New Roman" w:hAnsi="Verdana" w:cs="Times New Roman"/>
                <w:szCs w:val="20"/>
              </w:rPr>
              <w:t>s</w:t>
            </w:r>
            <w:r w:rsidRPr="00E75BBD">
              <w:rPr>
                <w:rFonts w:ascii="Verdana" w:eastAsia="Times New Roman" w:hAnsi="Verdana" w:cs="Times New Roman"/>
                <w:szCs w:val="20"/>
              </w:rPr>
              <w:t xml:space="preserve"> 2008, any enhanced guaranteed levels of service and </w:t>
            </w:r>
            <w:r>
              <w:rPr>
                <w:rFonts w:ascii="Verdana" w:eastAsia="Times New Roman" w:hAnsi="Verdana" w:cs="Times New Roman"/>
                <w:szCs w:val="20"/>
              </w:rPr>
              <w:t xml:space="preserve">any of the </w:t>
            </w:r>
            <w:r>
              <w:rPr>
                <w:rFonts w:ascii="Verdana" w:eastAsia="Times New Roman" w:hAnsi="Verdana" w:cs="Times New Roman"/>
                <w:i/>
                <w:szCs w:val="20"/>
              </w:rPr>
              <w:t>Water Company</w:t>
            </w:r>
            <w:r>
              <w:rPr>
                <w:rFonts w:ascii="Verdana" w:eastAsia="Times New Roman" w:hAnsi="Verdana" w:cs="Times New Roman"/>
                <w:szCs w:val="20"/>
              </w:rPr>
              <w:t>’s</w:t>
            </w:r>
            <w:r w:rsidRPr="00E75BBD">
              <w:rPr>
                <w:rFonts w:ascii="Verdana" w:eastAsia="Times New Roman" w:hAnsi="Verdana" w:cs="Times New Roman"/>
                <w:szCs w:val="20"/>
              </w:rPr>
              <w:t xml:space="preserve"> performance commitments under any relevant price control</w:t>
            </w:r>
            <w:r w:rsidR="00446A48">
              <w:rPr>
                <w:rFonts w:ascii="Verdana" w:eastAsia="Times New Roman" w:hAnsi="Verdana" w:cs="Times New Roman"/>
                <w:szCs w:val="20"/>
              </w:rPr>
              <w:t>.</w:t>
            </w:r>
          </w:p>
        </w:tc>
      </w:tr>
      <w:tr w:rsidR="006953E0" w:rsidRPr="00F32802" w:rsidTr="00024F27">
        <w:tc>
          <w:tcPr>
            <w:tcW w:w="1806" w:type="dxa"/>
            <w:noWrap/>
          </w:tcPr>
          <w:p w:rsidR="006953E0" w:rsidRPr="00F32802" w:rsidRDefault="006953E0" w:rsidP="004B7187">
            <w:pPr>
              <w:tabs>
                <w:tab w:val="left" w:pos="567"/>
              </w:tabs>
              <w:overflowPunct w:val="0"/>
              <w:autoSpaceDE w:val="0"/>
              <w:autoSpaceDN w:val="0"/>
              <w:adjustRightInd w:val="0"/>
              <w:ind w:right="-3"/>
              <w:textAlignment w:val="baseline"/>
              <w:rPr>
                <w:rFonts w:ascii="Verdana" w:eastAsia="Times New Roman" w:hAnsi="Verdana" w:cs="Times New Roman"/>
              </w:rPr>
            </w:pPr>
            <w:r>
              <w:rPr>
                <w:rFonts w:ascii="Verdana" w:eastAsia="Times New Roman" w:hAnsi="Verdana" w:cs="Times New Roman"/>
              </w:rPr>
              <w:t>Sewerage Services Area</w:t>
            </w:r>
          </w:p>
        </w:tc>
        <w:tc>
          <w:tcPr>
            <w:tcW w:w="6132" w:type="dxa"/>
            <w:noWrap/>
          </w:tcPr>
          <w:p w:rsidR="006953E0" w:rsidRPr="00F32802" w:rsidRDefault="006953E0" w:rsidP="004B7187">
            <w:pPr>
              <w:tabs>
                <w:tab w:val="left" w:pos="567"/>
              </w:tabs>
              <w:overflowPunct w:val="0"/>
              <w:autoSpaceDE w:val="0"/>
              <w:autoSpaceDN w:val="0"/>
              <w:adjustRightInd w:val="0"/>
              <w:textAlignment w:val="baseline"/>
              <w:rPr>
                <w:rFonts w:ascii="Verdana" w:eastAsia="Verdana" w:hAnsi="Verdana" w:cs="Times New Roman"/>
              </w:rPr>
            </w:pPr>
            <w:proofErr w:type="gramStart"/>
            <w:r>
              <w:rPr>
                <w:rFonts w:ascii="Verdana" w:eastAsia="Verdana" w:hAnsi="Verdana" w:cs="Times New Roman"/>
              </w:rPr>
              <w:t>the</w:t>
            </w:r>
            <w:proofErr w:type="gramEnd"/>
            <w:r>
              <w:rPr>
                <w:rFonts w:ascii="Verdana" w:eastAsia="Verdana" w:hAnsi="Verdana" w:cs="Times New Roman"/>
              </w:rPr>
              <w:t xml:space="preserve"> </w:t>
            </w:r>
            <w:r w:rsidRPr="00024F27">
              <w:rPr>
                <w:rFonts w:ascii="Verdana" w:eastAsia="Verdana" w:hAnsi="Verdana" w:cs="Times New Roman"/>
              </w:rPr>
              <w:t xml:space="preserve">area set out in </w:t>
            </w:r>
            <w:r>
              <w:rPr>
                <w:rFonts w:ascii="Verdana" w:eastAsia="Verdana" w:hAnsi="Verdana" w:cs="Times New Roman"/>
              </w:rPr>
              <w:t xml:space="preserve">the </w:t>
            </w:r>
            <w:r>
              <w:rPr>
                <w:rFonts w:ascii="Verdana" w:eastAsia="Verdana" w:hAnsi="Verdana" w:cs="Times New Roman"/>
                <w:i/>
              </w:rPr>
              <w:t>Water Company’s</w:t>
            </w:r>
            <w:r w:rsidRPr="00024F27">
              <w:rPr>
                <w:rFonts w:ascii="Verdana" w:eastAsia="Verdana" w:hAnsi="Verdana" w:cs="Times New Roman"/>
              </w:rPr>
              <w:t xml:space="preserve"> Instrument of Appointment, which takes effect under the Act</w:t>
            </w:r>
            <w:r w:rsidR="00446A48">
              <w:rPr>
                <w:rFonts w:ascii="Verdana" w:eastAsia="Verdana" w:hAnsi="Verdana" w:cs="Times New Roman"/>
              </w:rPr>
              <w:t>.</w:t>
            </w:r>
          </w:p>
        </w:tc>
      </w:tr>
      <w:tr w:rsidR="006953E0" w:rsidRPr="00F32802" w:rsidTr="00024F27">
        <w:tc>
          <w:tcPr>
            <w:tcW w:w="1806" w:type="dxa"/>
            <w:noWrap/>
          </w:tcPr>
          <w:p w:rsidR="006953E0" w:rsidRPr="00E211DC" w:rsidRDefault="006953E0" w:rsidP="004B7187">
            <w:pPr>
              <w:tabs>
                <w:tab w:val="left" w:pos="567"/>
              </w:tabs>
              <w:spacing w:after="120"/>
              <w:jc w:val="both"/>
              <w:rPr>
                <w:rFonts w:ascii="Verdana" w:hAnsi="Verdana"/>
              </w:rPr>
            </w:pPr>
            <w:r w:rsidRPr="00E211DC">
              <w:rPr>
                <w:rFonts w:ascii="Verdana" w:hAnsi="Verdana"/>
              </w:rPr>
              <w:lastRenderedPageBreak/>
              <w:t>Surface Water</w:t>
            </w:r>
          </w:p>
        </w:tc>
        <w:tc>
          <w:tcPr>
            <w:tcW w:w="6132" w:type="dxa"/>
            <w:noWrap/>
          </w:tcPr>
          <w:p w:rsidR="006953E0" w:rsidRPr="00E211DC" w:rsidRDefault="006953E0" w:rsidP="004B7187">
            <w:pPr>
              <w:tabs>
                <w:tab w:val="left" w:pos="567"/>
              </w:tabs>
              <w:spacing w:after="120"/>
              <w:jc w:val="both"/>
              <w:rPr>
                <w:rFonts w:ascii="Verdana" w:hAnsi="Verdana"/>
              </w:rPr>
            </w:pPr>
            <w:proofErr w:type="gramStart"/>
            <w:r>
              <w:rPr>
                <w:rFonts w:ascii="Verdana" w:hAnsi="Verdana"/>
              </w:rPr>
              <w:t>w</w:t>
            </w:r>
            <w:r w:rsidRPr="00E211DC">
              <w:rPr>
                <w:rFonts w:ascii="Verdana" w:hAnsi="Verdana"/>
              </w:rPr>
              <w:t>ater</w:t>
            </w:r>
            <w:proofErr w:type="gramEnd"/>
            <w:r w:rsidRPr="00E211DC">
              <w:rPr>
                <w:rFonts w:ascii="Verdana" w:hAnsi="Verdana"/>
              </w:rPr>
              <w:t xml:space="preserve"> from roofs and from any tarmac or hard surface, not being Highway Drainage.</w:t>
            </w:r>
          </w:p>
        </w:tc>
      </w:tr>
      <w:tr w:rsidR="004313E1" w:rsidRPr="00F32802" w:rsidTr="00024F27">
        <w:tc>
          <w:tcPr>
            <w:tcW w:w="1806" w:type="dxa"/>
            <w:noWrap/>
          </w:tcPr>
          <w:p w:rsidR="004313E1" w:rsidRPr="00E211DC" w:rsidRDefault="004313E1" w:rsidP="004B7187">
            <w:pPr>
              <w:tabs>
                <w:tab w:val="left" w:pos="567"/>
              </w:tabs>
              <w:spacing w:after="120"/>
              <w:jc w:val="both"/>
              <w:rPr>
                <w:rFonts w:ascii="Verdana" w:hAnsi="Verdana"/>
              </w:rPr>
            </w:pPr>
            <w:r>
              <w:rPr>
                <w:rFonts w:ascii="Verdana" w:hAnsi="Verdana"/>
              </w:rPr>
              <w:t xml:space="preserve">TE </w:t>
            </w:r>
            <w:r w:rsidR="00DB72DC">
              <w:rPr>
                <w:rFonts w:ascii="Verdana" w:hAnsi="Verdana"/>
              </w:rPr>
              <w:t>Decision Criteria</w:t>
            </w:r>
          </w:p>
        </w:tc>
        <w:tc>
          <w:tcPr>
            <w:tcW w:w="6132" w:type="dxa"/>
            <w:noWrap/>
          </w:tcPr>
          <w:p w:rsidR="004313E1" w:rsidRPr="004313E1" w:rsidRDefault="004313E1" w:rsidP="004313E1">
            <w:pPr>
              <w:pStyle w:val="ListParagraph"/>
              <w:numPr>
                <w:ilvl w:val="0"/>
                <w:numId w:val="20"/>
              </w:numPr>
              <w:tabs>
                <w:tab w:val="left" w:pos="215"/>
              </w:tabs>
              <w:spacing w:after="120"/>
              <w:ind w:left="215" w:hanging="215"/>
              <w:jc w:val="both"/>
              <w:rPr>
                <w:rFonts w:ascii="Verdana" w:hAnsi="Verdana"/>
              </w:rPr>
            </w:pPr>
            <w:r w:rsidRPr="004313E1">
              <w:rPr>
                <w:rFonts w:ascii="Verdana" w:hAnsi="Verdana"/>
              </w:rPr>
              <w:t>the capacity of the Water Company’s Sewerage Network or receiving waste water treatment works to deal with the trade effluent discharge,</w:t>
            </w:r>
          </w:p>
          <w:p w:rsidR="004313E1" w:rsidRPr="004313E1" w:rsidRDefault="004313E1" w:rsidP="004313E1">
            <w:pPr>
              <w:pStyle w:val="ListParagraph"/>
              <w:numPr>
                <w:ilvl w:val="0"/>
                <w:numId w:val="20"/>
              </w:numPr>
              <w:tabs>
                <w:tab w:val="left" w:pos="215"/>
              </w:tabs>
              <w:spacing w:after="120"/>
              <w:ind w:left="215" w:hanging="215"/>
              <w:jc w:val="both"/>
              <w:rPr>
                <w:rFonts w:ascii="Verdana" w:hAnsi="Verdana"/>
              </w:rPr>
            </w:pPr>
            <w:r w:rsidRPr="004313E1">
              <w:rPr>
                <w:rFonts w:ascii="Verdana" w:hAnsi="Verdana"/>
              </w:rPr>
              <w:t xml:space="preserve">any restraints or conditions imposed by the Environment Agency in respect of the discharge from the treatment works receiving the relevant trade effluent, </w:t>
            </w:r>
            <w:r w:rsidR="00DB72DC">
              <w:rPr>
                <w:rFonts w:ascii="Verdana" w:hAnsi="Verdana"/>
              </w:rPr>
              <w:t xml:space="preserve">or </w:t>
            </w:r>
            <w:r w:rsidRPr="004313E1">
              <w:rPr>
                <w:rFonts w:ascii="Verdana" w:hAnsi="Verdana"/>
              </w:rPr>
              <w:t>dispos</w:t>
            </w:r>
            <w:r w:rsidR="00DB72DC">
              <w:rPr>
                <w:rFonts w:ascii="Verdana" w:hAnsi="Verdana"/>
              </w:rPr>
              <w:t>al</w:t>
            </w:r>
            <w:r w:rsidRPr="004313E1">
              <w:rPr>
                <w:rFonts w:ascii="Verdana" w:hAnsi="Verdana"/>
              </w:rPr>
              <w:t xml:space="preserve"> of the Biosolids or other waste arising as a consequence of the trade effluent discharge</w:t>
            </w:r>
          </w:p>
          <w:p w:rsidR="004313E1" w:rsidRPr="004313E1" w:rsidRDefault="004313E1" w:rsidP="004313E1">
            <w:pPr>
              <w:pStyle w:val="ListParagraph"/>
              <w:numPr>
                <w:ilvl w:val="0"/>
                <w:numId w:val="20"/>
              </w:numPr>
              <w:tabs>
                <w:tab w:val="left" w:pos="215"/>
              </w:tabs>
              <w:spacing w:after="120"/>
              <w:ind w:left="215" w:hanging="215"/>
              <w:jc w:val="both"/>
              <w:rPr>
                <w:rFonts w:ascii="Verdana" w:hAnsi="Verdana"/>
              </w:rPr>
            </w:pPr>
            <w:r w:rsidRPr="004313E1">
              <w:rPr>
                <w:rFonts w:ascii="Verdana" w:hAnsi="Verdana"/>
              </w:rPr>
              <w:t xml:space="preserve">the catchment management strategy or policy adopted by the </w:t>
            </w:r>
            <w:r w:rsidRPr="004313E1">
              <w:rPr>
                <w:rFonts w:ascii="Verdana" w:hAnsi="Verdana"/>
                <w:i/>
              </w:rPr>
              <w:t>Water Company</w:t>
            </w:r>
            <w:r w:rsidRPr="004313E1">
              <w:rPr>
                <w:rFonts w:ascii="Verdana" w:hAnsi="Verdana"/>
              </w:rPr>
              <w:t xml:space="preserve"> in respect of the Water Company’s Sewerage Network to deal with any such restraint</w:t>
            </w:r>
          </w:p>
          <w:p w:rsidR="004313E1" w:rsidRPr="004313E1" w:rsidRDefault="004313E1" w:rsidP="004313E1">
            <w:pPr>
              <w:pStyle w:val="ListParagraph"/>
              <w:numPr>
                <w:ilvl w:val="0"/>
                <w:numId w:val="20"/>
              </w:numPr>
              <w:tabs>
                <w:tab w:val="left" w:pos="215"/>
              </w:tabs>
              <w:spacing w:after="120"/>
              <w:ind w:left="215" w:hanging="215"/>
              <w:jc w:val="both"/>
              <w:rPr>
                <w:rFonts w:ascii="Verdana" w:hAnsi="Verdana"/>
              </w:rPr>
            </w:pPr>
            <w:r w:rsidRPr="004313E1">
              <w:rPr>
                <w:rFonts w:ascii="Verdana" w:hAnsi="Verdana"/>
              </w:rPr>
              <w:t>any other consideration material to the ability or suitability of the Water Company’s Sewerage Network or the receiving treatment works to convey, deal with, and treat the trade effluent</w:t>
            </w:r>
          </w:p>
        </w:tc>
      </w:tr>
      <w:tr w:rsidR="00F27672" w:rsidRPr="00F32802" w:rsidTr="004C4A58">
        <w:tc>
          <w:tcPr>
            <w:tcW w:w="1806" w:type="dxa"/>
            <w:noWrap/>
          </w:tcPr>
          <w:p w:rsidR="00F27672" w:rsidRPr="00F32802" w:rsidRDefault="00F27672" w:rsidP="004B7187">
            <w:pPr>
              <w:tabs>
                <w:tab w:val="left" w:pos="0"/>
              </w:tabs>
              <w:overflowPunct w:val="0"/>
              <w:autoSpaceDE w:val="0"/>
              <w:autoSpaceDN w:val="0"/>
              <w:adjustRightInd w:val="0"/>
              <w:ind w:right="-3"/>
              <w:textAlignment w:val="baseline"/>
              <w:rPr>
                <w:rFonts w:ascii="Verdana" w:eastAsia="Times New Roman" w:hAnsi="Verdana" w:cs="Times New Roman"/>
                <w:szCs w:val="20"/>
              </w:rPr>
            </w:pPr>
            <w:r>
              <w:rPr>
                <w:rFonts w:ascii="Verdana" w:eastAsia="Times New Roman" w:hAnsi="Verdana" w:cs="Times New Roman"/>
                <w:szCs w:val="20"/>
              </w:rPr>
              <w:t>Water Company’s</w:t>
            </w:r>
            <w:r w:rsidRPr="00F32802">
              <w:rPr>
                <w:rFonts w:ascii="Verdana" w:eastAsia="Times New Roman" w:hAnsi="Verdana" w:cs="Times New Roman"/>
                <w:szCs w:val="20"/>
              </w:rPr>
              <w:t xml:space="preserve"> </w:t>
            </w:r>
            <w:r>
              <w:rPr>
                <w:rFonts w:ascii="Verdana" w:eastAsia="Times New Roman" w:hAnsi="Verdana" w:cs="Times New Roman"/>
                <w:szCs w:val="20"/>
              </w:rPr>
              <w:t>Sewerage</w:t>
            </w:r>
            <w:r w:rsidRPr="00F32802">
              <w:rPr>
                <w:rFonts w:ascii="Verdana" w:eastAsia="Times New Roman" w:hAnsi="Verdana" w:cs="Times New Roman"/>
                <w:szCs w:val="20"/>
              </w:rPr>
              <w:t xml:space="preserve"> Network</w:t>
            </w:r>
          </w:p>
        </w:tc>
        <w:tc>
          <w:tcPr>
            <w:tcW w:w="6132" w:type="dxa"/>
            <w:noWrap/>
          </w:tcPr>
          <w:p w:rsidR="00F27672" w:rsidRPr="00F32802" w:rsidRDefault="00F27672" w:rsidP="004B7187">
            <w:pPr>
              <w:tabs>
                <w:tab w:val="left" w:pos="567"/>
              </w:tabs>
              <w:overflowPunct w:val="0"/>
              <w:autoSpaceDE w:val="0"/>
              <w:autoSpaceDN w:val="0"/>
              <w:adjustRightInd w:val="0"/>
              <w:ind w:left="34" w:right="-43"/>
              <w:textAlignment w:val="baseline"/>
              <w:rPr>
                <w:rFonts w:ascii="Verdana" w:eastAsia="Times New Roman" w:hAnsi="Verdana" w:cs="Times New Roman"/>
                <w:szCs w:val="20"/>
              </w:rPr>
            </w:pPr>
            <w:r>
              <w:rPr>
                <w:rFonts w:ascii="Verdana" w:eastAsia="Times New Roman" w:hAnsi="Verdana" w:cs="Times New Roman"/>
                <w:szCs w:val="20"/>
              </w:rPr>
              <w:t>t</w:t>
            </w:r>
            <w:r w:rsidRPr="00F32802">
              <w:rPr>
                <w:rFonts w:ascii="Verdana" w:eastAsia="Times New Roman" w:hAnsi="Verdana" w:cs="Times New Roman"/>
                <w:szCs w:val="20"/>
              </w:rPr>
              <w:t xml:space="preserve">he </w:t>
            </w:r>
            <w:r>
              <w:rPr>
                <w:rFonts w:ascii="Verdana" w:eastAsia="Times New Roman" w:hAnsi="Verdana" w:cs="Times New Roman"/>
                <w:szCs w:val="20"/>
              </w:rPr>
              <w:t>sewerage</w:t>
            </w:r>
            <w:r w:rsidRPr="00F32802">
              <w:rPr>
                <w:rFonts w:ascii="Verdana" w:eastAsia="Times New Roman" w:hAnsi="Verdana" w:cs="Times New Roman"/>
                <w:szCs w:val="20"/>
              </w:rPr>
              <w:t xml:space="preserve"> network vested in </w:t>
            </w:r>
            <w:r>
              <w:rPr>
                <w:rFonts w:ascii="Verdana" w:eastAsia="Times New Roman" w:hAnsi="Verdana" w:cs="Times New Roman"/>
                <w:szCs w:val="20"/>
              </w:rPr>
              <w:t xml:space="preserve">the </w:t>
            </w:r>
            <w:r>
              <w:rPr>
                <w:rFonts w:ascii="Verdana" w:eastAsia="Times New Roman" w:hAnsi="Verdana" w:cs="Times New Roman"/>
                <w:i/>
                <w:szCs w:val="20"/>
              </w:rPr>
              <w:t>Water Company</w:t>
            </w:r>
            <w:r w:rsidRPr="00F32802">
              <w:rPr>
                <w:rFonts w:ascii="Verdana" w:eastAsia="Times New Roman" w:hAnsi="Verdana" w:cs="Times New Roman"/>
                <w:szCs w:val="20"/>
              </w:rPr>
              <w:t xml:space="preserve">, including its treatment works and any pipes or other apparatus vested in or operated by a </w:t>
            </w:r>
            <w:r>
              <w:rPr>
                <w:rFonts w:ascii="Verdana" w:eastAsia="Times New Roman" w:hAnsi="Verdana" w:cs="Times New Roman"/>
                <w:szCs w:val="20"/>
              </w:rPr>
              <w:t xml:space="preserve">sewerage </w:t>
            </w:r>
            <w:r w:rsidRPr="00F32802">
              <w:rPr>
                <w:rFonts w:ascii="Verdana" w:eastAsia="Times New Roman" w:hAnsi="Verdana" w:cs="Times New Roman"/>
                <w:szCs w:val="20"/>
              </w:rPr>
              <w:t>license</w:t>
            </w:r>
            <w:r>
              <w:rPr>
                <w:rFonts w:ascii="Verdana" w:eastAsia="Times New Roman" w:hAnsi="Verdana" w:cs="Times New Roman"/>
                <w:szCs w:val="20"/>
              </w:rPr>
              <w:t>e</w:t>
            </w:r>
            <w:r w:rsidRPr="00F32802">
              <w:rPr>
                <w:rFonts w:ascii="Verdana" w:eastAsia="Times New Roman" w:hAnsi="Verdana" w:cs="Times New Roman"/>
                <w:szCs w:val="20"/>
              </w:rPr>
              <w:t xml:space="preserve"> or a </w:t>
            </w:r>
            <w:r>
              <w:rPr>
                <w:rFonts w:ascii="Verdana" w:eastAsia="Times New Roman" w:hAnsi="Verdana" w:cs="Times New Roman"/>
                <w:szCs w:val="20"/>
              </w:rPr>
              <w:t>sewerage</w:t>
            </w:r>
            <w:r w:rsidRPr="00F32802">
              <w:rPr>
                <w:rFonts w:ascii="Verdana" w:eastAsia="Times New Roman" w:hAnsi="Verdana" w:cs="Times New Roman"/>
                <w:szCs w:val="20"/>
              </w:rPr>
              <w:t xml:space="preserve"> undertaker (other than </w:t>
            </w:r>
            <w:r>
              <w:rPr>
                <w:rFonts w:ascii="Verdana" w:eastAsia="Times New Roman" w:hAnsi="Verdana" w:cs="Times New Roman"/>
                <w:szCs w:val="20"/>
              </w:rPr>
              <w:t>the New Appointee</w:t>
            </w:r>
            <w:r w:rsidRPr="00F32802">
              <w:rPr>
                <w:rFonts w:ascii="Verdana" w:eastAsia="Times New Roman" w:hAnsi="Verdana" w:cs="Times New Roman"/>
                <w:szCs w:val="20"/>
              </w:rPr>
              <w:t xml:space="preserve">’s </w:t>
            </w:r>
            <w:r>
              <w:rPr>
                <w:rFonts w:ascii="Verdana" w:eastAsia="Times New Roman" w:hAnsi="Verdana" w:cs="Times New Roman"/>
                <w:szCs w:val="20"/>
              </w:rPr>
              <w:t>Sewerage</w:t>
            </w:r>
            <w:r w:rsidRPr="00F32802">
              <w:rPr>
                <w:rFonts w:ascii="Verdana" w:eastAsia="Times New Roman" w:hAnsi="Verdana" w:cs="Times New Roman"/>
                <w:szCs w:val="20"/>
              </w:rPr>
              <w:t xml:space="preserve"> Network) which is connected to </w:t>
            </w:r>
            <w:r>
              <w:rPr>
                <w:rFonts w:ascii="Verdana" w:eastAsia="Times New Roman" w:hAnsi="Verdana" w:cs="Times New Roman"/>
                <w:szCs w:val="20"/>
              </w:rPr>
              <w:t>the Water Company</w:t>
            </w:r>
            <w:r w:rsidRPr="00F32802">
              <w:rPr>
                <w:rFonts w:ascii="Verdana" w:eastAsia="Times New Roman" w:hAnsi="Verdana" w:cs="Times New Roman"/>
                <w:szCs w:val="20"/>
              </w:rPr>
              <w:t xml:space="preserve">’s </w:t>
            </w:r>
            <w:r>
              <w:rPr>
                <w:rFonts w:ascii="Verdana" w:eastAsia="Times New Roman" w:hAnsi="Verdana" w:cs="Times New Roman"/>
                <w:szCs w:val="20"/>
              </w:rPr>
              <w:t>Sewerage</w:t>
            </w:r>
            <w:r w:rsidRPr="00F32802">
              <w:rPr>
                <w:rFonts w:ascii="Verdana" w:eastAsia="Times New Roman" w:hAnsi="Verdana" w:cs="Times New Roman"/>
                <w:szCs w:val="20"/>
              </w:rPr>
              <w:t xml:space="preserve"> Network.</w:t>
            </w:r>
          </w:p>
        </w:tc>
      </w:tr>
      <w:tr w:rsidR="006953E0" w:rsidRPr="00F32802" w:rsidTr="00024F27">
        <w:tc>
          <w:tcPr>
            <w:tcW w:w="1806" w:type="dxa"/>
            <w:noWrap/>
          </w:tcPr>
          <w:p w:rsidR="006953E0" w:rsidRPr="00F32802" w:rsidRDefault="006953E0" w:rsidP="004B7187">
            <w:pPr>
              <w:tabs>
                <w:tab w:val="left" w:pos="567"/>
              </w:tabs>
              <w:overflowPunct w:val="0"/>
              <w:autoSpaceDE w:val="0"/>
              <w:autoSpaceDN w:val="0"/>
              <w:adjustRightInd w:val="0"/>
              <w:ind w:right="-3"/>
              <w:textAlignment w:val="baseline"/>
              <w:rPr>
                <w:rFonts w:ascii="Verdana" w:eastAsia="Times New Roman" w:hAnsi="Verdana" w:cs="Times New Roman"/>
                <w:szCs w:val="20"/>
              </w:rPr>
            </w:pPr>
            <w:r w:rsidRPr="00F32802">
              <w:rPr>
                <w:rFonts w:ascii="Verdana" w:eastAsia="Times New Roman" w:hAnsi="Verdana" w:cs="Times New Roman"/>
                <w:szCs w:val="20"/>
              </w:rPr>
              <w:lastRenderedPageBreak/>
              <w:t>Working Day</w:t>
            </w:r>
          </w:p>
        </w:tc>
        <w:tc>
          <w:tcPr>
            <w:tcW w:w="6132" w:type="dxa"/>
            <w:noWrap/>
          </w:tcPr>
          <w:p w:rsidR="006953E0" w:rsidRPr="00F32802" w:rsidRDefault="00F27672" w:rsidP="004B7187">
            <w:pPr>
              <w:tabs>
                <w:tab w:val="left" w:pos="567"/>
              </w:tabs>
              <w:overflowPunct w:val="0"/>
              <w:autoSpaceDE w:val="0"/>
              <w:autoSpaceDN w:val="0"/>
              <w:adjustRightInd w:val="0"/>
              <w:textAlignment w:val="baseline"/>
              <w:rPr>
                <w:rFonts w:ascii="Verdana" w:eastAsia="Times New Roman" w:hAnsi="Verdana" w:cs="Times New Roman"/>
                <w:szCs w:val="20"/>
              </w:rPr>
            </w:pPr>
            <w:proofErr w:type="gramStart"/>
            <w:r>
              <w:rPr>
                <w:rFonts w:ascii="Verdana" w:eastAsia="Times New Roman" w:hAnsi="Verdana" w:cs="Times New Roman"/>
                <w:szCs w:val="20"/>
              </w:rPr>
              <w:t>a</w:t>
            </w:r>
            <w:proofErr w:type="gramEnd"/>
            <w:r w:rsidR="006953E0" w:rsidRPr="00F32802">
              <w:rPr>
                <w:rFonts w:ascii="Verdana" w:eastAsia="Times New Roman" w:hAnsi="Verdana" w:cs="Times New Roman"/>
                <w:szCs w:val="20"/>
              </w:rPr>
              <w:t xml:space="preserve"> day not including Saturdays, Sundays, Bank or other public holidays. </w:t>
            </w:r>
          </w:p>
        </w:tc>
      </w:tr>
    </w:tbl>
    <w:p w:rsidR="00F32802" w:rsidRPr="00F32802" w:rsidRDefault="00F32802" w:rsidP="004B7187">
      <w:pPr>
        <w:tabs>
          <w:tab w:val="left" w:pos="567"/>
        </w:tabs>
        <w:overflowPunct w:val="0"/>
        <w:autoSpaceDE w:val="0"/>
        <w:autoSpaceDN w:val="0"/>
        <w:adjustRightInd w:val="0"/>
        <w:ind w:left="567" w:right="-185" w:hanging="709"/>
        <w:jc w:val="both"/>
        <w:textAlignment w:val="baseline"/>
        <w:rPr>
          <w:rFonts w:ascii="Verdana" w:eastAsia="Times New Roman" w:hAnsi="Verdana" w:cs="Times New Roman"/>
          <w:szCs w:val="20"/>
        </w:rPr>
      </w:pPr>
    </w:p>
    <w:p w:rsidR="00A94E22" w:rsidRPr="00A94E22" w:rsidRDefault="00A94E22" w:rsidP="004B7187">
      <w:pPr>
        <w:pStyle w:val="ListParagraph"/>
        <w:numPr>
          <w:ilvl w:val="1"/>
          <w:numId w:val="1"/>
        </w:numPr>
        <w:ind w:left="1134" w:hanging="1134"/>
        <w:contextualSpacing w:val="0"/>
        <w:rPr>
          <w:rFonts w:ascii="Verdana" w:hAnsi="Verdana"/>
        </w:rPr>
      </w:pPr>
      <w:r w:rsidRPr="00A94E22">
        <w:rPr>
          <w:rFonts w:ascii="Verdana" w:hAnsi="Verdana"/>
        </w:rPr>
        <w:t>Except where a contrary definition is given, words and expressions used in t</w:t>
      </w:r>
      <w:r w:rsidR="002C2560">
        <w:rPr>
          <w:rFonts w:ascii="Verdana" w:hAnsi="Verdana"/>
        </w:rPr>
        <w:t>his agreement</w:t>
      </w:r>
      <w:r w:rsidRPr="00A94E22">
        <w:rPr>
          <w:rFonts w:ascii="Verdana" w:hAnsi="Verdana"/>
        </w:rPr>
        <w:t xml:space="preserve"> shall be given the meaning set out in the Act.</w:t>
      </w:r>
    </w:p>
    <w:p w:rsidR="00A94E22" w:rsidRPr="00A94E22" w:rsidRDefault="00A94E22" w:rsidP="004B7187">
      <w:pPr>
        <w:pStyle w:val="ListParagraph"/>
        <w:numPr>
          <w:ilvl w:val="1"/>
          <w:numId w:val="1"/>
        </w:numPr>
        <w:ind w:left="1134" w:hanging="1134"/>
        <w:contextualSpacing w:val="0"/>
        <w:rPr>
          <w:rFonts w:ascii="Verdana" w:hAnsi="Verdana"/>
        </w:rPr>
      </w:pPr>
      <w:r w:rsidRPr="00A94E22">
        <w:rPr>
          <w:rFonts w:ascii="Verdana" w:hAnsi="Verdana"/>
        </w:rPr>
        <w:t xml:space="preserve">A reference to the Act and any statute, statutory provision, enactment, order, regulation, guidance, code of practice or other similar instrument shall be construed as a reference to the Act, statute, enactment, order, regulation, guidance, code of practice or instrument as amended by or under any subsequent statute, statutory provision, enactment, order, regulation, code of practice or instrument or as contained in any subsequent re-enactment thereof. </w:t>
      </w:r>
    </w:p>
    <w:p w:rsidR="00A94E22" w:rsidRPr="00A94E22" w:rsidRDefault="00A94E22" w:rsidP="004B7187">
      <w:pPr>
        <w:pStyle w:val="ListParagraph"/>
        <w:numPr>
          <w:ilvl w:val="1"/>
          <w:numId w:val="1"/>
        </w:numPr>
        <w:ind w:left="1134" w:hanging="1134"/>
        <w:contextualSpacing w:val="0"/>
        <w:rPr>
          <w:rFonts w:ascii="Verdana" w:hAnsi="Verdana"/>
        </w:rPr>
      </w:pPr>
      <w:r w:rsidRPr="00A94E22">
        <w:rPr>
          <w:rFonts w:ascii="Verdana" w:hAnsi="Verdana"/>
        </w:rPr>
        <w:t>A reference to the Act and any other statute, statutory provision or enactment or order shall include regulations, codes of practice or guidance made or issued thereunder.</w:t>
      </w:r>
    </w:p>
    <w:p w:rsidR="00A94E22" w:rsidRPr="00A94E22" w:rsidRDefault="00A94E22" w:rsidP="004B7187">
      <w:pPr>
        <w:pStyle w:val="ListParagraph"/>
        <w:numPr>
          <w:ilvl w:val="1"/>
          <w:numId w:val="1"/>
        </w:numPr>
        <w:ind w:left="1134" w:hanging="1134"/>
        <w:contextualSpacing w:val="0"/>
        <w:rPr>
          <w:rFonts w:ascii="Verdana" w:hAnsi="Verdana"/>
        </w:rPr>
      </w:pPr>
      <w:r w:rsidRPr="00A94E22">
        <w:rPr>
          <w:rFonts w:ascii="Verdana" w:hAnsi="Verdana"/>
        </w:rPr>
        <w:t>Headings are included in t</w:t>
      </w:r>
      <w:r w:rsidR="002C2560">
        <w:rPr>
          <w:rFonts w:ascii="Verdana" w:hAnsi="Verdana"/>
        </w:rPr>
        <w:t>his agreement</w:t>
      </w:r>
      <w:r w:rsidRPr="00A94E22">
        <w:rPr>
          <w:rFonts w:ascii="Verdana" w:hAnsi="Verdana"/>
        </w:rPr>
        <w:t xml:space="preserve"> for ease of reference only and shall not affect the interpretation or construction of t</w:t>
      </w:r>
      <w:r w:rsidR="002C2560">
        <w:rPr>
          <w:rFonts w:ascii="Verdana" w:hAnsi="Verdana"/>
        </w:rPr>
        <w:t>his agreement</w:t>
      </w:r>
      <w:r w:rsidRPr="00A94E22">
        <w:rPr>
          <w:rFonts w:ascii="Verdana" w:hAnsi="Verdana"/>
        </w:rPr>
        <w:t>.</w:t>
      </w:r>
    </w:p>
    <w:p w:rsidR="00A94E22" w:rsidRPr="00A94E22" w:rsidRDefault="00A94E22" w:rsidP="004B7187">
      <w:pPr>
        <w:pStyle w:val="ListParagraph"/>
        <w:numPr>
          <w:ilvl w:val="1"/>
          <w:numId w:val="1"/>
        </w:numPr>
        <w:ind w:left="1134" w:hanging="1134"/>
        <w:contextualSpacing w:val="0"/>
        <w:rPr>
          <w:rFonts w:ascii="Verdana" w:hAnsi="Verdana"/>
        </w:rPr>
      </w:pPr>
      <w:r w:rsidRPr="00A94E22">
        <w:rPr>
          <w:rFonts w:ascii="Verdana" w:hAnsi="Verdana"/>
        </w:rPr>
        <w:t>References to clauses and appendices are, unless otherwise provided, references to clauses and appendices to t</w:t>
      </w:r>
      <w:r w:rsidR="002C2560">
        <w:rPr>
          <w:rFonts w:ascii="Verdana" w:hAnsi="Verdana"/>
        </w:rPr>
        <w:t>his agreement</w:t>
      </w:r>
      <w:r w:rsidRPr="00A94E22">
        <w:rPr>
          <w:rFonts w:ascii="Verdana" w:hAnsi="Verdana"/>
        </w:rPr>
        <w:t>.</w:t>
      </w:r>
    </w:p>
    <w:p w:rsidR="00A94E22" w:rsidRPr="00A94E22" w:rsidRDefault="00A94E22" w:rsidP="004B7187">
      <w:pPr>
        <w:pStyle w:val="ListParagraph"/>
        <w:numPr>
          <w:ilvl w:val="1"/>
          <w:numId w:val="1"/>
        </w:numPr>
        <w:ind w:left="1134" w:hanging="1134"/>
        <w:contextualSpacing w:val="0"/>
        <w:rPr>
          <w:rFonts w:ascii="Verdana" w:hAnsi="Verdana"/>
        </w:rPr>
      </w:pPr>
      <w:r w:rsidRPr="00A94E22">
        <w:rPr>
          <w:rFonts w:ascii="Verdana" w:hAnsi="Verdana"/>
        </w:rPr>
        <w:lastRenderedPageBreak/>
        <w:t>References to t</w:t>
      </w:r>
      <w:r w:rsidR="002C2560">
        <w:rPr>
          <w:rFonts w:ascii="Verdana" w:hAnsi="Verdana"/>
        </w:rPr>
        <w:t>his agreement</w:t>
      </w:r>
      <w:r w:rsidRPr="00A94E22">
        <w:rPr>
          <w:rFonts w:ascii="Verdana" w:hAnsi="Verdana"/>
        </w:rPr>
        <w:t xml:space="preserve"> are to t</w:t>
      </w:r>
      <w:r w:rsidR="002C2560">
        <w:rPr>
          <w:rFonts w:ascii="Verdana" w:hAnsi="Verdana"/>
        </w:rPr>
        <w:t>his agreement</w:t>
      </w:r>
      <w:r w:rsidRPr="00A94E22">
        <w:rPr>
          <w:rFonts w:ascii="Verdana" w:hAnsi="Verdana"/>
        </w:rPr>
        <w:t xml:space="preserve"> together with the Appendices, as amended or supplemented.  Any such amendment or supplement must be in writing and signed </w:t>
      </w:r>
      <w:r w:rsidR="00205B46">
        <w:rPr>
          <w:rFonts w:ascii="Verdana" w:hAnsi="Verdana"/>
        </w:rPr>
        <w:t xml:space="preserve">in accordance with clause </w:t>
      </w:r>
      <w:r w:rsidR="00205B46">
        <w:rPr>
          <w:rFonts w:ascii="Verdana" w:hAnsi="Verdana"/>
        </w:rPr>
        <w:fldChar w:fldCharType="begin"/>
      </w:r>
      <w:r w:rsidR="00205B46">
        <w:rPr>
          <w:rFonts w:ascii="Verdana" w:hAnsi="Verdana"/>
        </w:rPr>
        <w:instrText xml:space="preserve"> REF _Ref17979505 \r \h </w:instrText>
      </w:r>
      <w:r w:rsidR="00205B46">
        <w:rPr>
          <w:rFonts w:ascii="Verdana" w:hAnsi="Verdana"/>
        </w:rPr>
      </w:r>
      <w:r w:rsidR="00205B46">
        <w:rPr>
          <w:rFonts w:ascii="Verdana" w:hAnsi="Verdana"/>
        </w:rPr>
        <w:fldChar w:fldCharType="separate"/>
      </w:r>
      <w:r w:rsidR="00A975DA">
        <w:rPr>
          <w:rFonts w:ascii="Verdana" w:hAnsi="Verdana"/>
        </w:rPr>
        <w:t>29</w:t>
      </w:r>
      <w:r w:rsidR="00205B46">
        <w:rPr>
          <w:rFonts w:ascii="Verdana" w:hAnsi="Verdana"/>
        </w:rPr>
        <w:fldChar w:fldCharType="end"/>
      </w:r>
      <w:r w:rsidRPr="00A94E22">
        <w:rPr>
          <w:rFonts w:ascii="Verdana" w:hAnsi="Verdana"/>
        </w:rPr>
        <w:t>.</w:t>
      </w:r>
    </w:p>
    <w:p w:rsidR="00A94E22" w:rsidRDefault="00A94E22" w:rsidP="004B7187">
      <w:pPr>
        <w:pStyle w:val="ListParagraph"/>
        <w:numPr>
          <w:ilvl w:val="1"/>
          <w:numId w:val="1"/>
        </w:numPr>
        <w:ind w:left="1134" w:hanging="1134"/>
        <w:contextualSpacing w:val="0"/>
        <w:rPr>
          <w:rFonts w:ascii="Verdana" w:hAnsi="Verdana"/>
        </w:rPr>
      </w:pPr>
      <w:r w:rsidRPr="00A94E22">
        <w:rPr>
          <w:rFonts w:ascii="Verdana" w:hAnsi="Verdana"/>
        </w:rPr>
        <w:t>Words importing one gender include</w:t>
      </w:r>
      <w:bookmarkStart w:id="10" w:name="_BPDCD_33"/>
      <w:r w:rsidRPr="00A94E22">
        <w:rPr>
          <w:rFonts w:ascii="Verdana" w:hAnsi="Verdana"/>
        </w:rPr>
        <w:t>s</w:t>
      </w:r>
      <w:bookmarkEnd w:id="10"/>
      <w:r w:rsidRPr="00A94E22">
        <w:rPr>
          <w:rFonts w:ascii="Verdana" w:hAnsi="Verdana"/>
        </w:rPr>
        <w:t xml:space="preserve"> all other genders and words importing singular include the plural and</w:t>
      </w:r>
      <w:r w:rsidR="00CF16DC">
        <w:rPr>
          <w:rFonts w:ascii="Verdana" w:hAnsi="Verdana"/>
        </w:rPr>
        <w:t xml:space="preserve"> vice versa.</w:t>
      </w:r>
    </w:p>
    <w:p w:rsidR="00CE5700" w:rsidRPr="00572700" w:rsidRDefault="006B7E36" w:rsidP="004B7187">
      <w:pPr>
        <w:pStyle w:val="ListParagraph"/>
        <w:numPr>
          <w:ilvl w:val="0"/>
          <w:numId w:val="1"/>
        </w:numPr>
        <w:ind w:left="1134" w:hanging="1134"/>
        <w:contextualSpacing w:val="0"/>
        <w:rPr>
          <w:rFonts w:ascii="Verdana" w:hAnsi="Verdana"/>
          <w:b/>
        </w:rPr>
      </w:pPr>
      <w:bookmarkStart w:id="11" w:name="_Ref41552138"/>
      <w:r w:rsidRPr="00572700">
        <w:rPr>
          <w:rFonts w:ascii="Verdana" w:hAnsi="Verdana"/>
          <w:b/>
        </w:rPr>
        <w:t>Management of</w:t>
      </w:r>
      <w:r w:rsidR="00315B93" w:rsidRPr="00572700">
        <w:rPr>
          <w:rFonts w:ascii="Verdana" w:hAnsi="Verdana"/>
          <w:b/>
        </w:rPr>
        <w:t xml:space="preserve"> </w:t>
      </w:r>
      <w:r w:rsidR="00811499">
        <w:rPr>
          <w:rFonts w:ascii="Verdana" w:hAnsi="Verdana"/>
          <w:b/>
        </w:rPr>
        <w:t>Capacity</w:t>
      </w:r>
      <w:bookmarkEnd w:id="11"/>
    </w:p>
    <w:p w:rsidR="008966E8" w:rsidRDefault="008966E8" w:rsidP="004B7187">
      <w:pPr>
        <w:numPr>
          <w:ilvl w:val="1"/>
          <w:numId w:val="1"/>
        </w:numPr>
        <w:tabs>
          <w:tab w:val="left" w:pos="1134"/>
          <w:tab w:val="left" w:pos="7680"/>
        </w:tabs>
        <w:overflowPunct w:val="0"/>
        <w:autoSpaceDE w:val="0"/>
        <w:autoSpaceDN w:val="0"/>
        <w:adjustRightInd w:val="0"/>
        <w:ind w:left="1134" w:hanging="1134"/>
        <w:jc w:val="both"/>
        <w:rPr>
          <w:rFonts w:ascii="Verdana" w:hAnsi="Verdana"/>
        </w:rPr>
      </w:pPr>
      <w:bookmarkStart w:id="12" w:name="_Ref24102318"/>
      <w:r>
        <w:rPr>
          <w:rFonts w:ascii="Verdana" w:hAnsi="Verdana"/>
        </w:rPr>
        <w:t xml:space="preserve">The </w:t>
      </w:r>
      <w:r>
        <w:rPr>
          <w:rFonts w:ascii="Verdana" w:hAnsi="Verdana"/>
          <w:i/>
        </w:rPr>
        <w:t>Water Company</w:t>
      </w:r>
      <w:r>
        <w:rPr>
          <w:rFonts w:ascii="Verdana" w:hAnsi="Verdana"/>
        </w:rPr>
        <w:t xml:space="preserve"> will from the date </w:t>
      </w:r>
      <w:r w:rsidR="00507BB9">
        <w:rPr>
          <w:rFonts w:ascii="Verdana" w:hAnsi="Verdana"/>
        </w:rPr>
        <w:t xml:space="preserve">that Discharge is permitted under this agreement </w:t>
      </w:r>
      <w:r w:rsidR="004A4863">
        <w:rPr>
          <w:rFonts w:ascii="Verdana" w:hAnsi="Verdana"/>
        </w:rPr>
        <w:t xml:space="preserve">(or otherwise agreed) </w:t>
      </w:r>
      <w:r w:rsidR="00507BB9">
        <w:rPr>
          <w:rFonts w:ascii="Verdana" w:hAnsi="Verdana"/>
        </w:rPr>
        <w:t xml:space="preserve">provide capacity to the </w:t>
      </w:r>
      <w:r w:rsidR="00507BB9">
        <w:rPr>
          <w:rFonts w:ascii="Verdana" w:hAnsi="Verdana"/>
          <w:i/>
        </w:rPr>
        <w:t>New Appointee</w:t>
      </w:r>
      <w:r w:rsidR="00507BB9">
        <w:rPr>
          <w:rFonts w:ascii="Verdana" w:hAnsi="Verdana"/>
        </w:rPr>
        <w:t xml:space="preserve"> for the Discharge </w:t>
      </w:r>
      <w:r>
        <w:rPr>
          <w:rFonts w:ascii="Verdana" w:hAnsi="Verdana"/>
        </w:rPr>
        <w:t xml:space="preserve">provided that </w:t>
      </w:r>
      <w:r w:rsidR="00C12128">
        <w:rPr>
          <w:rFonts w:ascii="Verdana" w:hAnsi="Verdana"/>
        </w:rPr>
        <w:t xml:space="preserve">(with the exception of the liability set out in clause </w:t>
      </w:r>
      <w:r w:rsidR="00C12128">
        <w:rPr>
          <w:rFonts w:ascii="Verdana" w:hAnsi="Verdana"/>
        </w:rPr>
        <w:fldChar w:fldCharType="begin"/>
      </w:r>
      <w:r w:rsidR="00C12128">
        <w:rPr>
          <w:rFonts w:ascii="Verdana" w:hAnsi="Verdana"/>
        </w:rPr>
        <w:instrText xml:space="preserve"> REF _Ref24102104 \r \h </w:instrText>
      </w:r>
      <w:r w:rsidR="00C12128">
        <w:rPr>
          <w:rFonts w:ascii="Verdana" w:hAnsi="Verdana"/>
        </w:rPr>
      </w:r>
      <w:r w:rsidR="00C12128">
        <w:rPr>
          <w:rFonts w:ascii="Verdana" w:hAnsi="Verdana"/>
        </w:rPr>
        <w:fldChar w:fldCharType="separate"/>
      </w:r>
      <w:r w:rsidR="00A975DA">
        <w:rPr>
          <w:rFonts w:ascii="Verdana" w:hAnsi="Verdana"/>
        </w:rPr>
        <w:t>9.10</w:t>
      </w:r>
      <w:r w:rsidR="00C12128">
        <w:rPr>
          <w:rFonts w:ascii="Verdana" w:hAnsi="Verdana"/>
        </w:rPr>
        <w:fldChar w:fldCharType="end"/>
      </w:r>
      <w:r w:rsidR="00C12128">
        <w:rPr>
          <w:rFonts w:ascii="Verdana" w:hAnsi="Verdana"/>
        </w:rPr>
        <w:t xml:space="preserve">) </w:t>
      </w:r>
      <w:r>
        <w:rPr>
          <w:rFonts w:ascii="Verdana" w:hAnsi="Verdana"/>
        </w:rPr>
        <w:t xml:space="preserve">no liability shall rest upon the </w:t>
      </w:r>
      <w:r>
        <w:rPr>
          <w:rFonts w:ascii="Verdana" w:hAnsi="Verdana"/>
          <w:i/>
        </w:rPr>
        <w:t>Water Company</w:t>
      </w:r>
      <w:r>
        <w:rPr>
          <w:rFonts w:ascii="Verdana" w:hAnsi="Verdana"/>
        </w:rPr>
        <w:t xml:space="preserve"> if, acting reasonably and in good faith, it is prevented from doing so due to an Emergency or Force Majeure event.</w:t>
      </w:r>
      <w:bookmarkEnd w:id="12"/>
    </w:p>
    <w:p w:rsidR="00507BB9" w:rsidRDefault="008966E8" w:rsidP="004B7187">
      <w:pPr>
        <w:numPr>
          <w:ilvl w:val="1"/>
          <w:numId w:val="1"/>
        </w:numPr>
        <w:tabs>
          <w:tab w:val="left" w:pos="1134"/>
          <w:tab w:val="left" w:pos="7680"/>
        </w:tabs>
        <w:overflowPunct w:val="0"/>
        <w:autoSpaceDE w:val="0"/>
        <w:autoSpaceDN w:val="0"/>
        <w:adjustRightInd w:val="0"/>
        <w:ind w:left="1134" w:hanging="1134"/>
        <w:jc w:val="both"/>
        <w:rPr>
          <w:rFonts w:ascii="Verdana" w:hAnsi="Verdana"/>
        </w:rPr>
      </w:pPr>
      <w:r>
        <w:rPr>
          <w:rFonts w:ascii="Verdana" w:hAnsi="Verdana"/>
        </w:rPr>
        <w:t xml:space="preserve">The </w:t>
      </w:r>
      <w:r>
        <w:rPr>
          <w:rFonts w:ascii="Verdana" w:hAnsi="Verdana"/>
          <w:i/>
        </w:rPr>
        <w:t>New Appointee</w:t>
      </w:r>
      <w:r>
        <w:rPr>
          <w:rFonts w:ascii="Verdana" w:hAnsi="Verdana"/>
        </w:rPr>
        <w:t xml:space="preserve"> shall </w:t>
      </w:r>
      <w:r w:rsidR="00507BB9">
        <w:rPr>
          <w:rFonts w:ascii="Verdana" w:hAnsi="Verdana"/>
        </w:rPr>
        <w:t xml:space="preserve">ensure that </w:t>
      </w:r>
      <w:r w:rsidR="00507BB9" w:rsidRPr="00507BB9">
        <w:rPr>
          <w:rFonts w:ascii="Verdana" w:hAnsi="Verdana"/>
        </w:rPr>
        <w:t>no discharge is made in excess of</w:t>
      </w:r>
      <w:r w:rsidR="0096700C">
        <w:rPr>
          <w:rFonts w:ascii="Verdana" w:hAnsi="Verdana"/>
        </w:rPr>
        <w:t>:</w:t>
      </w:r>
    </w:p>
    <w:p w:rsidR="00507BB9" w:rsidRDefault="00507BB9" w:rsidP="004B7187">
      <w:pPr>
        <w:numPr>
          <w:ilvl w:val="2"/>
          <w:numId w:val="1"/>
        </w:numPr>
        <w:tabs>
          <w:tab w:val="left" w:pos="1134"/>
          <w:tab w:val="left" w:pos="7680"/>
        </w:tabs>
        <w:overflowPunct w:val="0"/>
        <w:autoSpaceDE w:val="0"/>
        <w:autoSpaceDN w:val="0"/>
        <w:adjustRightInd w:val="0"/>
        <w:ind w:left="1134" w:hanging="1134"/>
        <w:jc w:val="both"/>
        <w:rPr>
          <w:rFonts w:ascii="Verdana" w:hAnsi="Verdana"/>
        </w:rPr>
      </w:pPr>
      <w:r w:rsidRPr="00507BB9">
        <w:rPr>
          <w:rFonts w:ascii="Verdana" w:hAnsi="Verdana"/>
        </w:rPr>
        <w:t xml:space="preserve">the volumes specified as the </w:t>
      </w:r>
      <w:r w:rsidRPr="00507BB9">
        <w:rPr>
          <w:rFonts w:ascii="Verdana" w:hAnsi="Verdana"/>
          <w:i/>
        </w:rPr>
        <w:t xml:space="preserve">Maximum </w:t>
      </w:r>
      <w:r w:rsidR="00FE2481">
        <w:rPr>
          <w:rFonts w:ascii="Verdana" w:hAnsi="Verdana"/>
          <w:i/>
        </w:rPr>
        <w:t>Volume</w:t>
      </w:r>
      <w:r>
        <w:rPr>
          <w:rFonts w:ascii="Verdana" w:hAnsi="Verdana"/>
        </w:rPr>
        <w:t>;</w:t>
      </w:r>
    </w:p>
    <w:p w:rsidR="00507BB9" w:rsidRDefault="00507BB9" w:rsidP="004B7187">
      <w:pPr>
        <w:numPr>
          <w:ilvl w:val="2"/>
          <w:numId w:val="1"/>
        </w:numPr>
        <w:tabs>
          <w:tab w:val="left" w:pos="1134"/>
          <w:tab w:val="left" w:pos="7680"/>
        </w:tabs>
        <w:overflowPunct w:val="0"/>
        <w:autoSpaceDE w:val="0"/>
        <w:autoSpaceDN w:val="0"/>
        <w:adjustRightInd w:val="0"/>
        <w:ind w:left="1134" w:hanging="1134"/>
        <w:jc w:val="both"/>
        <w:rPr>
          <w:rFonts w:ascii="Verdana" w:hAnsi="Verdana"/>
        </w:rPr>
      </w:pPr>
      <w:r w:rsidRPr="00507BB9">
        <w:rPr>
          <w:rFonts w:ascii="Verdana" w:hAnsi="Verdana"/>
        </w:rPr>
        <w:t xml:space="preserve">the rate of discharge specified as the </w:t>
      </w:r>
      <w:r w:rsidRPr="00507BB9">
        <w:rPr>
          <w:rFonts w:ascii="Verdana" w:hAnsi="Verdana"/>
          <w:i/>
        </w:rPr>
        <w:t>Maximum Rate of Discharge</w:t>
      </w:r>
      <w:r>
        <w:rPr>
          <w:rFonts w:ascii="Verdana" w:hAnsi="Verdana"/>
        </w:rPr>
        <w:t>; or</w:t>
      </w:r>
    </w:p>
    <w:p w:rsidR="008966E8" w:rsidRDefault="00507BB9" w:rsidP="004B7187">
      <w:pPr>
        <w:numPr>
          <w:ilvl w:val="2"/>
          <w:numId w:val="1"/>
        </w:numPr>
        <w:tabs>
          <w:tab w:val="left" w:pos="1134"/>
          <w:tab w:val="left" w:pos="7680"/>
        </w:tabs>
        <w:overflowPunct w:val="0"/>
        <w:autoSpaceDE w:val="0"/>
        <w:autoSpaceDN w:val="0"/>
        <w:adjustRightInd w:val="0"/>
        <w:ind w:left="1134" w:hanging="1134"/>
        <w:jc w:val="both"/>
        <w:rPr>
          <w:rFonts w:ascii="Verdana" w:hAnsi="Verdana"/>
        </w:rPr>
      </w:pPr>
      <w:proofErr w:type="gramStart"/>
      <w:r>
        <w:rPr>
          <w:rFonts w:ascii="Verdana" w:hAnsi="Verdana"/>
        </w:rPr>
        <w:t>that</w:t>
      </w:r>
      <w:proofErr w:type="gramEnd"/>
      <w:r>
        <w:rPr>
          <w:rFonts w:ascii="Verdana" w:hAnsi="Verdana"/>
        </w:rPr>
        <w:t xml:space="preserve"> originating from the </w:t>
      </w:r>
      <w:r>
        <w:rPr>
          <w:rFonts w:ascii="Verdana" w:hAnsi="Verdana"/>
          <w:i/>
        </w:rPr>
        <w:t>Development Limit</w:t>
      </w:r>
      <w:r>
        <w:rPr>
          <w:rFonts w:ascii="Verdana" w:hAnsi="Verdana"/>
        </w:rPr>
        <w:t>.</w:t>
      </w:r>
      <w:r w:rsidR="008966E8">
        <w:rPr>
          <w:rFonts w:ascii="Verdana" w:hAnsi="Verdana"/>
        </w:rPr>
        <w:t xml:space="preserve"> </w:t>
      </w:r>
    </w:p>
    <w:p w:rsidR="008966E8" w:rsidRDefault="008966E8" w:rsidP="004B7187">
      <w:pPr>
        <w:numPr>
          <w:ilvl w:val="1"/>
          <w:numId w:val="1"/>
        </w:numPr>
        <w:tabs>
          <w:tab w:val="left" w:pos="1134"/>
          <w:tab w:val="left" w:pos="7680"/>
        </w:tabs>
        <w:overflowPunct w:val="0"/>
        <w:autoSpaceDE w:val="0"/>
        <w:autoSpaceDN w:val="0"/>
        <w:adjustRightInd w:val="0"/>
        <w:ind w:left="1134" w:hanging="1134"/>
        <w:jc w:val="both"/>
        <w:rPr>
          <w:rFonts w:ascii="Verdana" w:hAnsi="Verdana"/>
        </w:rPr>
      </w:pPr>
      <w:r>
        <w:rPr>
          <w:rFonts w:ascii="Verdana" w:hAnsi="Verdana"/>
        </w:rPr>
        <w:lastRenderedPageBreak/>
        <w:t xml:space="preserve">The </w:t>
      </w:r>
      <w:r>
        <w:rPr>
          <w:rFonts w:ascii="Verdana" w:hAnsi="Verdana"/>
          <w:i/>
        </w:rPr>
        <w:t>Water Company</w:t>
      </w:r>
      <w:r>
        <w:rPr>
          <w:rFonts w:ascii="Verdana" w:hAnsi="Verdana"/>
        </w:rPr>
        <w:t xml:space="preserve"> </w:t>
      </w:r>
      <w:r w:rsidR="00507BB9" w:rsidRPr="00507BB9">
        <w:rPr>
          <w:rFonts w:ascii="Verdana" w:hAnsi="Verdana"/>
        </w:rPr>
        <w:t xml:space="preserve">may take such steps as may be practicable to restrict the Discharge by </w:t>
      </w:r>
      <w:r w:rsidR="00507BB9">
        <w:rPr>
          <w:rFonts w:ascii="Verdana" w:hAnsi="Verdana"/>
        </w:rPr>
        <w:t xml:space="preserve">the </w:t>
      </w:r>
      <w:r w:rsidR="00507BB9">
        <w:rPr>
          <w:rFonts w:ascii="Verdana" w:hAnsi="Verdana"/>
          <w:i/>
        </w:rPr>
        <w:t>New Appointee</w:t>
      </w:r>
      <w:r w:rsidR="00507BB9" w:rsidRPr="00507BB9">
        <w:rPr>
          <w:rFonts w:ascii="Verdana" w:hAnsi="Verdana"/>
        </w:rPr>
        <w:t xml:space="preserve"> to the volumes specified as the </w:t>
      </w:r>
      <w:r w:rsidR="00507BB9" w:rsidRPr="00507BB9">
        <w:rPr>
          <w:rFonts w:ascii="Verdana" w:hAnsi="Verdana"/>
          <w:i/>
        </w:rPr>
        <w:t xml:space="preserve">Maximum </w:t>
      </w:r>
      <w:r w:rsidR="00FE2481">
        <w:rPr>
          <w:rFonts w:ascii="Verdana" w:hAnsi="Verdana"/>
          <w:i/>
        </w:rPr>
        <w:t>Volume</w:t>
      </w:r>
      <w:r w:rsidR="00507BB9" w:rsidRPr="00507BB9">
        <w:rPr>
          <w:rFonts w:ascii="Verdana" w:hAnsi="Verdana"/>
        </w:rPr>
        <w:t xml:space="preserve"> and the rate of flow specified as the </w:t>
      </w:r>
      <w:r w:rsidR="00507BB9" w:rsidRPr="00507BB9">
        <w:rPr>
          <w:rFonts w:ascii="Verdana" w:hAnsi="Verdana"/>
          <w:i/>
        </w:rPr>
        <w:t>Maximum Rate of Discharge</w:t>
      </w:r>
      <w:r w:rsidR="00507BB9">
        <w:rPr>
          <w:rFonts w:ascii="Verdana" w:hAnsi="Verdana"/>
        </w:rPr>
        <w:t>.</w:t>
      </w:r>
    </w:p>
    <w:p w:rsidR="00507BB9" w:rsidRPr="00507BB9" w:rsidRDefault="00507BB9" w:rsidP="004B7187">
      <w:pPr>
        <w:numPr>
          <w:ilvl w:val="1"/>
          <w:numId w:val="1"/>
        </w:numPr>
        <w:tabs>
          <w:tab w:val="left" w:pos="1134"/>
          <w:tab w:val="left" w:pos="7680"/>
        </w:tabs>
        <w:overflowPunct w:val="0"/>
        <w:autoSpaceDE w:val="0"/>
        <w:autoSpaceDN w:val="0"/>
        <w:adjustRightInd w:val="0"/>
        <w:ind w:left="1134" w:hanging="1134"/>
        <w:jc w:val="both"/>
        <w:rPr>
          <w:rFonts w:ascii="Verdana" w:hAnsi="Verdana"/>
        </w:rPr>
      </w:pPr>
      <w:r>
        <w:rPr>
          <w:rFonts w:ascii="Verdana" w:hAnsi="Verdana"/>
        </w:rPr>
        <w:t xml:space="preserve">The </w:t>
      </w:r>
      <w:r>
        <w:rPr>
          <w:rFonts w:ascii="Verdana" w:hAnsi="Verdana"/>
          <w:i/>
        </w:rPr>
        <w:t>New Appointee</w:t>
      </w:r>
      <w:r w:rsidRPr="00E211DC">
        <w:rPr>
          <w:rFonts w:ascii="Verdana" w:hAnsi="Verdana"/>
        </w:rPr>
        <w:t xml:space="preserve"> shall ensure that </w:t>
      </w:r>
      <w:r>
        <w:rPr>
          <w:rFonts w:ascii="Verdana" w:hAnsi="Verdana"/>
        </w:rPr>
        <w:t>effluent</w:t>
      </w:r>
      <w:r w:rsidRPr="00E211DC">
        <w:rPr>
          <w:rFonts w:ascii="Verdana" w:hAnsi="Verdana"/>
        </w:rPr>
        <w:t xml:space="preserve"> is not held back in </w:t>
      </w:r>
      <w:r>
        <w:rPr>
          <w:rFonts w:ascii="Verdana" w:hAnsi="Verdana"/>
        </w:rPr>
        <w:t>the New Appointee’s</w:t>
      </w:r>
      <w:r w:rsidRPr="00E211DC">
        <w:rPr>
          <w:rFonts w:ascii="Verdana" w:hAnsi="Verdana"/>
        </w:rPr>
        <w:t xml:space="preserve"> Sewerage Network so that it becomes septic or creates a surge or peak or otherwise causes an odour which constitutes a nuisance or is capable of constituting a nuisance either to </w:t>
      </w:r>
      <w:r>
        <w:rPr>
          <w:rFonts w:ascii="Verdana" w:hAnsi="Verdana"/>
        </w:rPr>
        <w:t xml:space="preserve">the </w:t>
      </w:r>
      <w:r>
        <w:rPr>
          <w:rFonts w:ascii="Verdana" w:hAnsi="Verdana"/>
          <w:i/>
        </w:rPr>
        <w:t>Water Company</w:t>
      </w:r>
      <w:r w:rsidRPr="00E211DC">
        <w:rPr>
          <w:rFonts w:ascii="Verdana" w:hAnsi="Verdana"/>
        </w:rPr>
        <w:t>, its employees, contractors or agents or to any member of the public.</w:t>
      </w:r>
    </w:p>
    <w:p w:rsidR="001B19F4" w:rsidRPr="001B19F4" w:rsidRDefault="00CE5700" w:rsidP="004B7187">
      <w:pPr>
        <w:pStyle w:val="ListParagraph"/>
        <w:numPr>
          <w:ilvl w:val="1"/>
          <w:numId w:val="1"/>
        </w:numPr>
        <w:ind w:left="1134" w:hanging="1134"/>
        <w:contextualSpacing w:val="0"/>
        <w:rPr>
          <w:rFonts w:ascii="Verdana" w:hAnsi="Verdana"/>
          <w:b/>
        </w:rPr>
      </w:pPr>
      <w:r w:rsidRPr="00CE5700">
        <w:rPr>
          <w:rFonts w:ascii="Verdana" w:hAnsi="Verdana"/>
        </w:rPr>
        <w:t xml:space="preserve">If the </w:t>
      </w:r>
      <w:r w:rsidR="00507BB9">
        <w:rPr>
          <w:rFonts w:ascii="Verdana" w:hAnsi="Verdana"/>
        </w:rPr>
        <w:t>Discharge</w:t>
      </w:r>
      <w:r w:rsidRPr="00CE5700">
        <w:rPr>
          <w:rFonts w:ascii="Verdana" w:hAnsi="Verdana"/>
        </w:rPr>
        <w:t xml:space="preserve"> by </w:t>
      </w:r>
      <w:r>
        <w:rPr>
          <w:rFonts w:ascii="Verdana" w:hAnsi="Verdana"/>
        </w:rPr>
        <w:t xml:space="preserve">the </w:t>
      </w:r>
      <w:r>
        <w:rPr>
          <w:rFonts w:ascii="Verdana" w:hAnsi="Verdana"/>
          <w:i/>
        </w:rPr>
        <w:t>New Appointee</w:t>
      </w:r>
      <w:r w:rsidRPr="00CE5700">
        <w:rPr>
          <w:rFonts w:ascii="Verdana" w:hAnsi="Verdana"/>
        </w:rPr>
        <w:t xml:space="preserve"> at the </w:t>
      </w:r>
      <w:r w:rsidR="00507BB9">
        <w:rPr>
          <w:rFonts w:ascii="Verdana" w:hAnsi="Verdana"/>
          <w:i/>
        </w:rPr>
        <w:t>Discharge</w:t>
      </w:r>
      <w:r w:rsidR="00375E49" w:rsidRPr="00375E49">
        <w:rPr>
          <w:rFonts w:ascii="Verdana" w:hAnsi="Verdana"/>
          <w:i/>
        </w:rPr>
        <w:t xml:space="preserve"> Point</w:t>
      </w:r>
      <w:r w:rsidRPr="00CE5700">
        <w:rPr>
          <w:rFonts w:ascii="Verdana" w:hAnsi="Verdana"/>
        </w:rPr>
        <w:t xml:space="preserve"> as a volume exceeds the </w:t>
      </w:r>
      <w:r w:rsidRPr="00CE5700">
        <w:rPr>
          <w:rFonts w:ascii="Verdana" w:hAnsi="Verdana"/>
          <w:i/>
        </w:rPr>
        <w:t xml:space="preserve">Maximum </w:t>
      </w:r>
      <w:r w:rsidR="00FE2481">
        <w:rPr>
          <w:rFonts w:ascii="Verdana" w:hAnsi="Verdana"/>
          <w:i/>
        </w:rPr>
        <w:t>Volume</w:t>
      </w:r>
      <w:r w:rsidR="00C80204">
        <w:rPr>
          <w:rFonts w:ascii="Verdana" w:hAnsi="Verdana"/>
          <w:i/>
        </w:rPr>
        <w:t xml:space="preserve"> </w:t>
      </w:r>
      <w:r w:rsidR="00C80204">
        <w:rPr>
          <w:rFonts w:ascii="Verdana" w:hAnsi="Verdana"/>
        </w:rPr>
        <w:t xml:space="preserve">or </w:t>
      </w:r>
      <w:r w:rsidR="00C80204">
        <w:rPr>
          <w:rFonts w:ascii="Verdana" w:hAnsi="Verdana"/>
          <w:i/>
        </w:rPr>
        <w:t>Maximum Rate of Discharge</w:t>
      </w:r>
      <w:r w:rsidRPr="00CE5700">
        <w:rPr>
          <w:rFonts w:ascii="Verdana" w:hAnsi="Verdana"/>
        </w:rPr>
        <w:t xml:space="preserve">, </w:t>
      </w:r>
      <w:r w:rsidR="001B19F4">
        <w:rPr>
          <w:rFonts w:ascii="Verdana" w:hAnsi="Verdana"/>
        </w:rPr>
        <w:t>it shall:</w:t>
      </w:r>
    </w:p>
    <w:p w:rsidR="001B19F4" w:rsidRPr="001B19F4" w:rsidRDefault="001B19F4" w:rsidP="001B19F4">
      <w:pPr>
        <w:pStyle w:val="ListParagraph"/>
        <w:numPr>
          <w:ilvl w:val="2"/>
          <w:numId w:val="1"/>
        </w:numPr>
        <w:ind w:left="1134" w:hanging="1134"/>
        <w:contextualSpacing w:val="0"/>
        <w:rPr>
          <w:rFonts w:ascii="Verdana" w:hAnsi="Verdana"/>
        </w:rPr>
      </w:pPr>
      <w:r w:rsidRPr="001B19F4">
        <w:rPr>
          <w:rFonts w:ascii="Verdana" w:hAnsi="Verdana"/>
        </w:rPr>
        <w:t xml:space="preserve">notify the </w:t>
      </w:r>
      <w:r w:rsidRPr="001B19F4">
        <w:rPr>
          <w:rFonts w:ascii="Verdana" w:hAnsi="Verdana"/>
          <w:i/>
          <w:iCs/>
        </w:rPr>
        <w:t>Water Company</w:t>
      </w:r>
      <w:r w:rsidRPr="001B19F4">
        <w:rPr>
          <w:rFonts w:ascii="Verdana" w:hAnsi="Verdana"/>
        </w:rPr>
        <w:t xml:space="preserve"> of the existence and cause of the excess use as soon as practicable after the same have come to its attention; </w:t>
      </w:r>
    </w:p>
    <w:p w:rsidR="001B19F4" w:rsidRPr="001B19F4" w:rsidRDefault="001B19F4" w:rsidP="001B19F4">
      <w:pPr>
        <w:pStyle w:val="ListParagraph"/>
        <w:numPr>
          <w:ilvl w:val="2"/>
          <w:numId w:val="1"/>
        </w:numPr>
        <w:ind w:left="1134" w:hanging="1134"/>
        <w:contextualSpacing w:val="0"/>
        <w:rPr>
          <w:rFonts w:ascii="Verdana" w:hAnsi="Verdana"/>
        </w:rPr>
      </w:pPr>
      <w:r w:rsidRPr="001B19F4">
        <w:rPr>
          <w:rFonts w:ascii="Verdana" w:hAnsi="Verdana"/>
        </w:rPr>
        <w:t xml:space="preserve">keep the </w:t>
      </w:r>
      <w:r w:rsidRPr="001B19F4">
        <w:rPr>
          <w:rFonts w:ascii="Verdana" w:hAnsi="Verdana"/>
          <w:i/>
          <w:iCs/>
        </w:rPr>
        <w:t>Water Company</w:t>
      </w:r>
      <w:r w:rsidRPr="001B19F4">
        <w:rPr>
          <w:rFonts w:ascii="Verdana" w:hAnsi="Verdana"/>
        </w:rPr>
        <w:t xml:space="preserve"> notified of the steps being taken to reduce its use to levels less than the </w:t>
      </w:r>
      <w:r w:rsidRPr="001B19F4">
        <w:rPr>
          <w:rFonts w:ascii="Verdana" w:hAnsi="Verdana"/>
          <w:i/>
          <w:iCs/>
        </w:rPr>
        <w:t>M</w:t>
      </w:r>
      <w:r>
        <w:rPr>
          <w:rFonts w:ascii="Verdana" w:hAnsi="Verdana"/>
          <w:i/>
          <w:iCs/>
        </w:rPr>
        <w:t xml:space="preserve">aximum Volume </w:t>
      </w:r>
      <w:r w:rsidRPr="001B19F4">
        <w:rPr>
          <w:rFonts w:ascii="Verdana" w:hAnsi="Verdana"/>
        </w:rPr>
        <w:t>or</w:t>
      </w:r>
      <w:r>
        <w:rPr>
          <w:rFonts w:ascii="Verdana" w:hAnsi="Verdana"/>
          <w:i/>
          <w:iCs/>
        </w:rPr>
        <w:t xml:space="preserve"> M</w:t>
      </w:r>
      <w:r w:rsidRPr="001B19F4">
        <w:rPr>
          <w:rFonts w:ascii="Verdana" w:hAnsi="Verdana"/>
          <w:i/>
          <w:iCs/>
        </w:rPr>
        <w:t xml:space="preserve">aximum Rate of </w:t>
      </w:r>
      <w:r>
        <w:rPr>
          <w:rFonts w:ascii="Verdana" w:hAnsi="Verdana"/>
          <w:i/>
          <w:iCs/>
        </w:rPr>
        <w:t>Discharge</w:t>
      </w:r>
      <w:r w:rsidRPr="001B19F4">
        <w:rPr>
          <w:rFonts w:ascii="Verdana" w:hAnsi="Verdana"/>
        </w:rPr>
        <w:t>;</w:t>
      </w:r>
    </w:p>
    <w:p w:rsidR="001B19F4" w:rsidRPr="001B19F4" w:rsidRDefault="001B19F4" w:rsidP="001B19F4">
      <w:pPr>
        <w:pStyle w:val="ListParagraph"/>
        <w:numPr>
          <w:ilvl w:val="2"/>
          <w:numId w:val="1"/>
        </w:numPr>
        <w:ind w:left="1134" w:hanging="1134"/>
        <w:contextualSpacing w:val="0"/>
        <w:rPr>
          <w:rFonts w:ascii="Verdana" w:hAnsi="Verdana"/>
        </w:rPr>
      </w:pPr>
      <w:r w:rsidRPr="001B19F4">
        <w:rPr>
          <w:rFonts w:ascii="Verdana" w:hAnsi="Verdana"/>
        </w:rPr>
        <w:t xml:space="preserve">take such additional or alternative steps as the </w:t>
      </w:r>
      <w:r w:rsidRPr="001B19F4">
        <w:rPr>
          <w:rFonts w:ascii="Verdana" w:hAnsi="Verdana"/>
          <w:i/>
          <w:iCs/>
        </w:rPr>
        <w:t>Water Company</w:t>
      </w:r>
      <w:r w:rsidRPr="001B19F4">
        <w:rPr>
          <w:rFonts w:ascii="Verdana" w:hAnsi="Verdana"/>
        </w:rPr>
        <w:t xml:space="preserve"> may reasonably direct to reduce its use to levels less than the </w:t>
      </w:r>
      <w:r w:rsidRPr="001B19F4">
        <w:rPr>
          <w:rFonts w:ascii="Verdana" w:hAnsi="Verdana"/>
          <w:i/>
          <w:iCs/>
        </w:rPr>
        <w:t>M</w:t>
      </w:r>
      <w:r>
        <w:rPr>
          <w:rFonts w:ascii="Verdana" w:hAnsi="Verdana"/>
          <w:i/>
          <w:iCs/>
        </w:rPr>
        <w:t xml:space="preserve">aximum Volume </w:t>
      </w:r>
      <w:r w:rsidRPr="001B19F4">
        <w:rPr>
          <w:rFonts w:ascii="Verdana" w:hAnsi="Verdana"/>
        </w:rPr>
        <w:t>or</w:t>
      </w:r>
      <w:r>
        <w:rPr>
          <w:rFonts w:ascii="Verdana" w:hAnsi="Verdana"/>
          <w:i/>
          <w:iCs/>
        </w:rPr>
        <w:t xml:space="preserve"> M</w:t>
      </w:r>
      <w:r w:rsidRPr="001B19F4">
        <w:rPr>
          <w:rFonts w:ascii="Verdana" w:hAnsi="Verdana"/>
          <w:i/>
          <w:iCs/>
        </w:rPr>
        <w:t xml:space="preserve">aximum Rate of </w:t>
      </w:r>
      <w:r>
        <w:rPr>
          <w:rFonts w:ascii="Verdana" w:hAnsi="Verdana"/>
          <w:i/>
          <w:iCs/>
        </w:rPr>
        <w:t>Discharge</w:t>
      </w:r>
      <w:r w:rsidRPr="001B19F4">
        <w:rPr>
          <w:rFonts w:ascii="Verdana" w:hAnsi="Verdana"/>
        </w:rPr>
        <w:t xml:space="preserve">; and/or </w:t>
      </w:r>
    </w:p>
    <w:p w:rsidR="001B19F4" w:rsidRPr="001B19F4" w:rsidRDefault="001B19F4" w:rsidP="001B19F4">
      <w:pPr>
        <w:pStyle w:val="ListParagraph"/>
        <w:numPr>
          <w:ilvl w:val="2"/>
          <w:numId w:val="1"/>
        </w:numPr>
        <w:ind w:left="1134" w:hanging="1134"/>
        <w:contextualSpacing w:val="0"/>
        <w:rPr>
          <w:rFonts w:ascii="Verdana" w:hAnsi="Verdana"/>
        </w:rPr>
      </w:pPr>
      <w:r w:rsidRPr="001B19F4">
        <w:rPr>
          <w:rFonts w:ascii="Verdana" w:hAnsi="Verdana"/>
        </w:rPr>
        <w:lastRenderedPageBreak/>
        <w:t xml:space="preserve">pay to the </w:t>
      </w:r>
      <w:r w:rsidRPr="001B19F4">
        <w:rPr>
          <w:rFonts w:ascii="Verdana" w:hAnsi="Verdana"/>
          <w:i/>
          <w:iCs/>
        </w:rPr>
        <w:t>Water Company</w:t>
      </w:r>
      <w:r w:rsidRPr="001B19F4">
        <w:rPr>
          <w:rFonts w:ascii="Verdana" w:hAnsi="Verdana"/>
        </w:rPr>
        <w:t xml:space="preserve"> an Additional Capital Contribution as reasonably determined by the </w:t>
      </w:r>
      <w:r w:rsidRPr="001B19F4">
        <w:rPr>
          <w:rFonts w:ascii="Verdana" w:hAnsi="Verdana"/>
          <w:i/>
          <w:iCs/>
        </w:rPr>
        <w:t>Water Company</w:t>
      </w:r>
      <w:r w:rsidRPr="001B19F4">
        <w:rPr>
          <w:rFonts w:ascii="Verdana" w:hAnsi="Verdana"/>
        </w:rPr>
        <w:t xml:space="preserve"> towards any further Network Re</w:t>
      </w:r>
      <w:r w:rsidR="0082656F">
        <w:rPr>
          <w:rFonts w:ascii="Verdana" w:hAnsi="Verdana"/>
        </w:rPr>
        <w:t>-</w:t>
      </w:r>
      <w:proofErr w:type="spellStart"/>
      <w:r w:rsidRPr="001B19F4">
        <w:rPr>
          <w:rFonts w:ascii="Verdana" w:hAnsi="Verdana"/>
        </w:rPr>
        <w:t>inforcements</w:t>
      </w:r>
      <w:proofErr w:type="spellEnd"/>
      <w:r w:rsidRPr="001B19F4">
        <w:rPr>
          <w:rFonts w:ascii="Verdana" w:hAnsi="Verdana"/>
        </w:rPr>
        <w:t xml:space="preserve"> or Local Off-Site </w:t>
      </w:r>
      <w:r>
        <w:rPr>
          <w:rFonts w:ascii="Verdana" w:hAnsi="Verdana"/>
        </w:rPr>
        <w:t>Sewers</w:t>
      </w:r>
      <w:r w:rsidRPr="001B19F4">
        <w:rPr>
          <w:rFonts w:ascii="Verdana" w:hAnsi="Verdana"/>
        </w:rPr>
        <w:t xml:space="preserve"> that the </w:t>
      </w:r>
      <w:r w:rsidRPr="001B19F4">
        <w:rPr>
          <w:rFonts w:ascii="Verdana" w:hAnsi="Verdana"/>
          <w:i/>
          <w:iCs/>
        </w:rPr>
        <w:t>Water Company</w:t>
      </w:r>
      <w:r w:rsidRPr="001B19F4">
        <w:rPr>
          <w:rFonts w:ascii="Verdana" w:hAnsi="Verdana"/>
        </w:rPr>
        <w:t xml:space="preserve"> considers are required to the Water Company’s </w:t>
      </w:r>
      <w:r>
        <w:rPr>
          <w:rFonts w:ascii="Verdana" w:hAnsi="Verdana"/>
        </w:rPr>
        <w:t>Sewerage</w:t>
      </w:r>
      <w:r w:rsidRPr="001B19F4">
        <w:rPr>
          <w:rFonts w:ascii="Verdana" w:hAnsi="Verdana"/>
        </w:rPr>
        <w:t xml:space="preserve"> Network as a consequence.</w:t>
      </w:r>
    </w:p>
    <w:p w:rsidR="00CE5700" w:rsidRPr="00CE5700" w:rsidRDefault="00244B83" w:rsidP="004B7187">
      <w:pPr>
        <w:pStyle w:val="ListParagraph"/>
        <w:numPr>
          <w:ilvl w:val="1"/>
          <w:numId w:val="1"/>
        </w:numPr>
        <w:ind w:left="1134" w:hanging="1134"/>
        <w:contextualSpacing w:val="0"/>
        <w:rPr>
          <w:rFonts w:ascii="Verdana" w:hAnsi="Verdana"/>
          <w:b/>
        </w:rPr>
      </w:pPr>
      <w:r>
        <w:rPr>
          <w:rFonts w:ascii="Verdana" w:hAnsi="Verdana"/>
        </w:rPr>
        <w:t xml:space="preserve">Where the </w:t>
      </w:r>
      <w:r w:rsidR="00507BB9">
        <w:rPr>
          <w:rFonts w:ascii="Verdana" w:hAnsi="Verdana"/>
          <w:i/>
        </w:rPr>
        <w:t>Discharge</w:t>
      </w:r>
      <w:r>
        <w:rPr>
          <w:rFonts w:ascii="Verdana" w:hAnsi="Verdana"/>
          <w:i/>
        </w:rPr>
        <w:t xml:space="preserve"> Point </w:t>
      </w:r>
      <w:r>
        <w:rPr>
          <w:rFonts w:ascii="Verdana" w:hAnsi="Verdana"/>
        </w:rPr>
        <w:t xml:space="preserve">comprises more than one point of connection, the provisions of this clause shall apply separately to each point and to each </w:t>
      </w:r>
      <w:r>
        <w:rPr>
          <w:rFonts w:ascii="Verdana" w:hAnsi="Verdana"/>
          <w:i/>
        </w:rPr>
        <w:t xml:space="preserve">Maximum </w:t>
      </w:r>
      <w:r w:rsidR="00FE2481">
        <w:rPr>
          <w:rFonts w:ascii="Verdana" w:hAnsi="Verdana"/>
          <w:i/>
        </w:rPr>
        <w:t>Volume</w:t>
      </w:r>
      <w:r w:rsidR="00507BB9">
        <w:rPr>
          <w:rFonts w:ascii="Verdana" w:hAnsi="Verdana"/>
          <w:i/>
        </w:rPr>
        <w:t xml:space="preserve"> </w:t>
      </w:r>
      <w:r w:rsidR="00507BB9">
        <w:rPr>
          <w:rFonts w:ascii="Verdana" w:hAnsi="Verdana"/>
        </w:rPr>
        <w:t xml:space="preserve">and </w:t>
      </w:r>
      <w:r w:rsidR="00507BB9">
        <w:rPr>
          <w:rFonts w:ascii="Verdana" w:hAnsi="Verdana"/>
          <w:i/>
        </w:rPr>
        <w:t xml:space="preserve">Maximum </w:t>
      </w:r>
      <w:r w:rsidR="00C80204">
        <w:rPr>
          <w:rFonts w:ascii="Verdana" w:hAnsi="Verdana"/>
          <w:i/>
        </w:rPr>
        <w:t>Rate of Discharge</w:t>
      </w:r>
      <w:r>
        <w:rPr>
          <w:rFonts w:ascii="Verdana" w:hAnsi="Verdana"/>
          <w:i/>
        </w:rPr>
        <w:t xml:space="preserve"> </w:t>
      </w:r>
      <w:r>
        <w:rPr>
          <w:rFonts w:ascii="Verdana" w:hAnsi="Verdana"/>
        </w:rPr>
        <w:t>assigned to them.</w:t>
      </w:r>
    </w:p>
    <w:p w:rsidR="008966E8" w:rsidRPr="008966E8" w:rsidRDefault="00C80204" w:rsidP="004B7187">
      <w:pPr>
        <w:pStyle w:val="ListParagraph"/>
        <w:numPr>
          <w:ilvl w:val="0"/>
          <w:numId w:val="1"/>
        </w:numPr>
        <w:ind w:left="1134" w:hanging="1134"/>
        <w:contextualSpacing w:val="0"/>
        <w:rPr>
          <w:rFonts w:ascii="Verdana" w:hAnsi="Verdana"/>
          <w:b/>
        </w:rPr>
      </w:pPr>
      <w:bookmarkStart w:id="13" w:name="_Ref41552141"/>
      <w:r>
        <w:rPr>
          <w:rFonts w:ascii="Verdana" w:hAnsi="Verdana"/>
          <w:b/>
        </w:rPr>
        <w:t>Nature of Effluent</w:t>
      </w:r>
      <w:bookmarkEnd w:id="13"/>
    </w:p>
    <w:p w:rsidR="00C80204" w:rsidRPr="00E211DC" w:rsidRDefault="00C80204" w:rsidP="004B7187">
      <w:pPr>
        <w:pStyle w:val="ListParagraph"/>
        <w:numPr>
          <w:ilvl w:val="1"/>
          <w:numId w:val="1"/>
        </w:numPr>
        <w:tabs>
          <w:tab w:val="left" w:pos="1134"/>
        </w:tabs>
        <w:overflowPunct w:val="0"/>
        <w:autoSpaceDE w:val="0"/>
        <w:autoSpaceDN w:val="0"/>
        <w:adjustRightInd w:val="0"/>
        <w:spacing w:before="240" w:after="120"/>
        <w:ind w:left="1134" w:right="-187" w:hanging="1134"/>
        <w:contextualSpacing w:val="0"/>
        <w:jc w:val="both"/>
        <w:textAlignment w:val="baseline"/>
        <w:rPr>
          <w:rFonts w:ascii="Verdana" w:hAnsi="Verdana"/>
        </w:rPr>
      </w:pPr>
      <w:bookmarkStart w:id="14" w:name="_Ref19277816"/>
      <w:r w:rsidRPr="00E211DC">
        <w:rPr>
          <w:rFonts w:ascii="Verdana" w:hAnsi="Verdana"/>
        </w:rPr>
        <w:t xml:space="preserve">Subject to clause </w:t>
      </w:r>
      <w:r>
        <w:rPr>
          <w:rFonts w:ascii="Verdana" w:hAnsi="Verdana"/>
        </w:rPr>
        <w:fldChar w:fldCharType="begin"/>
      </w:r>
      <w:r>
        <w:rPr>
          <w:rFonts w:ascii="Verdana" w:hAnsi="Verdana"/>
        </w:rPr>
        <w:instrText xml:space="preserve"> REF _Ref535573525 \r \h </w:instrText>
      </w:r>
      <w:r>
        <w:rPr>
          <w:rFonts w:ascii="Verdana" w:hAnsi="Verdana"/>
        </w:rPr>
      </w:r>
      <w:r>
        <w:rPr>
          <w:rFonts w:ascii="Verdana" w:hAnsi="Verdana"/>
        </w:rPr>
        <w:fldChar w:fldCharType="separate"/>
      </w:r>
      <w:r w:rsidR="00A975DA">
        <w:rPr>
          <w:rFonts w:ascii="Verdana" w:hAnsi="Verdana"/>
        </w:rPr>
        <w:t>5.3</w:t>
      </w:r>
      <w:r>
        <w:rPr>
          <w:rFonts w:ascii="Verdana" w:hAnsi="Verdana"/>
        </w:rPr>
        <w:fldChar w:fldCharType="end"/>
      </w:r>
      <w:r w:rsidRPr="00E211DC">
        <w:rPr>
          <w:rFonts w:ascii="Verdana" w:hAnsi="Verdana"/>
        </w:rPr>
        <w:t xml:space="preserve">, </w:t>
      </w:r>
      <w:r>
        <w:rPr>
          <w:rFonts w:ascii="Verdana" w:hAnsi="Verdana"/>
        </w:rPr>
        <w:t xml:space="preserve">the </w:t>
      </w:r>
      <w:r>
        <w:rPr>
          <w:rFonts w:ascii="Verdana" w:hAnsi="Verdana"/>
          <w:i/>
        </w:rPr>
        <w:t>New Appointee</w:t>
      </w:r>
      <w:r w:rsidRPr="00E211DC">
        <w:rPr>
          <w:rFonts w:ascii="Verdana" w:hAnsi="Verdana"/>
        </w:rPr>
        <w:t xml:space="preserve"> shall ensure at all times that there is excluded from the Discharge anything other than Foul Water which has been discharged pursuant to the Act to </w:t>
      </w:r>
      <w:r>
        <w:rPr>
          <w:rFonts w:ascii="Verdana" w:hAnsi="Verdana"/>
        </w:rPr>
        <w:t>the New Appointee’s</w:t>
      </w:r>
      <w:r w:rsidRPr="00E211DC">
        <w:rPr>
          <w:rFonts w:ascii="Verdana" w:hAnsi="Verdana"/>
        </w:rPr>
        <w:t xml:space="preserve"> Sewerage Network and, without prejudice to the generality of the foregoing, shall ensure that groundwater infiltration is properly managed in order to ensure that it is not excessive (and so that when the </w:t>
      </w:r>
      <w:r w:rsidRPr="00C80204">
        <w:rPr>
          <w:rFonts w:ascii="Verdana" w:hAnsi="Verdana"/>
          <w:i/>
        </w:rPr>
        <w:t>Site</w:t>
      </w:r>
      <w:r w:rsidRPr="00E211DC">
        <w:rPr>
          <w:rFonts w:ascii="Verdana" w:hAnsi="Verdana"/>
        </w:rPr>
        <w:t xml:space="preserve"> becomes established it does not exceed 25% of flow) at any time and there is excluded from the Discharge:</w:t>
      </w:r>
      <w:bookmarkEnd w:id="14"/>
    </w:p>
    <w:p w:rsidR="00C80204" w:rsidRPr="00E211DC" w:rsidRDefault="00C80204" w:rsidP="004B7187">
      <w:pPr>
        <w:numPr>
          <w:ilvl w:val="2"/>
          <w:numId w:val="1"/>
        </w:numPr>
        <w:tabs>
          <w:tab w:val="left" w:pos="1134"/>
          <w:tab w:val="left" w:pos="7680"/>
        </w:tabs>
        <w:overflowPunct w:val="0"/>
        <w:autoSpaceDE w:val="0"/>
        <w:autoSpaceDN w:val="0"/>
        <w:adjustRightInd w:val="0"/>
        <w:ind w:left="1134" w:hanging="1134"/>
        <w:jc w:val="both"/>
        <w:rPr>
          <w:rFonts w:ascii="Verdana" w:hAnsi="Verdana"/>
        </w:rPr>
      </w:pPr>
      <w:bookmarkStart w:id="15" w:name="_Ref19604655"/>
      <w:r w:rsidRPr="00E211DC">
        <w:rPr>
          <w:rFonts w:ascii="Verdana" w:hAnsi="Verdana"/>
        </w:rPr>
        <w:t>all liquid from any factory, other than domestic sewage, or any liquid from a manufacturing process;</w:t>
      </w:r>
      <w:bookmarkEnd w:id="15"/>
    </w:p>
    <w:p w:rsidR="00C80204" w:rsidRDefault="00C80204" w:rsidP="004B7187">
      <w:pPr>
        <w:numPr>
          <w:ilvl w:val="2"/>
          <w:numId w:val="1"/>
        </w:numPr>
        <w:tabs>
          <w:tab w:val="left" w:pos="1134"/>
          <w:tab w:val="left" w:pos="7680"/>
        </w:tabs>
        <w:overflowPunct w:val="0"/>
        <w:autoSpaceDE w:val="0"/>
        <w:autoSpaceDN w:val="0"/>
        <w:adjustRightInd w:val="0"/>
        <w:ind w:left="1134" w:hanging="1134"/>
        <w:jc w:val="both"/>
        <w:rPr>
          <w:rFonts w:ascii="Verdana" w:hAnsi="Verdana"/>
        </w:rPr>
      </w:pPr>
      <w:r w:rsidRPr="00E211DC">
        <w:rPr>
          <w:rFonts w:ascii="Verdana" w:hAnsi="Verdana"/>
        </w:rPr>
        <w:t>all liquid or other matter the discharge of which is prohibited by or under any enactment, including without prejudice to the generality of the above any liquid or other matter prohibited under section 111 of the Act;</w:t>
      </w:r>
    </w:p>
    <w:p w:rsidR="003D491E" w:rsidRPr="003D491E" w:rsidRDefault="003D491E" w:rsidP="004B7187">
      <w:pPr>
        <w:numPr>
          <w:ilvl w:val="2"/>
          <w:numId w:val="1"/>
        </w:numPr>
        <w:tabs>
          <w:tab w:val="left" w:pos="1134"/>
          <w:tab w:val="left" w:pos="7680"/>
        </w:tabs>
        <w:overflowPunct w:val="0"/>
        <w:autoSpaceDE w:val="0"/>
        <w:autoSpaceDN w:val="0"/>
        <w:adjustRightInd w:val="0"/>
        <w:ind w:left="1134" w:hanging="1134"/>
        <w:jc w:val="both"/>
        <w:rPr>
          <w:rFonts w:ascii="Verdana" w:hAnsi="Verdana"/>
        </w:rPr>
      </w:pPr>
      <w:r w:rsidRPr="003D491E">
        <w:rPr>
          <w:rFonts w:ascii="Verdana" w:hAnsi="Verdana"/>
        </w:rPr>
        <w:lastRenderedPageBreak/>
        <w:t xml:space="preserve">any substances of a nature, composition or quantity likely, either alone or in combination with the contents of </w:t>
      </w:r>
      <w:r w:rsidR="00432D3A">
        <w:rPr>
          <w:rFonts w:ascii="Verdana" w:hAnsi="Verdana"/>
        </w:rPr>
        <w:t>the Water Company</w:t>
      </w:r>
      <w:r w:rsidRPr="003D491E">
        <w:rPr>
          <w:rFonts w:ascii="Verdana" w:hAnsi="Verdana"/>
        </w:rPr>
        <w:t>'s Sewerage Network, to:</w:t>
      </w:r>
    </w:p>
    <w:p w:rsidR="003D491E" w:rsidRPr="003D491E" w:rsidRDefault="003D491E" w:rsidP="004B7187">
      <w:pPr>
        <w:numPr>
          <w:ilvl w:val="3"/>
          <w:numId w:val="1"/>
        </w:numPr>
        <w:tabs>
          <w:tab w:val="left" w:pos="2268"/>
          <w:tab w:val="left" w:pos="2835"/>
          <w:tab w:val="left" w:pos="7680"/>
        </w:tabs>
        <w:overflowPunct w:val="0"/>
        <w:autoSpaceDE w:val="0"/>
        <w:autoSpaceDN w:val="0"/>
        <w:adjustRightInd w:val="0"/>
        <w:ind w:left="2268" w:hanging="1134"/>
        <w:jc w:val="both"/>
        <w:rPr>
          <w:rFonts w:ascii="Verdana" w:hAnsi="Verdana"/>
        </w:rPr>
      </w:pPr>
      <w:r w:rsidRPr="003D491E">
        <w:rPr>
          <w:rFonts w:ascii="Verdana" w:hAnsi="Verdana"/>
        </w:rPr>
        <w:t xml:space="preserve">injure, damage or compromise the operation of </w:t>
      </w:r>
      <w:r w:rsidR="00432D3A">
        <w:rPr>
          <w:rFonts w:ascii="Verdana" w:hAnsi="Verdana"/>
        </w:rPr>
        <w:t>the Water Company</w:t>
      </w:r>
      <w:r w:rsidRPr="003D491E">
        <w:rPr>
          <w:rFonts w:ascii="Verdana" w:hAnsi="Verdana"/>
        </w:rPr>
        <w:t xml:space="preserve">'s Sewerage Network into which it is discharged or by which it is conveyed; </w:t>
      </w:r>
    </w:p>
    <w:p w:rsidR="003D491E" w:rsidRPr="003D491E" w:rsidRDefault="003D491E" w:rsidP="004B7187">
      <w:pPr>
        <w:numPr>
          <w:ilvl w:val="3"/>
          <w:numId w:val="1"/>
        </w:numPr>
        <w:tabs>
          <w:tab w:val="left" w:pos="2268"/>
          <w:tab w:val="left" w:pos="2835"/>
          <w:tab w:val="left" w:pos="7680"/>
        </w:tabs>
        <w:overflowPunct w:val="0"/>
        <w:autoSpaceDE w:val="0"/>
        <w:autoSpaceDN w:val="0"/>
        <w:adjustRightInd w:val="0"/>
        <w:ind w:left="2268" w:hanging="1134"/>
        <w:jc w:val="both"/>
        <w:rPr>
          <w:rFonts w:ascii="Verdana" w:hAnsi="Verdana"/>
        </w:rPr>
      </w:pPr>
      <w:r w:rsidRPr="003D491E">
        <w:rPr>
          <w:rFonts w:ascii="Verdana" w:hAnsi="Verdana"/>
        </w:rPr>
        <w:t xml:space="preserve">interfere with the free flow of the contents of </w:t>
      </w:r>
      <w:r w:rsidR="00432D3A">
        <w:rPr>
          <w:rFonts w:ascii="Verdana" w:hAnsi="Verdana"/>
        </w:rPr>
        <w:t>the Water Company</w:t>
      </w:r>
      <w:r w:rsidRPr="003D491E">
        <w:rPr>
          <w:rFonts w:ascii="Verdana" w:hAnsi="Verdana"/>
        </w:rPr>
        <w:t xml:space="preserve">'s Sewerage Network; </w:t>
      </w:r>
    </w:p>
    <w:p w:rsidR="003D491E" w:rsidRPr="003D491E" w:rsidRDefault="003D491E" w:rsidP="004B7187">
      <w:pPr>
        <w:numPr>
          <w:ilvl w:val="3"/>
          <w:numId w:val="1"/>
        </w:numPr>
        <w:tabs>
          <w:tab w:val="left" w:pos="2268"/>
          <w:tab w:val="left" w:pos="2835"/>
          <w:tab w:val="left" w:pos="7680"/>
        </w:tabs>
        <w:overflowPunct w:val="0"/>
        <w:autoSpaceDE w:val="0"/>
        <w:autoSpaceDN w:val="0"/>
        <w:adjustRightInd w:val="0"/>
        <w:ind w:left="2268" w:hanging="1134"/>
        <w:jc w:val="both"/>
        <w:rPr>
          <w:rFonts w:ascii="Verdana" w:hAnsi="Verdana"/>
        </w:rPr>
      </w:pPr>
      <w:r w:rsidRPr="003D491E">
        <w:rPr>
          <w:rFonts w:ascii="Verdana" w:hAnsi="Verdana"/>
        </w:rPr>
        <w:t>injure, damage or compromise the operation of any sewage pumping station or the receiving sewage treatment works or any machinery or equipment installed thereat;</w:t>
      </w:r>
    </w:p>
    <w:p w:rsidR="003D491E" w:rsidRPr="00E211DC" w:rsidRDefault="003D491E" w:rsidP="004B7187">
      <w:pPr>
        <w:numPr>
          <w:ilvl w:val="3"/>
          <w:numId w:val="1"/>
        </w:numPr>
        <w:tabs>
          <w:tab w:val="left" w:pos="2268"/>
          <w:tab w:val="left" w:pos="2835"/>
          <w:tab w:val="left" w:pos="7680"/>
        </w:tabs>
        <w:overflowPunct w:val="0"/>
        <w:autoSpaceDE w:val="0"/>
        <w:autoSpaceDN w:val="0"/>
        <w:adjustRightInd w:val="0"/>
        <w:ind w:left="2268" w:hanging="1134"/>
        <w:jc w:val="both"/>
        <w:rPr>
          <w:rFonts w:ascii="Verdana" w:hAnsi="Verdana"/>
        </w:rPr>
      </w:pPr>
      <w:r w:rsidRPr="003D491E">
        <w:rPr>
          <w:rFonts w:ascii="Verdana" w:hAnsi="Verdana"/>
        </w:rPr>
        <w:t>interfere with any processe</w:t>
      </w:r>
      <w:r w:rsidR="00432D3A">
        <w:rPr>
          <w:rFonts w:ascii="Verdana" w:hAnsi="Verdana"/>
        </w:rPr>
        <w:t>s of purification of sewage or trade effluent or other e</w:t>
      </w:r>
      <w:r w:rsidRPr="003D491E">
        <w:rPr>
          <w:rFonts w:ascii="Verdana" w:hAnsi="Verdana"/>
        </w:rPr>
        <w:t>ffluent;</w:t>
      </w:r>
    </w:p>
    <w:p w:rsidR="00C80204" w:rsidRPr="00E211DC" w:rsidRDefault="00C80204" w:rsidP="004B7187">
      <w:pPr>
        <w:numPr>
          <w:ilvl w:val="2"/>
          <w:numId w:val="1"/>
        </w:numPr>
        <w:tabs>
          <w:tab w:val="left" w:pos="1134"/>
          <w:tab w:val="left" w:pos="7680"/>
        </w:tabs>
        <w:overflowPunct w:val="0"/>
        <w:autoSpaceDE w:val="0"/>
        <w:autoSpaceDN w:val="0"/>
        <w:adjustRightInd w:val="0"/>
        <w:ind w:left="1134" w:hanging="1134"/>
        <w:jc w:val="both"/>
        <w:rPr>
          <w:rFonts w:ascii="Verdana" w:hAnsi="Verdana"/>
        </w:rPr>
      </w:pPr>
      <w:r w:rsidRPr="00E211DC">
        <w:rPr>
          <w:rFonts w:ascii="Verdana" w:hAnsi="Verdana"/>
        </w:rPr>
        <w:t>all Highway Drainage;</w:t>
      </w:r>
    </w:p>
    <w:p w:rsidR="00C80204" w:rsidRPr="00E211DC" w:rsidRDefault="00906E22" w:rsidP="004B7187">
      <w:pPr>
        <w:numPr>
          <w:ilvl w:val="2"/>
          <w:numId w:val="1"/>
        </w:numPr>
        <w:tabs>
          <w:tab w:val="left" w:pos="1134"/>
          <w:tab w:val="left" w:pos="7680"/>
        </w:tabs>
        <w:overflowPunct w:val="0"/>
        <w:autoSpaceDE w:val="0"/>
        <w:autoSpaceDN w:val="0"/>
        <w:adjustRightInd w:val="0"/>
        <w:ind w:left="1134" w:hanging="1134"/>
        <w:jc w:val="both"/>
        <w:rPr>
          <w:rFonts w:ascii="Verdana" w:hAnsi="Verdana"/>
        </w:rPr>
      </w:pPr>
      <w:r>
        <w:rPr>
          <w:rFonts w:ascii="Verdana" w:hAnsi="Verdana"/>
        </w:rPr>
        <w:t>all Surface Water;</w:t>
      </w:r>
    </w:p>
    <w:p w:rsidR="00C80204" w:rsidRPr="00E211DC" w:rsidRDefault="00C80204" w:rsidP="004B7187">
      <w:pPr>
        <w:numPr>
          <w:ilvl w:val="2"/>
          <w:numId w:val="1"/>
        </w:numPr>
        <w:tabs>
          <w:tab w:val="left" w:pos="1134"/>
          <w:tab w:val="left" w:pos="7680"/>
        </w:tabs>
        <w:overflowPunct w:val="0"/>
        <w:autoSpaceDE w:val="0"/>
        <w:autoSpaceDN w:val="0"/>
        <w:adjustRightInd w:val="0"/>
        <w:ind w:left="1134" w:hanging="1134"/>
        <w:jc w:val="both"/>
        <w:rPr>
          <w:rFonts w:ascii="Verdana" w:hAnsi="Verdana"/>
        </w:rPr>
      </w:pPr>
      <w:r w:rsidRPr="00E211DC">
        <w:rPr>
          <w:rFonts w:ascii="Verdana" w:hAnsi="Verdana"/>
        </w:rPr>
        <w:t xml:space="preserve">for the avoidance of doubt, all water from any rainwater harvesting plant </w:t>
      </w:r>
      <w:r w:rsidR="008F38B2">
        <w:rPr>
          <w:rFonts w:ascii="Verdana" w:hAnsi="Verdana"/>
        </w:rPr>
        <w:t xml:space="preserve">that has not been used for domestic purposes </w:t>
      </w:r>
      <w:r w:rsidRPr="00E211DC">
        <w:rPr>
          <w:rFonts w:ascii="Verdana" w:hAnsi="Verdana"/>
        </w:rPr>
        <w:t>or from any</w:t>
      </w:r>
      <w:r w:rsidR="00906E22">
        <w:rPr>
          <w:rFonts w:ascii="Verdana" w:hAnsi="Verdana"/>
        </w:rPr>
        <w:t xml:space="preserve"> Surface Water sewers or drains</w:t>
      </w:r>
    </w:p>
    <w:p w:rsidR="00C80204" w:rsidRPr="00774EFB" w:rsidRDefault="00C80204" w:rsidP="004B7187">
      <w:pPr>
        <w:pStyle w:val="ListParagraph"/>
        <w:numPr>
          <w:ilvl w:val="1"/>
          <w:numId w:val="1"/>
        </w:numPr>
        <w:tabs>
          <w:tab w:val="left" w:pos="1134"/>
        </w:tabs>
        <w:overflowPunct w:val="0"/>
        <w:autoSpaceDE w:val="0"/>
        <w:autoSpaceDN w:val="0"/>
        <w:adjustRightInd w:val="0"/>
        <w:spacing w:before="240" w:after="120"/>
        <w:ind w:left="1134" w:right="-187" w:hanging="1134"/>
        <w:contextualSpacing w:val="0"/>
        <w:jc w:val="both"/>
        <w:textAlignment w:val="baseline"/>
        <w:rPr>
          <w:rFonts w:ascii="Verdana" w:hAnsi="Verdana"/>
        </w:rPr>
      </w:pPr>
      <w:bookmarkStart w:id="16" w:name="_Ref535573576"/>
      <w:r w:rsidRPr="00E211DC">
        <w:rPr>
          <w:rFonts w:ascii="Verdana" w:hAnsi="Verdana"/>
        </w:rPr>
        <w:t xml:space="preserve">Without prejudice to any other provision in this Agreement, </w:t>
      </w:r>
      <w:r w:rsidR="00CE1083">
        <w:rPr>
          <w:rFonts w:ascii="Verdana" w:hAnsi="Verdana"/>
        </w:rPr>
        <w:t xml:space="preserve">the </w:t>
      </w:r>
      <w:r w:rsidR="00CE1083" w:rsidRPr="00CE1083">
        <w:rPr>
          <w:rFonts w:ascii="Verdana" w:hAnsi="Verdana"/>
          <w:i/>
        </w:rPr>
        <w:t>New Appointee</w:t>
      </w:r>
      <w:r w:rsidRPr="00E211DC">
        <w:rPr>
          <w:rFonts w:ascii="Verdana" w:hAnsi="Verdana"/>
        </w:rPr>
        <w:t xml:space="preserve"> shall ensure at all times that the strength of the Discharge does not exceed 0.1 mg/l of soluble sulphide when measured at the </w:t>
      </w:r>
      <w:r w:rsidR="0082656F">
        <w:rPr>
          <w:rFonts w:ascii="Verdana" w:hAnsi="Verdana"/>
          <w:i/>
          <w:iCs/>
        </w:rPr>
        <w:t>Discharge Point</w:t>
      </w:r>
      <w:r w:rsidRPr="00E211DC">
        <w:rPr>
          <w:rFonts w:ascii="Verdana" w:hAnsi="Verdana"/>
        </w:rPr>
        <w:t>.</w:t>
      </w:r>
      <w:bookmarkEnd w:id="16"/>
    </w:p>
    <w:p w:rsidR="00B3563C" w:rsidRDefault="00C80204" w:rsidP="004B7187">
      <w:pPr>
        <w:pStyle w:val="ListParagraph"/>
        <w:numPr>
          <w:ilvl w:val="1"/>
          <w:numId w:val="1"/>
        </w:numPr>
        <w:tabs>
          <w:tab w:val="left" w:pos="1134"/>
        </w:tabs>
        <w:overflowPunct w:val="0"/>
        <w:autoSpaceDE w:val="0"/>
        <w:autoSpaceDN w:val="0"/>
        <w:adjustRightInd w:val="0"/>
        <w:spacing w:before="240" w:after="120"/>
        <w:ind w:left="1134" w:right="-187" w:hanging="1134"/>
        <w:contextualSpacing w:val="0"/>
        <w:jc w:val="both"/>
        <w:textAlignment w:val="baseline"/>
        <w:rPr>
          <w:rFonts w:ascii="Verdana" w:hAnsi="Verdana" w:cs="Arial"/>
        </w:rPr>
      </w:pPr>
      <w:bookmarkStart w:id="17" w:name="_Ref535573525"/>
      <w:r w:rsidRPr="00E211DC">
        <w:rPr>
          <w:rFonts w:ascii="Verdana" w:hAnsi="Verdana"/>
        </w:rPr>
        <w:lastRenderedPageBreak/>
        <w:t xml:space="preserve">If </w:t>
      </w:r>
      <w:r w:rsidR="00CE1083">
        <w:rPr>
          <w:rFonts w:ascii="Verdana" w:hAnsi="Verdana"/>
        </w:rPr>
        <w:t xml:space="preserve">the </w:t>
      </w:r>
      <w:r w:rsidR="00CE1083" w:rsidRPr="00CE1083">
        <w:rPr>
          <w:rFonts w:ascii="Verdana" w:hAnsi="Verdana"/>
          <w:i/>
        </w:rPr>
        <w:t>New Appointee</w:t>
      </w:r>
      <w:r w:rsidR="00CE1083" w:rsidRPr="00E211DC">
        <w:rPr>
          <w:rFonts w:ascii="Verdana" w:hAnsi="Verdana"/>
        </w:rPr>
        <w:t xml:space="preserve"> </w:t>
      </w:r>
      <w:r w:rsidRPr="00E211DC">
        <w:rPr>
          <w:rFonts w:ascii="Verdana" w:hAnsi="Verdana"/>
        </w:rPr>
        <w:t xml:space="preserve">receives an application or consents to any discharge of trade effluent into </w:t>
      </w:r>
      <w:r w:rsidR="00CE1083">
        <w:rPr>
          <w:rFonts w:ascii="Verdana" w:hAnsi="Verdana"/>
        </w:rPr>
        <w:t>the New Appointee</w:t>
      </w:r>
      <w:r w:rsidR="00CE1083" w:rsidRPr="00E211DC">
        <w:rPr>
          <w:rFonts w:ascii="Verdana" w:hAnsi="Verdana"/>
        </w:rPr>
        <w:t xml:space="preserve">’s </w:t>
      </w:r>
      <w:r w:rsidRPr="00E211DC">
        <w:rPr>
          <w:rFonts w:ascii="Verdana" w:hAnsi="Verdana"/>
        </w:rPr>
        <w:t xml:space="preserve">Sewerage Network or if any discharge of trade effluent is, or is to be, made to </w:t>
      </w:r>
      <w:r w:rsidR="00CE1083">
        <w:rPr>
          <w:rFonts w:ascii="Verdana" w:hAnsi="Verdana"/>
        </w:rPr>
        <w:t>the New Appointee</w:t>
      </w:r>
      <w:r w:rsidR="00CE1083" w:rsidRPr="00E211DC">
        <w:rPr>
          <w:rFonts w:ascii="Verdana" w:hAnsi="Verdana"/>
        </w:rPr>
        <w:t xml:space="preserve">’s </w:t>
      </w:r>
      <w:r w:rsidRPr="00E211DC">
        <w:rPr>
          <w:rFonts w:ascii="Verdana" w:hAnsi="Verdana"/>
        </w:rPr>
        <w:t xml:space="preserve">Sewerage Network and thereby to </w:t>
      </w:r>
      <w:r w:rsidR="004C4A58">
        <w:rPr>
          <w:rFonts w:ascii="Verdana" w:hAnsi="Verdana"/>
        </w:rPr>
        <w:t>the Water Company’s</w:t>
      </w:r>
      <w:r w:rsidRPr="00E211DC">
        <w:rPr>
          <w:rFonts w:ascii="Verdana" w:hAnsi="Verdana"/>
        </w:rPr>
        <w:t xml:space="preserve"> Sewerage Network as part of the Discharge, the provisions of </w:t>
      </w:r>
      <w:r>
        <w:rPr>
          <w:rFonts w:ascii="Verdana" w:hAnsi="Verdana"/>
        </w:rPr>
        <w:t xml:space="preserve">the </w:t>
      </w:r>
      <w:r w:rsidRPr="00E211DC">
        <w:rPr>
          <w:rFonts w:ascii="Verdana" w:hAnsi="Verdana"/>
        </w:rPr>
        <w:t>Schedule to this Agreement shall take effect and come into force immediately</w:t>
      </w:r>
      <w:bookmarkStart w:id="18" w:name="_BPDCI_64"/>
      <w:r w:rsidRPr="00E211DC">
        <w:rPr>
          <w:rFonts w:ascii="Verdana" w:hAnsi="Verdana"/>
        </w:rPr>
        <w:t xml:space="preserve"> with respect to such trade effluent</w:t>
      </w:r>
      <w:bookmarkEnd w:id="18"/>
      <w:r w:rsidRPr="00E211DC">
        <w:rPr>
          <w:rFonts w:ascii="Verdana" w:hAnsi="Verdana"/>
        </w:rPr>
        <w:t>.</w:t>
      </w:r>
      <w:bookmarkEnd w:id="17"/>
    </w:p>
    <w:p w:rsidR="00C80204" w:rsidRDefault="00C80204" w:rsidP="004B7187">
      <w:pPr>
        <w:pStyle w:val="ListParagraph"/>
        <w:numPr>
          <w:ilvl w:val="1"/>
          <w:numId w:val="1"/>
        </w:numPr>
        <w:tabs>
          <w:tab w:val="left" w:pos="1134"/>
        </w:tabs>
        <w:overflowPunct w:val="0"/>
        <w:autoSpaceDE w:val="0"/>
        <w:autoSpaceDN w:val="0"/>
        <w:adjustRightInd w:val="0"/>
        <w:spacing w:before="240" w:after="120"/>
        <w:ind w:left="1134" w:right="-187" w:hanging="1134"/>
        <w:contextualSpacing w:val="0"/>
        <w:jc w:val="both"/>
        <w:textAlignment w:val="baseline"/>
        <w:rPr>
          <w:rFonts w:ascii="Verdana" w:hAnsi="Verdana" w:cs="Arial"/>
        </w:rPr>
      </w:pPr>
      <w:r w:rsidRPr="00C80204">
        <w:rPr>
          <w:rFonts w:ascii="Verdana" w:hAnsi="Verdana" w:cs="Arial"/>
        </w:rPr>
        <w:t xml:space="preserve">If so required by </w:t>
      </w:r>
      <w:r>
        <w:rPr>
          <w:rFonts w:ascii="Verdana" w:hAnsi="Verdana" w:cs="Arial"/>
        </w:rPr>
        <w:t xml:space="preserve">the </w:t>
      </w:r>
      <w:r>
        <w:rPr>
          <w:rFonts w:ascii="Verdana" w:hAnsi="Verdana" w:cs="Arial"/>
          <w:i/>
        </w:rPr>
        <w:t>Water Company</w:t>
      </w:r>
      <w:r w:rsidRPr="00C80204">
        <w:rPr>
          <w:rFonts w:ascii="Verdana" w:hAnsi="Verdana" w:cs="Arial"/>
        </w:rPr>
        <w:t xml:space="preserve"> at any time, </w:t>
      </w:r>
      <w:r>
        <w:rPr>
          <w:rFonts w:ascii="Verdana" w:hAnsi="Verdana" w:cs="Arial"/>
        </w:rPr>
        <w:t xml:space="preserve">the </w:t>
      </w:r>
      <w:r>
        <w:rPr>
          <w:rFonts w:ascii="Verdana" w:hAnsi="Verdana" w:cs="Arial"/>
          <w:i/>
        </w:rPr>
        <w:t>New Appointee</w:t>
      </w:r>
      <w:r w:rsidRPr="00C80204">
        <w:rPr>
          <w:rFonts w:ascii="Verdana" w:hAnsi="Verdana" w:cs="Arial"/>
        </w:rPr>
        <w:t xml:space="preserve"> shall provide or </w:t>
      </w:r>
      <w:r>
        <w:rPr>
          <w:rFonts w:ascii="Verdana" w:hAnsi="Verdana" w:cs="Arial"/>
        </w:rPr>
        <w:t xml:space="preserve">the </w:t>
      </w:r>
      <w:r>
        <w:rPr>
          <w:rFonts w:ascii="Verdana" w:hAnsi="Verdana" w:cs="Arial"/>
          <w:i/>
        </w:rPr>
        <w:t>Water Company</w:t>
      </w:r>
      <w:r w:rsidRPr="00C80204">
        <w:rPr>
          <w:rFonts w:ascii="Verdana" w:hAnsi="Verdana" w:cs="Arial"/>
        </w:rPr>
        <w:t xml:space="preserve"> may take such samples of the Discharge as </w:t>
      </w:r>
      <w:r>
        <w:rPr>
          <w:rFonts w:ascii="Verdana" w:hAnsi="Verdana" w:cs="Arial"/>
        </w:rPr>
        <w:t xml:space="preserve">the </w:t>
      </w:r>
      <w:r>
        <w:rPr>
          <w:rFonts w:ascii="Verdana" w:hAnsi="Verdana" w:cs="Arial"/>
          <w:i/>
        </w:rPr>
        <w:t>Water Company</w:t>
      </w:r>
      <w:r w:rsidRPr="00C80204">
        <w:rPr>
          <w:rFonts w:ascii="Verdana" w:hAnsi="Verdana" w:cs="Arial"/>
        </w:rPr>
        <w:t xml:space="preserve"> may reasonably require in order to demonstrate that the Discharge</w:t>
      </w:r>
      <w:r>
        <w:rPr>
          <w:rFonts w:ascii="Verdana" w:hAnsi="Verdana" w:cs="Arial"/>
        </w:rPr>
        <w:t xml:space="preserve"> complies with the parameters set out in clauses </w:t>
      </w:r>
      <w:r>
        <w:rPr>
          <w:rFonts w:ascii="Verdana" w:hAnsi="Verdana" w:cs="Arial"/>
        </w:rPr>
        <w:fldChar w:fldCharType="begin"/>
      </w:r>
      <w:r>
        <w:rPr>
          <w:rFonts w:ascii="Verdana" w:hAnsi="Verdana" w:cs="Arial"/>
        </w:rPr>
        <w:instrText xml:space="preserve"> REF _Ref19277816 \r \h </w:instrText>
      </w:r>
      <w:r>
        <w:rPr>
          <w:rFonts w:ascii="Verdana" w:hAnsi="Verdana" w:cs="Arial"/>
        </w:rPr>
      </w:r>
      <w:r>
        <w:rPr>
          <w:rFonts w:ascii="Verdana" w:hAnsi="Verdana" w:cs="Arial"/>
        </w:rPr>
        <w:fldChar w:fldCharType="separate"/>
      </w:r>
      <w:r w:rsidR="00A975DA">
        <w:rPr>
          <w:rFonts w:ascii="Verdana" w:hAnsi="Verdana" w:cs="Arial"/>
        </w:rPr>
        <w:t>5.1</w:t>
      </w:r>
      <w:r>
        <w:rPr>
          <w:rFonts w:ascii="Verdana" w:hAnsi="Verdana" w:cs="Arial"/>
        </w:rPr>
        <w:fldChar w:fldCharType="end"/>
      </w:r>
      <w:r>
        <w:rPr>
          <w:rFonts w:ascii="Verdana" w:hAnsi="Verdana" w:cs="Arial"/>
        </w:rPr>
        <w:t xml:space="preserve"> and </w:t>
      </w:r>
      <w:r>
        <w:rPr>
          <w:rFonts w:ascii="Verdana" w:hAnsi="Verdana" w:cs="Arial"/>
        </w:rPr>
        <w:fldChar w:fldCharType="begin"/>
      </w:r>
      <w:r>
        <w:rPr>
          <w:rFonts w:ascii="Verdana" w:hAnsi="Verdana" w:cs="Arial"/>
        </w:rPr>
        <w:instrText xml:space="preserve"> REF _Ref535573576 \r \h </w:instrText>
      </w:r>
      <w:r>
        <w:rPr>
          <w:rFonts w:ascii="Verdana" w:hAnsi="Verdana" w:cs="Arial"/>
        </w:rPr>
      </w:r>
      <w:r>
        <w:rPr>
          <w:rFonts w:ascii="Verdana" w:hAnsi="Verdana" w:cs="Arial"/>
        </w:rPr>
        <w:fldChar w:fldCharType="separate"/>
      </w:r>
      <w:r w:rsidR="00A975DA">
        <w:rPr>
          <w:rFonts w:ascii="Verdana" w:hAnsi="Verdana" w:cs="Arial"/>
        </w:rPr>
        <w:t>5.2</w:t>
      </w:r>
      <w:r>
        <w:rPr>
          <w:rFonts w:ascii="Verdana" w:hAnsi="Verdana" w:cs="Arial"/>
        </w:rPr>
        <w:fldChar w:fldCharType="end"/>
      </w:r>
      <w:r>
        <w:rPr>
          <w:rFonts w:ascii="Verdana" w:hAnsi="Verdana" w:cs="Arial"/>
        </w:rPr>
        <w:t>.</w:t>
      </w:r>
    </w:p>
    <w:p w:rsidR="00C80204" w:rsidRDefault="00C80204" w:rsidP="004B7187">
      <w:pPr>
        <w:pStyle w:val="ListParagraph"/>
        <w:numPr>
          <w:ilvl w:val="1"/>
          <w:numId w:val="1"/>
        </w:numPr>
        <w:tabs>
          <w:tab w:val="left" w:pos="1134"/>
        </w:tabs>
        <w:overflowPunct w:val="0"/>
        <w:autoSpaceDE w:val="0"/>
        <w:autoSpaceDN w:val="0"/>
        <w:adjustRightInd w:val="0"/>
        <w:spacing w:before="240" w:after="120"/>
        <w:ind w:left="1134" w:right="-187" w:hanging="1134"/>
        <w:contextualSpacing w:val="0"/>
        <w:jc w:val="both"/>
        <w:textAlignment w:val="baseline"/>
        <w:rPr>
          <w:rFonts w:ascii="Verdana" w:hAnsi="Verdana" w:cs="Arial"/>
        </w:rPr>
      </w:pPr>
      <w:r>
        <w:rPr>
          <w:rFonts w:ascii="Verdana" w:hAnsi="Verdana" w:cs="Arial"/>
        </w:rPr>
        <w:t xml:space="preserve">If the </w:t>
      </w:r>
      <w:r>
        <w:rPr>
          <w:rFonts w:ascii="Verdana" w:hAnsi="Verdana" w:cs="Arial"/>
          <w:i/>
        </w:rPr>
        <w:t xml:space="preserve">Water Company </w:t>
      </w:r>
      <w:r>
        <w:rPr>
          <w:rFonts w:ascii="Verdana" w:hAnsi="Verdana" w:cs="Arial"/>
        </w:rPr>
        <w:t xml:space="preserve">reasonably believes that the Discharge does not comply with the parameters set out in clauses </w:t>
      </w:r>
      <w:r>
        <w:rPr>
          <w:rFonts w:ascii="Verdana" w:hAnsi="Verdana" w:cs="Arial"/>
        </w:rPr>
        <w:fldChar w:fldCharType="begin"/>
      </w:r>
      <w:r>
        <w:rPr>
          <w:rFonts w:ascii="Verdana" w:hAnsi="Verdana" w:cs="Arial"/>
        </w:rPr>
        <w:instrText xml:space="preserve"> REF _Ref19277816 \r \h </w:instrText>
      </w:r>
      <w:r>
        <w:rPr>
          <w:rFonts w:ascii="Verdana" w:hAnsi="Verdana" w:cs="Arial"/>
        </w:rPr>
      </w:r>
      <w:r>
        <w:rPr>
          <w:rFonts w:ascii="Verdana" w:hAnsi="Verdana" w:cs="Arial"/>
        </w:rPr>
        <w:fldChar w:fldCharType="separate"/>
      </w:r>
      <w:r w:rsidR="00A975DA">
        <w:rPr>
          <w:rFonts w:ascii="Verdana" w:hAnsi="Verdana" w:cs="Arial"/>
        </w:rPr>
        <w:t>5.1</w:t>
      </w:r>
      <w:r>
        <w:rPr>
          <w:rFonts w:ascii="Verdana" w:hAnsi="Verdana" w:cs="Arial"/>
        </w:rPr>
        <w:fldChar w:fldCharType="end"/>
      </w:r>
      <w:r>
        <w:rPr>
          <w:rFonts w:ascii="Verdana" w:hAnsi="Verdana" w:cs="Arial"/>
        </w:rPr>
        <w:t xml:space="preserve"> and </w:t>
      </w:r>
      <w:r>
        <w:rPr>
          <w:rFonts w:ascii="Verdana" w:hAnsi="Verdana" w:cs="Arial"/>
        </w:rPr>
        <w:fldChar w:fldCharType="begin"/>
      </w:r>
      <w:r>
        <w:rPr>
          <w:rFonts w:ascii="Verdana" w:hAnsi="Verdana" w:cs="Arial"/>
        </w:rPr>
        <w:instrText xml:space="preserve"> REF _Ref535573576 \r \h </w:instrText>
      </w:r>
      <w:r>
        <w:rPr>
          <w:rFonts w:ascii="Verdana" w:hAnsi="Verdana" w:cs="Arial"/>
        </w:rPr>
      </w:r>
      <w:r>
        <w:rPr>
          <w:rFonts w:ascii="Verdana" w:hAnsi="Verdana" w:cs="Arial"/>
        </w:rPr>
        <w:fldChar w:fldCharType="separate"/>
      </w:r>
      <w:r w:rsidR="00A975DA">
        <w:rPr>
          <w:rFonts w:ascii="Verdana" w:hAnsi="Verdana" w:cs="Arial"/>
        </w:rPr>
        <w:t>5.2</w:t>
      </w:r>
      <w:r>
        <w:rPr>
          <w:rFonts w:ascii="Verdana" w:hAnsi="Verdana" w:cs="Arial"/>
        </w:rPr>
        <w:fldChar w:fldCharType="end"/>
      </w:r>
      <w:r w:rsidR="007D5B4F">
        <w:rPr>
          <w:rFonts w:ascii="Verdana" w:hAnsi="Verdana" w:cs="Arial"/>
        </w:rPr>
        <w:t xml:space="preserve"> then it</w:t>
      </w:r>
      <w:r w:rsidR="007D5B4F" w:rsidRPr="007D5B4F">
        <w:rPr>
          <w:rFonts w:ascii="Verdana" w:hAnsi="Verdana" w:cs="Arial"/>
        </w:rPr>
        <w:t xml:space="preserve"> may serve notice on </w:t>
      </w:r>
      <w:r w:rsidR="007D5B4F">
        <w:rPr>
          <w:rFonts w:ascii="Verdana" w:hAnsi="Verdana" w:cs="Arial"/>
        </w:rPr>
        <w:t xml:space="preserve">the </w:t>
      </w:r>
      <w:r w:rsidR="007D5B4F">
        <w:rPr>
          <w:rFonts w:ascii="Verdana" w:hAnsi="Verdana" w:cs="Arial"/>
          <w:i/>
        </w:rPr>
        <w:t>New Appointee</w:t>
      </w:r>
      <w:r w:rsidR="007D5B4F" w:rsidRPr="007D5B4F">
        <w:rPr>
          <w:rFonts w:ascii="Verdana" w:hAnsi="Verdana" w:cs="Arial"/>
        </w:rPr>
        <w:t xml:space="preserve"> requiring it to take such action (including, for the avoidance of doubt, any reasonable investigation and  monitoring) in respect of </w:t>
      </w:r>
      <w:r w:rsidR="007D5B4F">
        <w:rPr>
          <w:rFonts w:ascii="Verdana" w:hAnsi="Verdana" w:cs="Arial"/>
        </w:rPr>
        <w:t>the New Appointee’s</w:t>
      </w:r>
      <w:r w:rsidR="007D5B4F" w:rsidRPr="007D5B4F">
        <w:rPr>
          <w:rFonts w:ascii="Verdana" w:hAnsi="Verdana" w:cs="Arial"/>
        </w:rPr>
        <w:t xml:space="preserve"> Sewerage Network as </w:t>
      </w:r>
      <w:r w:rsidR="007D5B4F">
        <w:rPr>
          <w:rFonts w:ascii="Verdana" w:hAnsi="Verdana" w:cs="Arial"/>
        </w:rPr>
        <w:t xml:space="preserve">the </w:t>
      </w:r>
      <w:r w:rsidR="007D5B4F">
        <w:rPr>
          <w:rFonts w:ascii="Verdana" w:hAnsi="Verdana" w:cs="Arial"/>
          <w:i/>
        </w:rPr>
        <w:t>Water Company</w:t>
      </w:r>
      <w:r w:rsidR="007D5B4F" w:rsidRPr="007D5B4F">
        <w:rPr>
          <w:rFonts w:ascii="Verdana" w:hAnsi="Verdana" w:cs="Arial"/>
        </w:rPr>
        <w:t xml:space="preserve"> may </w:t>
      </w:r>
      <w:r w:rsidR="007D5B4F">
        <w:rPr>
          <w:rFonts w:ascii="Verdana" w:hAnsi="Verdana" w:cs="Arial"/>
        </w:rPr>
        <w:t xml:space="preserve">reasonably </w:t>
      </w:r>
      <w:r w:rsidR="007D5B4F" w:rsidRPr="007D5B4F">
        <w:rPr>
          <w:rFonts w:ascii="Verdana" w:hAnsi="Verdana" w:cs="Arial"/>
        </w:rPr>
        <w:t xml:space="preserve">require within or over such period as </w:t>
      </w:r>
      <w:r w:rsidR="007D5B4F">
        <w:rPr>
          <w:rFonts w:ascii="Verdana" w:hAnsi="Verdana" w:cs="Arial"/>
        </w:rPr>
        <w:t xml:space="preserve">the </w:t>
      </w:r>
      <w:r w:rsidR="007D5B4F">
        <w:rPr>
          <w:rFonts w:ascii="Verdana" w:hAnsi="Verdana" w:cs="Arial"/>
          <w:i/>
        </w:rPr>
        <w:t>Water Company</w:t>
      </w:r>
      <w:r w:rsidR="007D5B4F" w:rsidRPr="007D5B4F">
        <w:rPr>
          <w:rFonts w:ascii="Verdana" w:hAnsi="Verdana" w:cs="Arial"/>
        </w:rPr>
        <w:t xml:space="preserve"> may specify in the notice to ensure that all such items are excluded from the Discharge and, if </w:t>
      </w:r>
      <w:r w:rsidR="007D5B4F">
        <w:rPr>
          <w:rFonts w:ascii="Verdana" w:hAnsi="Verdana" w:cs="Arial"/>
        </w:rPr>
        <w:t xml:space="preserve">the </w:t>
      </w:r>
      <w:r w:rsidR="007D5B4F">
        <w:rPr>
          <w:rFonts w:ascii="Verdana" w:hAnsi="Verdana" w:cs="Arial"/>
          <w:i/>
        </w:rPr>
        <w:t>New Appointee</w:t>
      </w:r>
      <w:r w:rsidR="007D5B4F" w:rsidRPr="007D5B4F">
        <w:rPr>
          <w:rFonts w:ascii="Verdana" w:hAnsi="Verdana" w:cs="Arial"/>
        </w:rPr>
        <w:t xml:space="preserve"> fails to comply with such notice and fails to demonstrate that all necessary steps are being taken to exclude such items from the Discharge, </w:t>
      </w:r>
      <w:r w:rsidR="007D5B4F">
        <w:rPr>
          <w:rFonts w:ascii="Verdana" w:hAnsi="Verdana" w:cs="Arial"/>
        </w:rPr>
        <w:t xml:space="preserve">the </w:t>
      </w:r>
      <w:r w:rsidR="007D5B4F">
        <w:rPr>
          <w:rFonts w:ascii="Verdana" w:hAnsi="Verdana" w:cs="Arial"/>
          <w:i/>
        </w:rPr>
        <w:t>Water Company</w:t>
      </w:r>
      <w:r w:rsidR="007D5B4F" w:rsidRPr="007D5B4F">
        <w:rPr>
          <w:rFonts w:ascii="Verdana" w:hAnsi="Verdana" w:cs="Arial"/>
        </w:rPr>
        <w:t xml:space="preserve"> may itself carry out the steps specified in the notice and recover the reasonable costs of doing so from </w:t>
      </w:r>
      <w:r w:rsidR="007D5B4F">
        <w:rPr>
          <w:rFonts w:ascii="Verdana" w:hAnsi="Verdana" w:cs="Arial"/>
        </w:rPr>
        <w:t xml:space="preserve">the </w:t>
      </w:r>
      <w:r w:rsidR="007D5B4F">
        <w:rPr>
          <w:rFonts w:ascii="Verdana" w:hAnsi="Verdana" w:cs="Arial"/>
          <w:i/>
        </w:rPr>
        <w:t>New Appointee</w:t>
      </w:r>
      <w:r w:rsidR="007D5B4F">
        <w:rPr>
          <w:rFonts w:ascii="Verdana" w:hAnsi="Verdana" w:cs="Arial"/>
        </w:rPr>
        <w:t>.</w:t>
      </w:r>
    </w:p>
    <w:p w:rsidR="007D5B4F" w:rsidRDefault="007D5B4F" w:rsidP="004B7187">
      <w:pPr>
        <w:pStyle w:val="ListParagraph"/>
        <w:numPr>
          <w:ilvl w:val="1"/>
          <w:numId w:val="1"/>
        </w:numPr>
        <w:tabs>
          <w:tab w:val="left" w:pos="1134"/>
        </w:tabs>
        <w:overflowPunct w:val="0"/>
        <w:autoSpaceDE w:val="0"/>
        <w:autoSpaceDN w:val="0"/>
        <w:adjustRightInd w:val="0"/>
        <w:spacing w:before="240" w:after="120"/>
        <w:ind w:left="1134" w:right="-187" w:hanging="1134"/>
        <w:contextualSpacing w:val="0"/>
        <w:jc w:val="both"/>
        <w:textAlignment w:val="baseline"/>
        <w:rPr>
          <w:rFonts w:ascii="Verdana" w:hAnsi="Verdana" w:cs="Arial"/>
        </w:rPr>
      </w:pPr>
      <w:r>
        <w:rPr>
          <w:rFonts w:ascii="Verdana" w:hAnsi="Verdana" w:cs="Arial"/>
        </w:rPr>
        <w:lastRenderedPageBreak/>
        <w:t xml:space="preserve">The </w:t>
      </w:r>
      <w:r>
        <w:rPr>
          <w:rFonts w:ascii="Verdana" w:hAnsi="Verdana" w:cs="Arial"/>
          <w:i/>
        </w:rPr>
        <w:t>New Appointee</w:t>
      </w:r>
      <w:r w:rsidRPr="007D5B4F">
        <w:rPr>
          <w:rFonts w:ascii="Verdana" w:hAnsi="Verdana" w:cs="Arial"/>
        </w:rPr>
        <w:t xml:space="preserve"> shall ensure that it provides, maintains and improves in accordance with its duties under section 94 of the Act a separate system of public sewerage for Surface Water and in so far as it is reasonably practicable to do so shall ensure that any connection made to any sewer or drain within the </w:t>
      </w:r>
      <w:r w:rsidRPr="007D5B4F">
        <w:rPr>
          <w:rFonts w:ascii="Verdana" w:hAnsi="Verdana" w:cs="Arial"/>
          <w:i/>
        </w:rPr>
        <w:t>Site</w:t>
      </w:r>
      <w:r w:rsidRPr="007D5B4F">
        <w:rPr>
          <w:rFonts w:ascii="Verdana" w:hAnsi="Verdana" w:cs="Arial"/>
        </w:rPr>
        <w:t xml:space="preserve"> for the discharge of Surface Water or Highway Drainage is made to such separate Surface Water sewerage network</w:t>
      </w:r>
      <w:r>
        <w:rPr>
          <w:rFonts w:ascii="Verdana" w:hAnsi="Verdana" w:cs="Arial"/>
        </w:rPr>
        <w:t>.</w:t>
      </w:r>
    </w:p>
    <w:p w:rsidR="008558DB" w:rsidRPr="008558DB" w:rsidRDefault="008558DB" w:rsidP="004B7187">
      <w:pPr>
        <w:pStyle w:val="ListParagraph"/>
        <w:numPr>
          <w:ilvl w:val="1"/>
          <w:numId w:val="1"/>
        </w:numPr>
        <w:tabs>
          <w:tab w:val="left" w:pos="1134"/>
        </w:tabs>
        <w:overflowPunct w:val="0"/>
        <w:autoSpaceDE w:val="0"/>
        <w:autoSpaceDN w:val="0"/>
        <w:adjustRightInd w:val="0"/>
        <w:spacing w:before="240" w:after="120"/>
        <w:ind w:left="1134" w:right="-187" w:hanging="1134"/>
        <w:contextualSpacing w:val="0"/>
        <w:jc w:val="both"/>
        <w:textAlignment w:val="baseline"/>
        <w:rPr>
          <w:rFonts w:ascii="Verdana" w:hAnsi="Verdana" w:cs="Arial"/>
        </w:rPr>
      </w:pPr>
      <w:r w:rsidRPr="008558DB">
        <w:rPr>
          <w:rFonts w:ascii="Verdana" w:hAnsi="Verdana" w:cs="Arial"/>
        </w:rPr>
        <w:t xml:space="preserve">The </w:t>
      </w:r>
      <w:r w:rsidRPr="008558DB">
        <w:rPr>
          <w:rFonts w:ascii="Verdana" w:hAnsi="Verdana" w:cs="Arial"/>
          <w:i/>
        </w:rPr>
        <w:t>New Appointee</w:t>
      </w:r>
      <w:r w:rsidRPr="008558DB">
        <w:rPr>
          <w:rFonts w:ascii="Verdana" w:hAnsi="Verdana" w:cs="Arial"/>
        </w:rPr>
        <w:t xml:space="preserve"> shall at its cost and expense and so long as may be necessary in the reasonable opinion of the </w:t>
      </w:r>
      <w:r w:rsidRPr="008558DB">
        <w:rPr>
          <w:rFonts w:ascii="Verdana" w:hAnsi="Verdana" w:cs="Arial"/>
          <w:i/>
        </w:rPr>
        <w:t>Water Company</w:t>
      </w:r>
      <w:r w:rsidRPr="008558DB">
        <w:rPr>
          <w:rFonts w:ascii="Verdana" w:hAnsi="Verdana" w:cs="Arial"/>
        </w:rPr>
        <w:t xml:space="preserve"> dose Effluent with </w:t>
      </w:r>
      <w:proofErr w:type="spellStart"/>
      <w:r w:rsidRPr="008558DB">
        <w:rPr>
          <w:rFonts w:ascii="Verdana" w:hAnsi="Verdana" w:cs="Arial"/>
        </w:rPr>
        <w:t>Nutriox</w:t>
      </w:r>
      <w:proofErr w:type="spellEnd"/>
      <w:r w:rsidRPr="008558DB">
        <w:rPr>
          <w:rFonts w:ascii="Verdana" w:hAnsi="Verdana" w:cs="Arial"/>
        </w:rPr>
        <w:t xml:space="preserve"> or such other chemical or product as may </w:t>
      </w:r>
      <w:r>
        <w:rPr>
          <w:rFonts w:ascii="Verdana" w:hAnsi="Verdana" w:cs="Arial"/>
        </w:rPr>
        <w:t xml:space="preserve">reasonably </w:t>
      </w:r>
      <w:r w:rsidRPr="008558DB">
        <w:rPr>
          <w:rFonts w:ascii="Verdana" w:hAnsi="Verdana" w:cs="Arial"/>
        </w:rPr>
        <w:t xml:space="preserve">be substituted at the </w:t>
      </w:r>
      <w:r w:rsidRPr="008558DB">
        <w:rPr>
          <w:rFonts w:ascii="Verdana" w:hAnsi="Verdana" w:cs="Arial"/>
          <w:i/>
        </w:rPr>
        <w:t>Water Company</w:t>
      </w:r>
      <w:r w:rsidRPr="008558DB">
        <w:rPr>
          <w:rFonts w:ascii="Verdana" w:hAnsi="Verdana" w:cs="Arial"/>
        </w:rPr>
        <w:t>’s request to control septicity</w:t>
      </w:r>
      <w:r>
        <w:rPr>
          <w:rFonts w:ascii="Verdana" w:hAnsi="Verdana" w:cs="Arial"/>
        </w:rPr>
        <w:t xml:space="preserve"> </w:t>
      </w:r>
      <w:r w:rsidRPr="008558DB">
        <w:rPr>
          <w:rFonts w:ascii="Verdana" w:hAnsi="Verdana" w:cs="Arial"/>
        </w:rPr>
        <w:t>and avoid the creation of smell nuisance in or arising from the Effluent.</w:t>
      </w:r>
    </w:p>
    <w:p w:rsidR="006B7E36" w:rsidRDefault="00CE1083" w:rsidP="004B7187">
      <w:pPr>
        <w:pStyle w:val="ListParagraph"/>
        <w:numPr>
          <w:ilvl w:val="0"/>
          <w:numId w:val="1"/>
        </w:numPr>
        <w:ind w:left="1134" w:hanging="1134"/>
        <w:contextualSpacing w:val="0"/>
        <w:rPr>
          <w:rFonts w:ascii="Verdana" w:hAnsi="Verdana"/>
          <w:b/>
        </w:rPr>
      </w:pPr>
      <w:bookmarkStart w:id="19" w:name="_Ref41552149"/>
      <w:r>
        <w:rPr>
          <w:rFonts w:ascii="Verdana" w:hAnsi="Verdana"/>
          <w:b/>
        </w:rPr>
        <w:t>Return to Sewer Assumption</w:t>
      </w:r>
      <w:bookmarkEnd w:id="19"/>
    </w:p>
    <w:p w:rsidR="00CE1083" w:rsidRDefault="00CE1083" w:rsidP="004B7187">
      <w:pPr>
        <w:pStyle w:val="ListParagraph"/>
        <w:numPr>
          <w:ilvl w:val="1"/>
          <w:numId w:val="1"/>
        </w:numPr>
        <w:ind w:left="1134" w:hanging="1134"/>
        <w:contextualSpacing w:val="0"/>
        <w:rPr>
          <w:rFonts w:ascii="Verdana" w:hAnsi="Verdana"/>
        </w:rPr>
      </w:pPr>
      <w:bookmarkStart w:id="20" w:name="_Ref19519162"/>
      <w:r>
        <w:rPr>
          <w:rFonts w:ascii="Verdana" w:hAnsi="Verdana"/>
        </w:rPr>
        <w:t>Where:</w:t>
      </w:r>
      <w:bookmarkEnd w:id="20"/>
    </w:p>
    <w:p w:rsidR="006B7E36" w:rsidRDefault="00CE1083" w:rsidP="004B7187">
      <w:pPr>
        <w:pStyle w:val="ListParagraph"/>
        <w:numPr>
          <w:ilvl w:val="2"/>
          <w:numId w:val="1"/>
        </w:numPr>
        <w:ind w:left="1134" w:hanging="1134"/>
        <w:contextualSpacing w:val="0"/>
        <w:rPr>
          <w:rFonts w:ascii="Verdana" w:hAnsi="Verdana"/>
        </w:rPr>
      </w:pPr>
      <w:r>
        <w:rPr>
          <w:rFonts w:ascii="Verdana" w:hAnsi="Verdana"/>
        </w:rPr>
        <w:t xml:space="preserve">clause </w:t>
      </w:r>
      <w:r>
        <w:rPr>
          <w:rFonts w:ascii="Verdana" w:hAnsi="Verdana"/>
        </w:rPr>
        <w:fldChar w:fldCharType="begin"/>
      </w:r>
      <w:r>
        <w:rPr>
          <w:rFonts w:ascii="Verdana" w:hAnsi="Verdana"/>
        </w:rPr>
        <w:instrText xml:space="preserve"> REF _Ref19281559 \r \h </w:instrText>
      </w:r>
      <w:r>
        <w:rPr>
          <w:rFonts w:ascii="Verdana" w:hAnsi="Verdana"/>
        </w:rPr>
      </w:r>
      <w:r>
        <w:rPr>
          <w:rFonts w:ascii="Verdana" w:hAnsi="Verdana"/>
        </w:rPr>
        <w:fldChar w:fldCharType="separate"/>
      </w:r>
      <w:r w:rsidR="00A975DA">
        <w:rPr>
          <w:rFonts w:ascii="Verdana" w:hAnsi="Verdana"/>
        </w:rPr>
        <w:t>F</w:t>
      </w:r>
      <w:r>
        <w:rPr>
          <w:rFonts w:ascii="Verdana" w:hAnsi="Verdana"/>
        </w:rPr>
        <w:fldChar w:fldCharType="end"/>
      </w:r>
      <w:r>
        <w:rPr>
          <w:rFonts w:ascii="Verdana" w:hAnsi="Verdana"/>
        </w:rPr>
        <w:t xml:space="preserve"> is not applied to this Agreement;</w:t>
      </w:r>
    </w:p>
    <w:p w:rsidR="00CE1083" w:rsidRDefault="00CE1083" w:rsidP="004B7187">
      <w:pPr>
        <w:pStyle w:val="ListParagraph"/>
        <w:numPr>
          <w:ilvl w:val="2"/>
          <w:numId w:val="1"/>
        </w:numPr>
        <w:ind w:left="1134" w:hanging="1134"/>
        <w:contextualSpacing w:val="0"/>
        <w:rPr>
          <w:rFonts w:ascii="Verdana" w:hAnsi="Verdana"/>
        </w:rPr>
      </w:pPr>
      <w:r>
        <w:rPr>
          <w:rFonts w:ascii="Verdana" w:hAnsi="Verdana"/>
        </w:rPr>
        <w:t xml:space="preserve">a Meter has not or cannot be installed in accordance with clause </w:t>
      </w:r>
      <w:r>
        <w:rPr>
          <w:rFonts w:ascii="Verdana" w:hAnsi="Verdana"/>
        </w:rPr>
        <w:fldChar w:fldCharType="begin"/>
      </w:r>
      <w:r>
        <w:rPr>
          <w:rFonts w:ascii="Verdana" w:hAnsi="Verdana"/>
        </w:rPr>
        <w:instrText xml:space="preserve"> REF _Ref19281559 \r \h </w:instrText>
      </w:r>
      <w:r>
        <w:rPr>
          <w:rFonts w:ascii="Verdana" w:hAnsi="Verdana"/>
        </w:rPr>
      </w:r>
      <w:r>
        <w:rPr>
          <w:rFonts w:ascii="Verdana" w:hAnsi="Verdana"/>
        </w:rPr>
        <w:fldChar w:fldCharType="separate"/>
      </w:r>
      <w:r w:rsidR="00A975DA">
        <w:rPr>
          <w:rFonts w:ascii="Verdana" w:hAnsi="Verdana"/>
        </w:rPr>
        <w:t>F</w:t>
      </w:r>
      <w:r>
        <w:rPr>
          <w:rFonts w:ascii="Verdana" w:hAnsi="Verdana"/>
        </w:rPr>
        <w:fldChar w:fldCharType="end"/>
      </w:r>
      <w:r>
        <w:rPr>
          <w:rFonts w:ascii="Verdana" w:hAnsi="Verdana"/>
        </w:rPr>
        <w:t>; or</w:t>
      </w:r>
    </w:p>
    <w:p w:rsidR="00CE1083" w:rsidRDefault="00CE1083" w:rsidP="004B7187">
      <w:pPr>
        <w:pStyle w:val="ListParagraph"/>
        <w:numPr>
          <w:ilvl w:val="2"/>
          <w:numId w:val="1"/>
        </w:numPr>
        <w:ind w:left="1134" w:hanging="1134"/>
        <w:contextualSpacing w:val="0"/>
        <w:rPr>
          <w:rFonts w:ascii="Verdana" w:hAnsi="Verdana"/>
        </w:rPr>
      </w:pPr>
      <w:r>
        <w:rPr>
          <w:rFonts w:ascii="Verdana" w:hAnsi="Verdana"/>
        </w:rPr>
        <w:t>any such Meter is not or has not been accurately recording the Discharge for any period:</w:t>
      </w:r>
    </w:p>
    <w:p w:rsidR="00CE1083" w:rsidRDefault="00CE1083" w:rsidP="004B7187">
      <w:pPr>
        <w:pStyle w:val="ListParagraph"/>
        <w:ind w:left="1134"/>
        <w:contextualSpacing w:val="0"/>
        <w:rPr>
          <w:rFonts w:ascii="Verdana" w:hAnsi="Verdana"/>
        </w:rPr>
      </w:pPr>
      <w:proofErr w:type="gramStart"/>
      <w:r>
        <w:rPr>
          <w:rFonts w:ascii="Verdana" w:hAnsi="Verdana"/>
        </w:rPr>
        <w:t>then</w:t>
      </w:r>
      <w:proofErr w:type="gramEnd"/>
      <w:r>
        <w:rPr>
          <w:rFonts w:ascii="Verdana" w:hAnsi="Verdana"/>
        </w:rPr>
        <w:t xml:space="preserve"> clause</w:t>
      </w:r>
      <w:r w:rsidR="0096700C">
        <w:rPr>
          <w:rFonts w:ascii="Verdana" w:hAnsi="Verdana"/>
        </w:rPr>
        <w:t xml:space="preserve"> </w:t>
      </w:r>
      <w:r w:rsidR="0096700C">
        <w:rPr>
          <w:rFonts w:ascii="Verdana" w:hAnsi="Verdana"/>
        </w:rPr>
        <w:fldChar w:fldCharType="begin"/>
      </w:r>
      <w:r w:rsidR="0096700C">
        <w:rPr>
          <w:rFonts w:ascii="Verdana" w:hAnsi="Verdana"/>
        </w:rPr>
        <w:instrText xml:space="preserve"> REF _Ref19516738 \r \h </w:instrText>
      </w:r>
      <w:r w:rsidR="0096700C">
        <w:rPr>
          <w:rFonts w:ascii="Verdana" w:hAnsi="Verdana"/>
        </w:rPr>
      </w:r>
      <w:r w:rsidR="0096700C">
        <w:rPr>
          <w:rFonts w:ascii="Verdana" w:hAnsi="Verdana"/>
        </w:rPr>
        <w:fldChar w:fldCharType="separate"/>
      </w:r>
      <w:r w:rsidR="00A975DA">
        <w:rPr>
          <w:rFonts w:ascii="Verdana" w:hAnsi="Verdana"/>
        </w:rPr>
        <w:t>6.2</w:t>
      </w:r>
      <w:r w:rsidR="0096700C">
        <w:rPr>
          <w:rFonts w:ascii="Verdana" w:hAnsi="Verdana"/>
        </w:rPr>
        <w:fldChar w:fldCharType="end"/>
      </w:r>
      <w:r>
        <w:rPr>
          <w:rFonts w:ascii="Verdana" w:hAnsi="Verdana"/>
        </w:rPr>
        <w:t xml:space="preserve"> shall apply (but not otherwise)</w:t>
      </w:r>
    </w:p>
    <w:p w:rsidR="00CE1083" w:rsidRDefault="00CE1083" w:rsidP="004B7187">
      <w:pPr>
        <w:pStyle w:val="ListParagraph"/>
        <w:numPr>
          <w:ilvl w:val="1"/>
          <w:numId w:val="1"/>
        </w:numPr>
        <w:ind w:left="1134" w:hanging="1134"/>
        <w:contextualSpacing w:val="0"/>
        <w:rPr>
          <w:rFonts w:ascii="Verdana" w:hAnsi="Verdana"/>
        </w:rPr>
      </w:pPr>
      <w:bookmarkStart w:id="21" w:name="_Ref19516738"/>
      <w:r>
        <w:rPr>
          <w:rFonts w:ascii="Verdana" w:hAnsi="Verdana"/>
        </w:rPr>
        <w:lastRenderedPageBreak/>
        <w:t>The parties shall calculate the volume of the Discharge by taking</w:t>
      </w:r>
      <w:r w:rsidR="005E6262">
        <w:rPr>
          <w:rFonts w:ascii="Verdana" w:hAnsi="Verdana"/>
        </w:rPr>
        <w:t xml:space="preserve"> for the appropriate period</w:t>
      </w:r>
      <w:r>
        <w:rPr>
          <w:rFonts w:ascii="Verdana" w:hAnsi="Verdana"/>
        </w:rPr>
        <w:t xml:space="preserve"> (at the </w:t>
      </w:r>
      <w:r>
        <w:rPr>
          <w:rFonts w:ascii="Verdana" w:hAnsi="Verdana"/>
          <w:i/>
        </w:rPr>
        <w:t xml:space="preserve">Water </w:t>
      </w:r>
      <w:r w:rsidRPr="00994258">
        <w:rPr>
          <w:rFonts w:ascii="Verdana" w:hAnsi="Verdana"/>
          <w:i/>
        </w:rPr>
        <w:t>Company</w:t>
      </w:r>
      <w:r>
        <w:rPr>
          <w:rFonts w:ascii="Verdana" w:hAnsi="Verdana"/>
        </w:rPr>
        <w:t xml:space="preserve">’s election following consultation with the </w:t>
      </w:r>
      <w:r>
        <w:rPr>
          <w:rFonts w:ascii="Verdana" w:hAnsi="Verdana"/>
          <w:i/>
        </w:rPr>
        <w:t xml:space="preserve">New </w:t>
      </w:r>
      <w:r w:rsidRPr="00CE1083">
        <w:rPr>
          <w:rFonts w:ascii="Verdana" w:hAnsi="Verdana"/>
          <w:i/>
        </w:rPr>
        <w:t>Appointee</w:t>
      </w:r>
      <w:r>
        <w:rPr>
          <w:rFonts w:ascii="Verdana" w:hAnsi="Verdana"/>
        </w:rPr>
        <w:t xml:space="preserve">) </w:t>
      </w:r>
      <w:r w:rsidRPr="00CE1083">
        <w:rPr>
          <w:rFonts w:ascii="Verdana" w:hAnsi="Verdana"/>
        </w:rPr>
        <w:t>either</w:t>
      </w:r>
      <w:r>
        <w:rPr>
          <w:rFonts w:ascii="Verdana" w:hAnsi="Verdana"/>
        </w:rPr>
        <w:t>:</w:t>
      </w:r>
      <w:bookmarkEnd w:id="21"/>
    </w:p>
    <w:p w:rsidR="00CE1083" w:rsidRPr="009841EA" w:rsidRDefault="00CE1083" w:rsidP="004B7187">
      <w:pPr>
        <w:pStyle w:val="ListParagraph"/>
        <w:numPr>
          <w:ilvl w:val="2"/>
          <w:numId w:val="1"/>
        </w:numPr>
        <w:ind w:left="1134" w:hanging="1134"/>
        <w:contextualSpacing w:val="0"/>
        <w:rPr>
          <w:rFonts w:ascii="Verdana" w:hAnsi="Verdana"/>
        </w:rPr>
      </w:pPr>
      <w:bookmarkStart w:id="22" w:name="_Ref21340350"/>
      <w:r w:rsidRPr="00E211DC">
        <w:rPr>
          <w:rFonts w:ascii="Verdana" w:hAnsi="Verdana"/>
        </w:rPr>
        <w:t xml:space="preserve">a volume equal to </w:t>
      </w:r>
      <w:r w:rsidR="00BC5407">
        <w:rPr>
          <w:rFonts w:ascii="Verdana" w:hAnsi="Verdana"/>
        </w:rPr>
        <w:t>such percentage as NAV Charging Arrangements shall provide</w:t>
      </w:r>
      <w:r w:rsidRPr="00E211DC">
        <w:rPr>
          <w:rFonts w:ascii="Verdana" w:hAnsi="Verdana"/>
        </w:rPr>
        <w:t xml:space="preserve"> of the volume of water supplied</w:t>
      </w:r>
      <w:r w:rsidR="00612CCC">
        <w:rPr>
          <w:rFonts w:ascii="Verdana" w:hAnsi="Verdana"/>
        </w:rPr>
        <w:t xml:space="preserve"> to</w:t>
      </w:r>
      <w:r w:rsidRPr="00E211DC">
        <w:rPr>
          <w:rFonts w:ascii="Verdana" w:hAnsi="Verdana"/>
        </w:rPr>
        <w:t xml:space="preserve"> </w:t>
      </w:r>
      <w:r w:rsidR="00994258">
        <w:rPr>
          <w:rFonts w:ascii="Verdana" w:hAnsi="Verdana"/>
        </w:rPr>
        <w:t xml:space="preserve">premises within </w:t>
      </w:r>
      <w:r w:rsidRPr="00E211DC">
        <w:rPr>
          <w:rFonts w:ascii="Verdana" w:hAnsi="Verdana"/>
        </w:rPr>
        <w:t xml:space="preserve">to the </w:t>
      </w:r>
      <w:r w:rsidRPr="005E6262">
        <w:rPr>
          <w:rFonts w:ascii="Verdana" w:hAnsi="Verdana"/>
          <w:i/>
        </w:rPr>
        <w:t>Site</w:t>
      </w:r>
      <w:r>
        <w:rPr>
          <w:rFonts w:ascii="Verdana" w:hAnsi="Verdana"/>
        </w:rPr>
        <w:t xml:space="preserve"> </w:t>
      </w:r>
      <w:r w:rsidRPr="00E211DC">
        <w:rPr>
          <w:rFonts w:ascii="Verdana" w:hAnsi="Verdana"/>
        </w:rPr>
        <w:t>for that period</w:t>
      </w:r>
      <w:r w:rsidRPr="009841EA">
        <w:rPr>
          <w:rFonts w:ascii="Verdana" w:hAnsi="Verdana"/>
        </w:rPr>
        <w:t>; or</w:t>
      </w:r>
      <w:bookmarkEnd w:id="22"/>
    </w:p>
    <w:p w:rsidR="00CE1083" w:rsidRDefault="00CE1083" w:rsidP="004B7187">
      <w:pPr>
        <w:pStyle w:val="ListParagraph"/>
        <w:numPr>
          <w:ilvl w:val="2"/>
          <w:numId w:val="1"/>
        </w:numPr>
        <w:ind w:left="1134" w:hanging="1134"/>
        <w:contextualSpacing w:val="0"/>
        <w:rPr>
          <w:rFonts w:ascii="Verdana" w:hAnsi="Verdana"/>
        </w:rPr>
      </w:pPr>
      <w:r w:rsidRPr="00E211DC">
        <w:rPr>
          <w:rFonts w:ascii="Verdana" w:hAnsi="Verdana"/>
        </w:rPr>
        <w:t xml:space="preserve">a volume which has been established by </w:t>
      </w:r>
      <w:r w:rsidR="005E6262">
        <w:rPr>
          <w:rFonts w:ascii="Verdana" w:hAnsi="Verdana"/>
        </w:rPr>
        <w:t xml:space="preserve">the </w:t>
      </w:r>
      <w:r w:rsidR="005E6262">
        <w:rPr>
          <w:rFonts w:ascii="Verdana" w:hAnsi="Verdana"/>
          <w:i/>
        </w:rPr>
        <w:t>Water Company</w:t>
      </w:r>
      <w:r w:rsidRPr="00E211DC">
        <w:rPr>
          <w:rFonts w:ascii="Verdana" w:hAnsi="Verdana"/>
        </w:rPr>
        <w:t xml:space="preserve"> (after consultation with </w:t>
      </w:r>
      <w:r w:rsidR="005E6262">
        <w:rPr>
          <w:rFonts w:ascii="Verdana" w:hAnsi="Verdana"/>
        </w:rPr>
        <w:t xml:space="preserve">the </w:t>
      </w:r>
      <w:r w:rsidR="005E6262">
        <w:rPr>
          <w:rFonts w:ascii="Verdana" w:hAnsi="Verdana"/>
          <w:i/>
        </w:rPr>
        <w:t>New Appointee</w:t>
      </w:r>
      <w:r w:rsidRPr="00E211DC">
        <w:rPr>
          <w:rFonts w:ascii="Verdana" w:hAnsi="Verdana"/>
        </w:rPr>
        <w:t>) as the standard volume of the Discharge</w:t>
      </w:r>
      <w:r w:rsidR="005E6262">
        <w:rPr>
          <w:rFonts w:ascii="Verdana" w:hAnsi="Verdana"/>
        </w:rPr>
        <w:t xml:space="preserve"> from properties forming the </w:t>
      </w:r>
      <w:r w:rsidR="005E6262">
        <w:rPr>
          <w:rFonts w:ascii="Verdana" w:hAnsi="Verdana"/>
          <w:i/>
        </w:rPr>
        <w:t>Site</w:t>
      </w:r>
      <w:r w:rsidRPr="00E211DC">
        <w:rPr>
          <w:rFonts w:ascii="Verdana" w:hAnsi="Verdana"/>
        </w:rPr>
        <w:t xml:space="preserve"> (and, if appropriate, the standard strength </w:t>
      </w:r>
      <w:r w:rsidR="005E6262">
        <w:rPr>
          <w:rFonts w:ascii="Verdana" w:hAnsi="Verdana"/>
        </w:rPr>
        <w:t>of any trade effluent discharge) during that period</w:t>
      </w:r>
      <w:r w:rsidRPr="00E211DC">
        <w:rPr>
          <w:rFonts w:ascii="Verdana" w:hAnsi="Verdana"/>
        </w:rPr>
        <w:t>.</w:t>
      </w:r>
    </w:p>
    <w:p w:rsidR="00994258" w:rsidRDefault="00994258" w:rsidP="004B7187">
      <w:pPr>
        <w:pStyle w:val="ListParagraph"/>
        <w:numPr>
          <w:ilvl w:val="1"/>
          <w:numId w:val="1"/>
        </w:numPr>
        <w:ind w:left="1134" w:hanging="1134"/>
        <w:contextualSpacing w:val="0"/>
        <w:rPr>
          <w:rFonts w:ascii="Verdana" w:hAnsi="Verdana"/>
        </w:rPr>
      </w:pPr>
      <w:r>
        <w:rPr>
          <w:rFonts w:ascii="Verdana" w:hAnsi="Verdana"/>
        </w:rPr>
        <w:t xml:space="preserve">For the purposes of calculating charges fairly in accordance with the method used under clause </w:t>
      </w:r>
      <w:r>
        <w:rPr>
          <w:rFonts w:ascii="Verdana" w:hAnsi="Verdana"/>
        </w:rPr>
        <w:fldChar w:fldCharType="begin"/>
      </w:r>
      <w:r>
        <w:rPr>
          <w:rFonts w:ascii="Verdana" w:hAnsi="Verdana"/>
        </w:rPr>
        <w:instrText xml:space="preserve"> REF _Ref21340350 \r \h </w:instrText>
      </w:r>
      <w:r>
        <w:rPr>
          <w:rFonts w:ascii="Verdana" w:hAnsi="Verdana"/>
        </w:rPr>
      </w:r>
      <w:r>
        <w:rPr>
          <w:rFonts w:ascii="Verdana" w:hAnsi="Verdana"/>
        </w:rPr>
        <w:fldChar w:fldCharType="separate"/>
      </w:r>
      <w:r w:rsidR="00A975DA">
        <w:rPr>
          <w:rFonts w:ascii="Verdana" w:hAnsi="Verdana"/>
        </w:rPr>
        <w:t>6.2.1</w:t>
      </w:r>
      <w:r>
        <w:rPr>
          <w:rFonts w:ascii="Verdana" w:hAnsi="Verdana"/>
        </w:rPr>
        <w:fldChar w:fldCharType="end"/>
      </w:r>
      <w:r>
        <w:rPr>
          <w:rFonts w:ascii="Verdana" w:hAnsi="Verdana"/>
        </w:rPr>
        <w:t>:</w:t>
      </w:r>
    </w:p>
    <w:p w:rsidR="00994258" w:rsidRDefault="00994258" w:rsidP="004B7187">
      <w:pPr>
        <w:pStyle w:val="ListParagraph"/>
        <w:numPr>
          <w:ilvl w:val="2"/>
          <w:numId w:val="1"/>
        </w:numPr>
        <w:ind w:left="1134" w:hanging="1134"/>
        <w:contextualSpacing w:val="0"/>
        <w:rPr>
          <w:rFonts w:ascii="Verdana" w:hAnsi="Verdana"/>
        </w:rPr>
      </w:pPr>
      <w:bookmarkStart w:id="23" w:name="_Ref21340533"/>
      <w:r w:rsidRPr="00994258">
        <w:rPr>
          <w:rFonts w:ascii="Verdana" w:hAnsi="Verdana"/>
        </w:rPr>
        <w:t xml:space="preserve">the </w:t>
      </w:r>
      <w:r w:rsidRPr="00994258">
        <w:rPr>
          <w:rFonts w:ascii="Verdana" w:hAnsi="Verdana"/>
          <w:i/>
        </w:rPr>
        <w:t>New Appointee</w:t>
      </w:r>
      <w:r w:rsidRPr="00994258">
        <w:rPr>
          <w:rFonts w:ascii="Verdana" w:hAnsi="Verdana"/>
        </w:rPr>
        <w:t xml:space="preserve"> will provide information on the volume of water supplied to the </w:t>
      </w:r>
      <w:r w:rsidRPr="00994258">
        <w:rPr>
          <w:rFonts w:ascii="Verdana" w:hAnsi="Verdana"/>
          <w:i/>
        </w:rPr>
        <w:t>Site</w:t>
      </w:r>
      <w:r w:rsidRPr="00994258">
        <w:rPr>
          <w:rFonts w:ascii="Verdana" w:hAnsi="Verdana"/>
        </w:rPr>
        <w:t xml:space="preserve"> </w:t>
      </w:r>
      <w:r w:rsidR="00432D3A">
        <w:rPr>
          <w:rFonts w:ascii="Verdana" w:hAnsi="Verdana"/>
        </w:rPr>
        <w:t>by way of</w:t>
      </w:r>
      <w:r>
        <w:rPr>
          <w:rFonts w:ascii="Verdana" w:hAnsi="Verdana"/>
        </w:rPr>
        <w:t xml:space="preserve"> any bulk supply</w:t>
      </w:r>
      <w:r w:rsidR="00F34E8C">
        <w:rPr>
          <w:rFonts w:ascii="Verdana" w:hAnsi="Verdana"/>
        </w:rPr>
        <w:t>,</w:t>
      </w:r>
      <w:r>
        <w:rPr>
          <w:rFonts w:ascii="Verdana" w:hAnsi="Verdana"/>
        </w:rPr>
        <w:t xml:space="preserve"> drawn and supplied to premises from its own water resources</w:t>
      </w:r>
      <w:r w:rsidR="008F38B2">
        <w:rPr>
          <w:rFonts w:ascii="Verdana" w:hAnsi="Verdana"/>
        </w:rPr>
        <w:t xml:space="preserve">, </w:t>
      </w:r>
      <w:r w:rsidR="00432D3A">
        <w:rPr>
          <w:rFonts w:ascii="Verdana" w:hAnsi="Verdana"/>
        </w:rPr>
        <w:t xml:space="preserve">by way of </w:t>
      </w:r>
      <w:r w:rsidR="008F38B2">
        <w:rPr>
          <w:rFonts w:ascii="Verdana" w:hAnsi="Verdana"/>
        </w:rPr>
        <w:t xml:space="preserve">rainwater harvesting or </w:t>
      </w:r>
      <w:r w:rsidR="00432D3A">
        <w:rPr>
          <w:rFonts w:ascii="Verdana" w:hAnsi="Verdana"/>
        </w:rPr>
        <w:t xml:space="preserve">by way of </w:t>
      </w:r>
      <w:r w:rsidR="008F38B2">
        <w:rPr>
          <w:rFonts w:ascii="Verdana" w:hAnsi="Verdana"/>
        </w:rPr>
        <w:t>any other source</w:t>
      </w:r>
      <w:r>
        <w:rPr>
          <w:rFonts w:ascii="Verdana" w:hAnsi="Verdana"/>
        </w:rPr>
        <w:t xml:space="preserve"> </w:t>
      </w:r>
      <w:r w:rsidR="00F34E8C">
        <w:rPr>
          <w:rFonts w:ascii="Verdana" w:hAnsi="Verdana"/>
        </w:rPr>
        <w:t xml:space="preserve">(or any combination of them) </w:t>
      </w:r>
      <w:r w:rsidRPr="00994258">
        <w:rPr>
          <w:rFonts w:ascii="Verdana" w:hAnsi="Verdana"/>
        </w:rPr>
        <w:t>for that period</w:t>
      </w:r>
      <w:r w:rsidR="00752BA1">
        <w:rPr>
          <w:rFonts w:ascii="Verdana" w:hAnsi="Verdana"/>
        </w:rPr>
        <w:t>;</w:t>
      </w:r>
      <w:bookmarkEnd w:id="23"/>
    </w:p>
    <w:p w:rsidR="00752BA1" w:rsidRPr="00CE1083" w:rsidRDefault="00752BA1" w:rsidP="004B7187">
      <w:pPr>
        <w:pStyle w:val="ListParagraph"/>
        <w:numPr>
          <w:ilvl w:val="2"/>
          <w:numId w:val="1"/>
        </w:numPr>
        <w:ind w:left="1134" w:hanging="1134"/>
        <w:contextualSpacing w:val="0"/>
        <w:rPr>
          <w:rFonts w:ascii="Verdana" w:hAnsi="Verdana"/>
        </w:rPr>
      </w:pPr>
      <w:r>
        <w:rPr>
          <w:rFonts w:ascii="Verdana" w:hAnsi="Verdana"/>
        </w:rPr>
        <w:t xml:space="preserve">a reasonable allowance for water assumed to have been lost between the sources set out in clause </w:t>
      </w:r>
      <w:r>
        <w:rPr>
          <w:rFonts w:ascii="Verdana" w:hAnsi="Verdana"/>
        </w:rPr>
        <w:fldChar w:fldCharType="begin"/>
      </w:r>
      <w:r>
        <w:rPr>
          <w:rFonts w:ascii="Verdana" w:hAnsi="Verdana"/>
        </w:rPr>
        <w:instrText xml:space="preserve"> REF _Ref21340533 \r \h </w:instrText>
      </w:r>
      <w:r>
        <w:rPr>
          <w:rFonts w:ascii="Verdana" w:hAnsi="Verdana"/>
        </w:rPr>
      </w:r>
      <w:r>
        <w:rPr>
          <w:rFonts w:ascii="Verdana" w:hAnsi="Verdana"/>
        </w:rPr>
        <w:fldChar w:fldCharType="separate"/>
      </w:r>
      <w:r w:rsidR="00A975DA">
        <w:rPr>
          <w:rFonts w:ascii="Verdana" w:hAnsi="Verdana"/>
        </w:rPr>
        <w:t>6.3.1</w:t>
      </w:r>
      <w:r>
        <w:rPr>
          <w:rFonts w:ascii="Verdana" w:hAnsi="Verdana"/>
        </w:rPr>
        <w:fldChar w:fldCharType="end"/>
      </w:r>
      <w:r>
        <w:rPr>
          <w:rFonts w:ascii="Verdana" w:hAnsi="Verdana"/>
        </w:rPr>
        <w:t xml:space="preserve"> and the </w:t>
      </w:r>
      <w:r>
        <w:rPr>
          <w:rFonts w:ascii="Verdana" w:hAnsi="Verdana"/>
          <w:i/>
        </w:rPr>
        <w:t xml:space="preserve">Discharge Point </w:t>
      </w:r>
      <w:r>
        <w:rPr>
          <w:rFonts w:ascii="Verdana" w:hAnsi="Verdana"/>
        </w:rPr>
        <w:t xml:space="preserve">must be applied either in the formulation of the charge or the percentage set out in clause </w:t>
      </w:r>
      <w:r>
        <w:rPr>
          <w:rFonts w:ascii="Verdana" w:hAnsi="Verdana"/>
        </w:rPr>
        <w:fldChar w:fldCharType="begin"/>
      </w:r>
      <w:r>
        <w:rPr>
          <w:rFonts w:ascii="Verdana" w:hAnsi="Verdana"/>
        </w:rPr>
        <w:instrText xml:space="preserve"> REF _Ref21340350 \r \h </w:instrText>
      </w:r>
      <w:r>
        <w:rPr>
          <w:rFonts w:ascii="Verdana" w:hAnsi="Verdana"/>
        </w:rPr>
      </w:r>
      <w:r>
        <w:rPr>
          <w:rFonts w:ascii="Verdana" w:hAnsi="Verdana"/>
        </w:rPr>
        <w:fldChar w:fldCharType="separate"/>
      </w:r>
      <w:r w:rsidR="00A975DA">
        <w:rPr>
          <w:rFonts w:ascii="Verdana" w:hAnsi="Verdana"/>
        </w:rPr>
        <w:t>6.2.1</w:t>
      </w:r>
      <w:r>
        <w:rPr>
          <w:rFonts w:ascii="Verdana" w:hAnsi="Verdana"/>
        </w:rPr>
        <w:fldChar w:fldCharType="end"/>
      </w:r>
      <w:r>
        <w:rPr>
          <w:rFonts w:ascii="Verdana" w:hAnsi="Verdana"/>
        </w:rPr>
        <w:t>.</w:t>
      </w:r>
    </w:p>
    <w:p w:rsidR="00677773" w:rsidRDefault="00C55F6C" w:rsidP="004B7187">
      <w:pPr>
        <w:numPr>
          <w:ilvl w:val="0"/>
          <w:numId w:val="1"/>
        </w:numPr>
        <w:tabs>
          <w:tab w:val="left" w:pos="1134"/>
          <w:tab w:val="left" w:pos="7680"/>
        </w:tabs>
        <w:overflowPunct w:val="0"/>
        <w:autoSpaceDE w:val="0"/>
        <w:autoSpaceDN w:val="0"/>
        <w:adjustRightInd w:val="0"/>
        <w:ind w:left="1134" w:hanging="1134"/>
        <w:jc w:val="both"/>
        <w:rPr>
          <w:rFonts w:ascii="Verdana" w:hAnsi="Verdana"/>
          <w:b/>
        </w:rPr>
      </w:pPr>
      <w:bookmarkStart w:id="24" w:name="_Ref41552154"/>
      <w:r w:rsidRPr="00C55F6C">
        <w:rPr>
          <w:rFonts w:ascii="Verdana" w:hAnsi="Verdana"/>
          <w:b/>
        </w:rPr>
        <w:t>Plan</w:t>
      </w:r>
      <w:r w:rsidR="00677773">
        <w:rPr>
          <w:rFonts w:ascii="Verdana" w:hAnsi="Verdana"/>
          <w:b/>
        </w:rPr>
        <w:t>ned and Un-planned Works, Emergencies and other incidents</w:t>
      </w:r>
      <w:bookmarkEnd w:id="24"/>
    </w:p>
    <w:p w:rsidR="009A5772" w:rsidRDefault="009A5772" w:rsidP="009A5772">
      <w:pPr>
        <w:numPr>
          <w:ilvl w:val="1"/>
          <w:numId w:val="1"/>
        </w:numPr>
        <w:tabs>
          <w:tab w:val="left" w:pos="1134"/>
          <w:tab w:val="left" w:pos="7680"/>
        </w:tabs>
        <w:overflowPunct w:val="0"/>
        <w:autoSpaceDE w:val="0"/>
        <w:autoSpaceDN w:val="0"/>
        <w:adjustRightInd w:val="0"/>
        <w:ind w:left="1134" w:hanging="1134"/>
        <w:jc w:val="both"/>
        <w:rPr>
          <w:rFonts w:ascii="Verdana" w:hAnsi="Verdana"/>
        </w:rPr>
      </w:pPr>
      <w:r>
        <w:rPr>
          <w:rFonts w:ascii="Verdana" w:hAnsi="Verdana"/>
        </w:rPr>
        <w:lastRenderedPageBreak/>
        <w:t xml:space="preserve">Both parties agree to abide by the </w:t>
      </w:r>
      <w:r w:rsidRPr="00C55F6C">
        <w:rPr>
          <w:rFonts w:ascii="Verdana" w:hAnsi="Verdana"/>
          <w:i/>
        </w:rPr>
        <w:t>Contact Protocol</w:t>
      </w:r>
      <w:r>
        <w:rPr>
          <w:rFonts w:ascii="Verdana" w:hAnsi="Verdana"/>
        </w:rPr>
        <w:t xml:space="preserve"> for the purposes of informing the other party about planned and un-planned works, emergencies and other incidents in accordance with this clause.</w:t>
      </w:r>
    </w:p>
    <w:p w:rsidR="009A5772" w:rsidRDefault="009A5772" w:rsidP="009A5772">
      <w:pPr>
        <w:numPr>
          <w:ilvl w:val="1"/>
          <w:numId w:val="1"/>
        </w:numPr>
        <w:tabs>
          <w:tab w:val="left" w:pos="1134"/>
          <w:tab w:val="left" w:pos="7680"/>
        </w:tabs>
        <w:overflowPunct w:val="0"/>
        <w:autoSpaceDE w:val="0"/>
        <w:autoSpaceDN w:val="0"/>
        <w:adjustRightInd w:val="0"/>
        <w:ind w:left="1134" w:hanging="1134"/>
        <w:jc w:val="both"/>
        <w:rPr>
          <w:rFonts w:ascii="Verdana" w:hAnsi="Verdana"/>
        </w:rPr>
      </w:pPr>
      <w:bookmarkStart w:id="25" w:name="_Ref23173251"/>
      <w:r>
        <w:rPr>
          <w:rFonts w:ascii="Verdana" w:hAnsi="Verdana"/>
        </w:rPr>
        <w:t xml:space="preserve">In respect of work or Necessary Works to </w:t>
      </w:r>
      <w:r w:rsidRPr="00677773">
        <w:rPr>
          <w:rFonts w:ascii="Verdana" w:hAnsi="Verdana"/>
        </w:rPr>
        <w:t>the</w:t>
      </w:r>
      <w:r w:rsidRPr="00677773">
        <w:rPr>
          <w:rFonts w:ascii="Verdana" w:hAnsi="Verdana"/>
          <w:i/>
        </w:rPr>
        <w:t xml:space="preserve"> </w:t>
      </w:r>
      <w:r w:rsidRPr="00677773">
        <w:rPr>
          <w:rFonts w:ascii="Verdana" w:hAnsi="Verdana"/>
        </w:rPr>
        <w:t>Water Company</w:t>
      </w:r>
      <w:r>
        <w:rPr>
          <w:rFonts w:ascii="Verdana" w:hAnsi="Verdana"/>
        </w:rPr>
        <w:t xml:space="preserve">’s Sewerage Network or Meter which the </w:t>
      </w:r>
      <w:r w:rsidRPr="009A5772">
        <w:rPr>
          <w:rFonts w:ascii="Verdana" w:hAnsi="Verdana"/>
          <w:i/>
        </w:rPr>
        <w:t>Water Company</w:t>
      </w:r>
      <w:r>
        <w:rPr>
          <w:rFonts w:ascii="Verdana" w:hAnsi="Verdana"/>
        </w:rPr>
        <w:t xml:space="preserve"> plans to undertake more than 22 Working Days in advance and which may (in </w:t>
      </w:r>
      <w:r w:rsidRPr="00677773">
        <w:rPr>
          <w:rFonts w:ascii="Verdana" w:hAnsi="Verdana"/>
        </w:rPr>
        <w:t>the</w:t>
      </w:r>
      <w:r w:rsidRPr="00677773">
        <w:rPr>
          <w:rFonts w:ascii="Verdana" w:hAnsi="Verdana"/>
          <w:i/>
        </w:rPr>
        <w:t xml:space="preserve"> Water Company</w:t>
      </w:r>
      <w:r>
        <w:rPr>
          <w:rFonts w:ascii="Verdana" w:hAnsi="Verdana"/>
        </w:rPr>
        <w:t>’s reasonably held opinion) affect the Discharge:</w:t>
      </w:r>
      <w:bookmarkEnd w:id="25"/>
    </w:p>
    <w:p w:rsidR="009A5772" w:rsidRDefault="009A5772" w:rsidP="009A5772">
      <w:pPr>
        <w:numPr>
          <w:ilvl w:val="2"/>
          <w:numId w:val="1"/>
        </w:numPr>
        <w:tabs>
          <w:tab w:val="left" w:pos="1701"/>
          <w:tab w:val="left" w:pos="7680"/>
        </w:tabs>
        <w:overflowPunct w:val="0"/>
        <w:autoSpaceDE w:val="0"/>
        <w:autoSpaceDN w:val="0"/>
        <w:adjustRightInd w:val="0"/>
        <w:ind w:left="1134" w:hanging="1134"/>
        <w:jc w:val="both"/>
        <w:rPr>
          <w:rFonts w:ascii="Verdana" w:hAnsi="Verdana"/>
        </w:rPr>
      </w:pPr>
      <w:r>
        <w:rPr>
          <w:rFonts w:ascii="Verdana" w:hAnsi="Verdana"/>
        </w:rPr>
        <w:t>t</w:t>
      </w:r>
      <w:r w:rsidRPr="00677773">
        <w:rPr>
          <w:rFonts w:ascii="Verdana" w:hAnsi="Verdana"/>
        </w:rPr>
        <w:t>he</w:t>
      </w:r>
      <w:r w:rsidRPr="00677773">
        <w:rPr>
          <w:rFonts w:ascii="Verdana" w:hAnsi="Verdana"/>
          <w:i/>
        </w:rPr>
        <w:t xml:space="preserve"> Water Company</w:t>
      </w:r>
      <w:r>
        <w:rPr>
          <w:rFonts w:ascii="Verdana" w:hAnsi="Verdana"/>
        </w:rPr>
        <w:t xml:space="preserve"> shall </w:t>
      </w:r>
      <w:r w:rsidRPr="00470F86">
        <w:rPr>
          <w:rFonts w:ascii="Verdana" w:hAnsi="Verdana" w:cs="Tahoma"/>
        </w:rPr>
        <w:t>give</w:t>
      </w:r>
      <w:r>
        <w:rPr>
          <w:rFonts w:ascii="Verdana" w:hAnsi="Verdana"/>
        </w:rPr>
        <w:t xml:space="preserve"> </w:t>
      </w:r>
      <w:r w:rsidRPr="00677773">
        <w:rPr>
          <w:rFonts w:ascii="Verdana" w:hAnsi="Verdana"/>
        </w:rPr>
        <w:t>the</w:t>
      </w:r>
      <w:r w:rsidRPr="00677773">
        <w:rPr>
          <w:rFonts w:ascii="Verdana" w:hAnsi="Verdana"/>
          <w:i/>
        </w:rPr>
        <w:t xml:space="preserve"> New Appointee</w:t>
      </w:r>
      <w:r>
        <w:rPr>
          <w:rFonts w:ascii="Verdana" w:hAnsi="Verdana"/>
        </w:rPr>
        <w:t xml:space="preserve"> 22 Working Days’ notice;</w:t>
      </w:r>
    </w:p>
    <w:p w:rsidR="009A5772" w:rsidRDefault="009A5772" w:rsidP="009A5772">
      <w:pPr>
        <w:numPr>
          <w:ilvl w:val="2"/>
          <w:numId w:val="1"/>
        </w:numPr>
        <w:tabs>
          <w:tab w:val="left" w:pos="1701"/>
          <w:tab w:val="left" w:pos="7680"/>
        </w:tabs>
        <w:overflowPunct w:val="0"/>
        <w:autoSpaceDE w:val="0"/>
        <w:autoSpaceDN w:val="0"/>
        <w:adjustRightInd w:val="0"/>
        <w:ind w:left="1134" w:hanging="1134"/>
        <w:jc w:val="both"/>
        <w:rPr>
          <w:rFonts w:ascii="Verdana" w:hAnsi="Verdana"/>
        </w:rPr>
      </w:pPr>
      <w:r>
        <w:rPr>
          <w:rFonts w:ascii="Verdana" w:hAnsi="Verdana"/>
        </w:rPr>
        <w:t>t</w:t>
      </w:r>
      <w:r w:rsidRPr="00470F86">
        <w:rPr>
          <w:rFonts w:ascii="Verdana" w:hAnsi="Verdana"/>
        </w:rPr>
        <w:t>he</w:t>
      </w:r>
      <w:r w:rsidRPr="00470F86">
        <w:rPr>
          <w:rFonts w:ascii="Verdana" w:hAnsi="Verdana"/>
          <w:i/>
        </w:rPr>
        <w:t xml:space="preserve"> Water Company</w:t>
      </w:r>
      <w:r w:rsidRPr="00470F86">
        <w:rPr>
          <w:rFonts w:ascii="Verdana" w:hAnsi="Verdana"/>
        </w:rPr>
        <w:t xml:space="preserve"> shall </w:t>
      </w:r>
      <w:r>
        <w:rPr>
          <w:rFonts w:ascii="Verdana" w:hAnsi="Verdana"/>
        </w:rPr>
        <w:t>keep</w:t>
      </w:r>
      <w:r w:rsidRPr="00470F86">
        <w:rPr>
          <w:rFonts w:ascii="Verdana" w:hAnsi="Verdana"/>
        </w:rPr>
        <w:t xml:space="preserve"> the</w:t>
      </w:r>
      <w:r w:rsidRPr="00470F86">
        <w:rPr>
          <w:rFonts w:ascii="Verdana" w:hAnsi="Verdana"/>
          <w:i/>
        </w:rPr>
        <w:t xml:space="preserve"> New Appointee</w:t>
      </w:r>
      <w:r w:rsidRPr="00470F86">
        <w:rPr>
          <w:rFonts w:ascii="Verdana" w:hAnsi="Verdana"/>
        </w:rPr>
        <w:t xml:space="preserve"> updated as any information previously provided changes and as further information becomes available</w:t>
      </w:r>
      <w:r>
        <w:rPr>
          <w:rFonts w:ascii="Verdana" w:hAnsi="Verdana"/>
        </w:rPr>
        <w:t>;</w:t>
      </w:r>
    </w:p>
    <w:p w:rsidR="009A5772" w:rsidRDefault="009A5772" w:rsidP="009A5772">
      <w:pPr>
        <w:numPr>
          <w:ilvl w:val="2"/>
          <w:numId w:val="1"/>
        </w:numPr>
        <w:tabs>
          <w:tab w:val="left" w:pos="1701"/>
          <w:tab w:val="left" w:pos="7680"/>
        </w:tabs>
        <w:overflowPunct w:val="0"/>
        <w:autoSpaceDE w:val="0"/>
        <w:autoSpaceDN w:val="0"/>
        <w:adjustRightInd w:val="0"/>
        <w:ind w:left="1134" w:hanging="1134"/>
        <w:jc w:val="both"/>
        <w:rPr>
          <w:rFonts w:ascii="Verdana" w:hAnsi="Verdana"/>
        </w:rPr>
      </w:pPr>
      <w:r>
        <w:rPr>
          <w:rFonts w:ascii="Verdana" w:hAnsi="Verdana"/>
        </w:rPr>
        <w:t>t</w:t>
      </w:r>
      <w:r w:rsidRPr="00470F86">
        <w:rPr>
          <w:rFonts w:ascii="Verdana" w:hAnsi="Verdana"/>
        </w:rPr>
        <w:t xml:space="preserve">he </w:t>
      </w:r>
      <w:r>
        <w:rPr>
          <w:rFonts w:ascii="Verdana" w:hAnsi="Verdana"/>
          <w:i/>
        </w:rPr>
        <w:t>New Appointee</w:t>
      </w:r>
      <w:r w:rsidRPr="00470F86">
        <w:rPr>
          <w:rFonts w:ascii="Verdana" w:hAnsi="Verdana"/>
        </w:rPr>
        <w:t xml:space="preserve"> may make comments on the </w:t>
      </w:r>
      <w:r>
        <w:rPr>
          <w:rFonts w:ascii="Verdana" w:hAnsi="Verdana"/>
          <w:i/>
        </w:rPr>
        <w:t>Water Company</w:t>
      </w:r>
      <w:r w:rsidRPr="00470F86">
        <w:rPr>
          <w:rFonts w:ascii="Verdana" w:hAnsi="Verdana"/>
        </w:rPr>
        <w:t xml:space="preserve">’s plan within 5 </w:t>
      </w:r>
      <w:r>
        <w:rPr>
          <w:rFonts w:ascii="Verdana" w:hAnsi="Verdana"/>
        </w:rPr>
        <w:t>Working</w:t>
      </w:r>
      <w:r w:rsidRPr="00470F86">
        <w:rPr>
          <w:rFonts w:ascii="Verdana" w:hAnsi="Verdana"/>
        </w:rPr>
        <w:t xml:space="preserve"> Days of its date of issue</w:t>
      </w:r>
      <w:r>
        <w:rPr>
          <w:rFonts w:ascii="Verdana" w:hAnsi="Verdana"/>
        </w:rPr>
        <w:t>, whereupon t</w:t>
      </w:r>
      <w:r w:rsidRPr="00470F86">
        <w:rPr>
          <w:rFonts w:ascii="Verdana" w:hAnsi="Verdana"/>
        </w:rPr>
        <w:t xml:space="preserve">he </w:t>
      </w:r>
      <w:r>
        <w:rPr>
          <w:rFonts w:ascii="Verdana" w:hAnsi="Verdana"/>
          <w:i/>
        </w:rPr>
        <w:t>Water Company</w:t>
      </w:r>
      <w:r w:rsidRPr="00470F86">
        <w:rPr>
          <w:rFonts w:ascii="Verdana" w:hAnsi="Verdana"/>
        </w:rPr>
        <w:t xml:space="preserve"> shall</w:t>
      </w:r>
      <w:r>
        <w:rPr>
          <w:rFonts w:ascii="Verdana" w:hAnsi="Verdana"/>
        </w:rPr>
        <w:t>:</w:t>
      </w:r>
    </w:p>
    <w:p w:rsidR="009A5772" w:rsidRDefault="009A5772" w:rsidP="009A5772">
      <w:pPr>
        <w:numPr>
          <w:ilvl w:val="3"/>
          <w:numId w:val="1"/>
        </w:numPr>
        <w:tabs>
          <w:tab w:val="left" w:pos="2268"/>
          <w:tab w:val="left" w:pos="2835"/>
          <w:tab w:val="left" w:pos="7680"/>
        </w:tabs>
        <w:overflowPunct w:val="0"/>
        <w:autoSpaceDE w:val="0"/>
        <w:autoSpaceDN w:val="0"/>
        <w:adjustRightInd w:val="0"/>
        <w:ind w:left="2268" w:hanging="1134"/>
        <w:jc w:val="both"/>
        <w:rPr>
          <w:rFonts w:ascii="Verdana" w:hAnsi="Verdana"/>
        </w:rPr>
      </w:pPr>
      <w:r w:rsidRPr="00470F86">
        <w:rPr>
          <w:rFonts w:ascii="Verdana" w:hAnsi="Verdana"/>
        </w:rPr>
        <w:t>reasonably consider</w:t>
      </w:r>
      <w:r>
        <w:rPr>
          <w:rFonts w:ascii="Verdana" w:hAnsi="Verdana"/>
        </w:rPr>
        <w:t xml:space="preserve"> them;</w:t>
      </w:r>
    </w:p>
    <w:p w:rsidR="009A5772" w:rsidRDefault="009A5772" w:rsidP="009A5772">
      <w:pPr>
        <w:numPr>
          <w:ilvl w:val="3"/>
          <w:numId w:val="1"/>
        </w:numPr>
        <w:tabs>
          <w:tab w:val="left" w:pos="2268"/>
          <w:tab w:val="left" w:pos="2835"/>
          <w:tab w:val="left" w:pos="7680"/>
        </w:tabs>
        <w:overflowPunct w:val="0"/>
        <w:autoSpaceDE w:val="0"/>
        <w:autoSpaceDN w:val="0"/>
        <w:adjustRightInd w:val="0"/>
        <w:ind w:left="2268" w:hanging="1134"/>
        <w:jc w:val="both"/>
        <w:rPr>
          <w:rFonts w:ascii="Verdana" w:hAnsi="Verdana"/>
        </w:rPr>
      </w:pPr>
      <w:r w:rsidRPr="00470F86">
        <w:rPr>
          <w:rFonts w:ascii="Verdana" w:hAnsi="Verdana"/>
        </w:rPr>
        <w:t xml:space="preserve">where </w:t>
      </w:r>
      <w:r>
        <w:rPr>
          <w:rFonts w:ascii="Verdana" w:hAnsi="Verdana"/>
        </w:rPr>
        <w:t xml:space="preserve">it reasonably considers it </w:t>
      </w:r>
      <w:r w:rsidRPr="00470F86">
        <w:rPr>
          <w:rFonts w:ascii="Verdana" w:hAnsi="Verdana"/>
        </w:rPr>
        <w:t>appropriate</w:t>
      </w:r>
      <w:r>
        <w:rPr>
          <w:rFonts w:ascii="Verdana" w:hAnsi="Verdana"/>
        </w:rPr>
        <w:t xml:space="preserve"> do so</w:t>
      </w:r>
      <w:r w:rsidRPr="00470F86">
        <w:rPr>
          <w:rFonts w:ascii="Verdana" w:hAnsi="Verdana"/>
        </w:rPr>
        <w:t xml:space="preserve">, incorporate the </w:t>
      </w:r>
      <w:r>
        <w:rPr>
          <w:rFonts w:ascii="Verdana" w:hAnsi="Verdana"/>
          <w:i/>
        </w:rPr>
        <w:t>New Appointee</w:t>
      </w:r>
      <w:r w:rsidRPr="00470F86">
        <w:rPr>
          <w:rFonts w:ascii="Verdana" w:hAnsi="Verdana"/>
        </w:rPr>
        <w:t>'s comments</w:t>
      </w:r>
      <w:r>
        <w:rPr>
          <w:rFonts w:ascii="Verdana" w:hAnsi="Verdana"/>
        </w:rPr>
        <w:t xml:space="preserve"> into its plan;</w:t>
      </w:r>
      <w:r w:rsidRPr="00470F86">
        <w:rPr>
          <w:rFonts w:ascii="Verdana" w:hAnsi="Verdana"/>
        </w:rPr>
        <w:t xml:space="preserve"> and</w:t>
      </w:r>
    </w:p>
    <w:p w:rsidR="009A5772" w:rsidRDefault="009A5772" w:rsidP="009A5772">
      <w:pPr>
        <w:numPr>
          <w:ilvl w:val="3"/>
          <w:numId w:val="1"/>
        </w:numPr>
        <w:tabs>
          <w:tab w:val="left" w:pos="2268"/>
          <w:tab w:val="left" w:pos="2835"/>
          <w:tab w:val="left" w:pos="7680"/>
        </w:tabs>
        <w:overflowPunct w:val="0"/>
        <w:autoSpaceDE w:val="0"/>
        <w:autoSpaceDN w:val="0"/>
        <w:adjustRightInd w:val="0"/>
        <w:ind w:left="2268" w:hanging="1134"/>
        <w:jc w:val="both"/>
        <w:rPr>
          <w:rFonts w:ascii="Verdana" w:hAnsi="Verdana"/>
        </w:rPr>
      </w:pPr>
      <w:r w:rsidRPr="00470F86">
        <w:rPr>
          <w:rFonts w:ascii="Verdana" w:hAnsi="Verdana"/>
        </w:rPr>
        <w:t xml:space="preserve">reissue the plan at least 10 </w:t>
      </w:r>
      <w:r>
        <w:rPr>
          <w:rFonts w:ascii="Verdana" w:hAnsi="Verdana"/>
        </w:rPr>
        <w:t>Working</w:t>
      </w:r>
      <w:r w:rsidRPr="00470F86">
        <w:rPr>
          <w:rFonts w:ascii="Verdana" w:hAnsi="Verdana"/>
        </w:rPr>
        <w:t xml:space="preserve"> Days in advance of carrying out the planned work</w:t>
      </w:r>
      <w:r>
        <w:rPr>
          <w:rFonts w:ascii="Verdana" w:hAnsi="Verdana"/>
        </w:rPr>
        <w:t>;</w:t>
      </w:r>
    </w:p>
    <w:p w:rsidR="009A5772" w:rsidRPr="009F6725" w:rsidRDefault="009A5772" w:rsidP="009A5772">
      <w:pPr>
        <w:numPr>
          <w:ilvl w:val="2"/>
          <w:numId w:val="1"/>
        </w:numPr>
        <w:tabs>
          <w:tab w:val="left" w:pos="1701"/>
          <w:tab w:val="left" w:pos="7680"/>
        </w:tabs>
        <w:overflowPunct w:val="0"/>
        <w:autoSpaceDE w:val="0"/>
        <w:autoSpaceDN w:val="0"/>
        <w:adjustRightInd w:val="0"/>
        <w:ind w:left="1134" w:hanging="1134"/>
        <w:jc w:val="both"/>
        <w:rPr>
          <w:rFonts w:ascii="Verdana" w:hAnsi="Verdana"/>
        </w:rPr>
      </w:pPr>
      <w:r>
        <w:rPr>
          <w:rFonts w:ascii="Verdana" w:hAnsi="Verdana"/>
        </w:rPr>
        <w:lastRenderedPageBreak/>
        <w:t xml:space="preserve">where the </w:t>
      </w:r>
      <w:r>
        <w:rPr>
          <w:rFonts w:ascii="Verdana" w:hAnsi="Verdana"/>
          <w:i/>
        </w:rPr>
        <w:t xml:space="preserve">Water Company </w:t>
      </w:r>
      <w:r>
        <w:rPr>
          <w:rFonts w:ascii="Verdana" w:hAnsi="Verdana"/>
        </w:rPr>
        <w:t>is</w:t>
      </w:r>
      <w:r w:rsidRPr="009F6725">
        <w:rPr>
          <w:rFonts w:ascii="Verdana" w:hAnsi="Verdana"/>
        </w:rPr>
        <w:t xml:space="preserve"> unable to complete work</w:t>
      </w:r>
      <w:r>
        <w:rPr>
          <w:rFonts w:ascii="Verdana" w:hAnsi="Verdana"/>
        </w:rPr>
        <w:t xml:space="preserve"> within the time designated in the plan</w:t>
      </w:r>
      <w:r w:rsidRPr="009F6725">
        <w:rPr>
          <w:rFonts w:ascii="Verdana" w:hAnsi="Verdana"/>
        </w:rPr>
        <w:t xml:space="preserve"> for reasons outside of its control, then it may reschedule the proposed start date provided it notifies the </w:t>
      </w:r>
      <w:r>
        <w:rPr>
          <w:rFonts w:ascii="Verdana" w:hAnsi="Verdana"/>
          <w:i/>
        </w:rPr>
        <w:t>New Appointee</w:t>
      </w:r>
      <w:r w:rsidRPr="009F6725">
        <w:rPr>
          <w:rFonts w:ascii="Verdana" w:hAnsi="Verdana"/>
        </w:rPr>
        <w:t xml:space="preserve"> at least 48 hour</w:t>
      </w:r>
      <w:r>
        <w:rPr>
          <w:rFonts w:ascii="Verdana" w:hAnsi="Verdana"/>
        </w:rPr>
        <w:t>s in advance; and</w:t>
      </w:r>
    </w:p>
    <w:p w:rsidR="009A5772" w:rsidRDefault="009A5772" w:rsidP="009A5772">
      <w:pPr>
        <w:numPr>
          <w:ilvl w:val="2"/>
          <w:numId w:val="1"/>
        </w:numPr>
        <w:tabs>
          <w:tab w:val="left" w:pos="1701"/>
          <w:tab w:val="left" w:pos="7680"/>
        </w:tabs>
        <w:overflowPunct w:val="0"/>
        <w:autoSpaceDE w:val="0"/>
        <w:autoSpaceDN w:val="0"/>
        <w:adjustRightInd w:val="0"/>
        <w:ind w:left="1134" w:hanging="1134"/>
        <w:jc w:val="both"/>
        <w:rPr>
          <w:rFonts w:ascii="Verdana" w:hAnsi="Verdana"/>
        </w:rPr>
      </w:pPr>
      <w:proofErr w:type="gramStart"/>
      <w:r>
        <w:rPr>
          <w:rFonts w:ascii="Verdana" w:hAnsi="Verdana"/>
        </w:rPr>
        <w:t>the</w:t>
      </w:r>
      <w:proofErr w:type="gramEnd"/>
      <w:r>
        <w:rPr>
          <w:rFonts w:ascii="Verdana" w:hAnsi="Verdana"/>
        </w:rPr>
        <w:t xml:space="preserve"> </w:t>
      </w:r>
      <w:r>
        <w:rPr>
          <w:rFonts w:ascii="Verdana" w:hAnsi="Verdana"/>
          <w:i/>
        </w:rPr>
        <w:t xml:space="preserve">Water Company </w:t>
      </w:r>
      <w:r>
        <w:rPr>
          <w:rFonts w:ascii="Verdana" w:hAnsi="Verdana"/>
        </w:rPr>
        <w:t xml:space="preserve">may amend the plan at any time with the consent of the </w:t>
      </w:r>
      <w:r>
        <w:rPr>
          <w:rFonts w:ascii="Verdana" w:hAnsi="Verdana"/>
          <w:i/>
        </w:rPr>
        <w:t xml:space="preserve">New Appointee </w:t>
      </w:r>
      <w:r>
        <w:rPr>
          <w:rFonts w:ascii="Verdana" w:hAnsi="Verdana"/>
        </w:rPr>
        <w:t>(such consent not to be unreasonably withheld or delayed.</w:t>
      </w:r>
    </w:p>
    <w:p w:rsidR="009A5772" w:rsidRPr="009A5772" w:rsidRDefault="009A5772" w:rsidP="009A5772">
      <w:pPr>
        <w:numPr>
          <w:ilvl w:val="1"/>
          <w:numId w:val="1"/>
        </w:numPr>
        <w:tabs>
          <w:tab w:val="left" w:pos="1134"/>
          <w:tab w:val="left" w:pos="7680"/>
        </w:tabs>
        <w:overflowPunct w:val="0"/>
        <w:autoSpaceDE w:val="0"/>
        <w:autoSpaceDN w:val="0"/>
        <w:adjustRightInd w:val="0"/>
        <w:ind w:left="1134" w:hanging="1134"/>
        <w:jc w:val="both"/>
        <w:rPr>
          <w:rFonts w:ascii="Verdana" w:hAnsi="Verdana"/>
        </w:rPr>
      </w:pPr>
      <w:r w:rsidRPr="00B03B6B">
        <w:rPr>
          <w:rFonts w:ascii="Verdana" w:hAnsi="Verdana"/>
        </w:rPr>
        <w:t>In respect of any work which may (in the</w:t>
      </w:r>
      <w:r w:rsidRPr="00B03B6B">
        <w:rPr>
          <w:rFonts w:ascii="Verdana" w:hAnsi="Verdana"/>
          <w:i/>
        </w:rPr>
        <w:t xml:space="preserve"> Water Company</w:t>
      </w:r>
      <w:r w:rsidRPr="00B03B6B">
        <w:rPr>
          <w:rFonts w:ascii="Verdana" w:hAnsi="Verdana"/>
        </w:rPr>
        <w:t xml:space="preserve">’s reasonably held opinion) affect the </w:t>
      </w:r>
      <w:r>
        <w:rPr>
          <w:rFonts w:ascii="Verdana" w:hAnsi="Verdana"/>
        </w:rPr>
        <w:t>Discharge</w:t>
      </w:r>
      <w:r w:rsidRPr="00B03B6B">
        <w:rPr>
          <w:rFonts w:ascii="Verdana" w:hAnsi="Verdana"/>
        </w:rPr>
        <w:t xml:space="preserve"> but does not fall within the description set out in clause</w:t>
      </w:r>
      <w:r>
        <w:rPr>
          <w:rFonts w:ascii="Verdana" w:hAnsi="Verdana"/>
        </w:rPr>
        <w:t xml:space="preserve"> </w:t>
      </w:r>
      <w:r>
        <w:rPr>
          <w:rFonts w:ascii="Verdana" w:hAnsi="Verdana"/>
        </w:rPr>
        <w:fldChar w:fldCharType="begin"/>
      </w:r>
      <w:r>
        <w:rPr>
          <w:rFonts w:ascii="Verdana" w:hAnsi="Verdana"/>
        </w:rPr>
        <w:instrText xml:space="preserve"> REF _Ref23173251 \r \h </w:instrText>
      </w:r>
      <w:r>
        <w:rPr>
          <w:rFonts w:ascii="Verdana" w:hAnsi="Verdana"/>
        </w:rPr>
      </w:r>
      <w:r>
        <w:rPr>
          <w:rFonts w:ascii="Verdana" w:hAnsi="Verdana"/>
        </w:rPr>
        <w:fldChar w:fldCharType="separate"/>
      </w:r>
      <w:r w:rsidR="00A975DA">
        <w:rPr>
          <w:rFonts w:ascii="Verdana" w:hAnsi="Verdana"/>
        </w:rPr>
        <w:t>7.2</w:t>
      </w:r>
      <w:r>
        <w:rPr>
          <w:rFonts w:ascii="Verdana" w:hAnsi="Verdana"/>
        </w:rPr>
        <w:fldChar w:fldCharType="end"/>
      </w:r>
      <w:r>
        <w:rPr>
          <w:rFonts w:ascii="Verdana" w:hAnsi="Verdana"/>
        </w:rPr>
        <w:t xml:space="preserve">, </w:t>
      </w:r>
      <w:r w:rsidRPr="00B03B6B">
        <w:rPr>
          <w:rFonts w:ascii="Verdana" w:hAnsi="Verdana"/>
        </w:rPr>
        <w:t xml:space="preserve">the </w:t>
      </w:r>
      <w:r w:rsidRPr="00B03B6B">
        <w:rPr>
          <w:rFonts w:ascii="Verdana" w:hAnsi="Verdana"/>
          <w:i/>
        </w:rPr>
        <w:t xml:space="preserve">Water Company </w:t>
      </w:r>
      <w:r w:rsidRPr="00B03B6B">
        <w:rPr>
          <w:rFonts w:ascii="Verdana" w:hAnsi="Verdana"/>
        </w:rPr>
        <w:t>shall</w:t>
      </w:r>
      <w:r w:rsidRPr="00B03B6B">
        <w:rPr>
          <w:rFonts w:eastAsia="Times New Roman"/>
        </w:rPr>
        <w:t xml:space="preserve"> </w:t>
      </w:r>
      <w:r w:rsidRPr="00B03B6B">
        <w:rPr>
          <w:rFonts w:ascii="Verdana" w:hAnsi="Verdana"/>
        </w:rPr>
        <w:t xml:space="preserve">(where reasonably practicable) notify and update the </w:t>
      </w:r>
      <w:r w:rsidRPr="00B03B6B">
        <w:rPr>
          <w:rFonts w:ascii="Verdana" w:hAnsi="Verdana"/>
          <w:i/>
        </w:rPr>
        <w:t>New Appointee</w:t>
      </w:r>
      <w:r w:rsidRPr="00B03B6B">
        <w:rPr>
          <w:rFonts w:ascii="Verdana" w:hAnsi="Verdana"/>
        </w:rPr>
        <w:t xml:space="preserve"> of specific activities 48 hours in advance of the time chosen to commence such activities,</w:t>
      </w:r>
      <w:r w:rsidRPr="00B03B6B">
        <w:rPr>
          <w:rFonts w:eastAsia="Times New Roman"/>
        </w:rPr>
        <w:t xml:space="preserve"> </w:t>
      </w:r>
      <w:r w:rsidRPr="00B03B6B">
        <w:rPr>
          <w:rFonts w:ascii="Verdana" w:hAnsi="Verdana"/>
        </w:rPr>
        <w:t>the nature of the work, the time when the Supply is planned to be restored and the likely impact on the Supply</w:t>
      </w:r>
      <w:r>
        <w:rPr>
          <w:rFonts w:ascii="Verdana" w:hAnsi="Verdana"/>
        </w:rPr>
        <w:t>.</w:t>
      </w:r>
    </w:p>
    <w:p w:rsidR="00677773" w:rsidRDefault="00155A2A" w:rsidP="004B7187">
      <w:pPr>
        <w:numPr>
          <w:ilvl w:val="1"/>
          <w:numId w:val="1"/>
        </w:numPr>
        <w:tabs>
          <w:tab w:val="left" w:pos="1134"/>
          <w:tab w:val="left" w:pos="7680"/>
        </w:tabs>
        <w:overflowPunct w:val="0"/>
        <w:autoSpaceDE w:val="0"/>
        <w:autoSpaceDN w:val="0"/>
        <w:adjustRightInd w:val="0"/>
        <w:ind w:left="1134" w:hanging="1134"/>
        <w:jc w:val="both"/>
        <w:rPr>
          <w:rFonts w:ascii="Verdana" w:hAnsi="Verdana"/>
        </w:rPr>
      </w:pPr>
      <w:r>
        <w:rPr>
          <w:rFonts w:ascii="Verdana" w:hAnsi="Verdana"/>
        </w:rPr>
        <w:t>T</w:t>
      </w:r>
      <w:r w:rsidR="00677773" w:rsidRPr="00677773">
        <w:rPr>
          <w:rFonts w:ascii="Verdana" w:hAnsi="Verdana"/>
        </w:rPr>
        <w:t>he</w:t>
      </w:r>
      <w:r w:rsidR="00677773" w:rsidRPr="00677773">
        <w:rPr>
          <w:rFonts w:ascii="Verdana" w:hAnsi="Verdana"/>
          <w:i/>
        </w:rPr>
        <w:t xml:space="preserve"> Water Company</w:t>
      </w:r>
      <w:r w:rsidR="00677773">
        <w:rPr>
          <w:rFonts w:ascii="Verdana" w:hAnsi="Verdana"/>
        </w:rPr>
        <w:t xml:space="preserve"> shall, whilst seeking to avoid </w:t>
      </w:r>
      <w:bookmarkStart w:id="26" w:name="_BPDCD_94"/>
      <w:r w:rsidR="00677773">
        <w:rPr>
          <w:rFonts w:ascii="Verdana" w:hAnsi="Verdana"/>
        </w:rPr>
        <w:t xml:space="preserve">unduly </w:t>
      </w:r>
      <w:bookmarkEnd w:id="26"/>
      <w:r w:rsidR="00677773">
        <w:rPr>
          <w:rFonts w:ascii="Verdana" w:hAnsi="Verdana"/>
        </w:rPr>
        <w:t xml:space="preserve">discriminating against </w:t>
      </w:r>
      <w:r w:rsidR="00677773" w:rsidRPr="00677773">
        <w:rPr>
          <w:rFonts w:ascii="Verdana" w:hAnsi="Verdana"/>
        </w:rPr>
        <w:t>the</w:t>
      </w:r>
      <w:r w:rsidR="00677773" w:rsidRPr="00677773">
        <w:rPr>
          <w:rFonts w:ascii="Verdana" w:hAnsi="Verdana"/>
          <w:i/>
        </w:rPr>
        <w:t xml:space="preserve"> New Appointee</w:t>
      </w:r>
      <w:r w:rsidR="00677773">
        <w:rPr>
          <w:rFonts w:ascii="Verdana" w:hAnsi="Verdana"/>
        </w:rPr>
        <w:t xml:space="preserve"> in allocating priority in remedying breakdowns, endeavour to remedy breakdowns affecting the </w:t>
      </w:r>
      <w:r w:rsidR="0096700C">
        <w:rPr>
          <w:rFonts w:ascii="Verdana" w:hAnsi="Verdana"/>
        </w:rPr>
        <w:t>Discharge</w:t>
      </w:r>
      <w:r w:rsidR="00677773">
        <w:rPr>
          <w:rFonts w:ascii="Verdana" w:hAnsi="Verdana"/>
        </w:rPr>
        <w:t xml:space="preserve"> within 48 hours.</w:t>
      </w:r>
    </w:p>
    <w:p w:rsidR="00677773" w:rsidRDefault="00677773" w:rsidP="004B7187">
      <w:pPr>
        <w:numPr>
          <w:ilvl w:val="1"/>
          <w:numId w:val="1"/>
        </w:numPr>
        <w:tabs>
          <w:tab w:val="left" w:pos="1134"/>
          <w:tab w:val="left" w:pos="7680"/>
        </w:tabs>
        <w:overflowPunct w:val="0"/>
        <w:autoSpaceDE w:val="0"/>
        <w:autoSpaceDN w:val="0"/>
        <w:adjustRightInd w:val="0"/>
        <w:ind w:left="1134" w:hanging="1134"/>
        <w:jc w:val="both"/>
        <w:rPr>
          <w:rFonts w:ascii="Verdana" w:hAnsi="Verdana"/>
        </w:rPr>
      </w:pPr>
      <w:bookmarkStart w:id="27" w:name="_Ref16854727"/>
      <w:r>
        <w:rPr>
          <w:rFonts w:ascii="Verdana" w:hAnsi="Verdana"/>
        </w:rPr>
        <w:t xml:space="preserve">In the event of an Emergency, which may (in </w:t>
      </w:r>
      <w:r w:rsidRPr="00677773">
        <w:rPr>
          <w:rFonts w:ascii="Verdana" w:hAnsi="Verdana"/>
        </w:rPr>
        <w:t>the</w:t>
      </w:r>
      <w:r w:rsidRPr="00677773">
        <w:rPr>
          <w:rFonts w:ascii="Verdana" w:hAnsi="Verdana"/>
          <w:i/>
        </w:rPr>
        <w:t xml:space="preserve"> Water Company</w:t>
      </w:r>
      <w:r>
        <w:rPr>
          <w:rFonts w:ascii="Verdana" w:hAnsi="Verdana"/>
        </w:rPr>
        <w:t xml:space="preserve">’s reasonable opinion) materially affect the </w:t>
      </w:r>
      <w:r w:rsidR="0096700C">
        <w:rPr>
          <w:rFonts w:ascii="Verdana" w:hAnsi="Verdana"/>
        </w:rPr>
        <w:t>Discharge</w:t>
      </w:r>
      <w:r>
        <w:rPr>
          <w:rFonts w:ascii="Verdana" w:hAnsi="Verdana"/>
        </w:rPr>
        <w:t xml:space="preserve">, </w:t>
      </w:r>
      <w:r w:rsidRPr="00677773">
        <w:rPr>
          <w:rFonts w:ascii="Verdana" w:hAnsi="Verdana"/>
        </w:rPr>
        <w:t>the</w:t>
      </w:r>
      <w:r w:rsidRPr="00677773">
        <w:rPr>
          <w:rFonts w:ascii="Verdana" w:hAnsi="Verdana"/>
          <w:i/>
        </w:rPr>
        <w:t xml:space="preserve"> Water Company</w:t>
      </w:r>
      <w:r>
        <w:rPr>
          <w:rFonts w:ascii="Verdana" w:hAnsi="Verdana"/>
        </w:rPr>
        <w:t xml:space="preserve"> shall as soon as reasonably practicable after the circumstances constituting the Emergency have come to </w:t>
      </w:r>
      <w:r w:rsidRPr="00677773">
        <w:rPr>
          <w:rFonts w:ascii="Verdana" w:hAnsi="Verdana"/>
        </w:rPr>
        <w:t>the</w:t>
      </w:r>
      <w:r w:rsidRPr="00677773">
        <w:rPr>
          <w:rFonts w:ascii="Verdana" w:hAnsi="Verdana"/>
          <w:i/>
        </w:rPr>
        <w:t xml:space="preserve"> Water Company</w:t>
      </w:r>
      <w:r>
        <w:rPr>
          <w:rFonts w:ascii="Verdana" w:hAnsi="Verdana"/>
        </w:rPr>
        <w:t xml:space="preserve">’s attention, notify </w:t>
      </w:r>
      <w:r w:rsidRPr="00677773">
        <w:rPr>
          <w:rFonts w:ascii="Verdana" w:hAnsi="Verdana"/>
        </w:rPr>
        <w:t>the</w:t>
      </w:r>
      <w:r w:rsidRPr="00677773">
        <w:rPr>
          <w:rFonts w:ascii="Verdana" w:hAnsi="Verdana"/>
          <w:i/>
        </w:rPr>
        <w:t xml:space="preserve"> New Appointee</w:t>
      </w:r>
      <w:r>
        <w:rPr>
          <w:rFonts w:ascii="Verdana" w:hAnsi="Verdana"/>
        </w:rPr>
        <w:t xml:space="preserve"> of the Emergency and of the causes (if known). In addition, </w:t>
      </w:r>
      <w:r w:rsidRPr="00677773">
        <w:rPr>
          <w:rFonts w:ascii="Verdana" w:hAnsi="Verdana"/>
        </w:rPr>
        <w:t>the</w:t>
      </w:r>
      <w:r w:rsidRPr="00677773">
        <w:rPr>
          <w:rFonts w:ascii="Verdana" w:hAnsi="Verdana"/>
          <w:i/>
        </w:rPr>
        <w:t xml:space="preserve"> Water Company</w:t>
      </w:r>
      <w:r>
        <w:rPr>
          <w:rFonts w:ascii="Verdana" w:hAnsi="Verdana"/>
        </w:rPr>
        <w:t xml:space="preserve"> shall keep </w:t>
      </w:r>
      <w:r w:rsidRPr="00677773">
        <w:rPr>
          <w:rFonts w:ascii="Verdana" w:hAnsi="Verdana"/>
        </w:rPr>
        <w:t>the</w:t>
      </w:r>
      <w:r w:rsidRPr="00677773">
        <w:rPr>
          <w:rFonts w:ascii="Verdana" w:hAnsi="Verdana"/>
          <w:i/>
        </w:rPr>
        <w:t xml:space="preserve"> </w:t>
      </w:r>
      <w:r w:rsidRPr="00677773">
        <w:rPr>
          <w:rFonts w:ascii="Verdana" w:hAnsi="Verdana"/>
          <w:i/>
        </w:rPr>
        <w:lastRenderedPageBreak/>
        <w:t>New Appointee</w:t>
      </w:r>
      <w:r>
        <w:rPr>
          <w:rFonts w:ascii="Verdana" w:hAnsi="Verdana"/>
        </w:rPr>
        <w:t xml:space="preserve"> briefed throughout the Emergency of the steps being taken to continue or, as the case may be, to restore </w:t>
      </w:r>
      <w:r w:rsidR="006953E0">
        <w:rPr>
          <w:rFonts w:ascii="Verdana" w:hAnsi="Verdana"/>
        </w:rPr>
        <w:t>sewerage services</w:t>
      </w:r>
      <w:r>
        <w:rPr>
          <w:rFonts w:ascii="Verdana" w:hAnsi="Verdana"/>
        </w:rPr>
        <w:t>.</w:t>
      </w:r>
      <w:bookmarkEnd w:id="27"/>
    </w:p>
    <w:p w:rsidR="000007B8" w:rsidRDefault="00677773" w:rsidP="004B7187">
      <w:pPr>
        <w:numPr>
          <w:ilvl w:val="1"/>
          <w:numId w:val="1"/>
        </w:numPr>
        <w:tabs>
          <w:tab w:val="left" w:pos="1134"/>
          <w:tab w:val="left" w:pos="7680"/>
        </w:tabs>
        <w:overflowPunct w:val="0"/>
        <w:autoSpaceDE w:val="0"/>
        <w:autoSpaceDN w:val="0"/>
        <w:adjustRightInd w:val="0"/>
        <w:ind w:left="1134" w:hanging="1134"/>
        <w:jc w:val="both"/>
        <w:rPr>
          <w:rFonts w:ascii="Verdana" w:hAnsi="Verdana"/>
        </w:rPr>
      </w:pPr>
      <w:bookmarkStart w:id="28" w:name="_Ref17896809"/>
      <w:bookmarkStart w:id="29" w:name="_Ref17884505"/>
      <w:r>
        <w:rPr>
          <w:rFonts w:ascii="Verdana" w:hAnsi="Verdana"/>
        </w:rPr>
        <w:t xml:space="preserve">Both parties shall co-operate in good faith to ensure that any Emergency does not affect </w:t>
      </w:r>
      <w:r w:rsidR="006953E0">
        <w:rPr>
          <w:rFonts w:ascii="Verdana" w:hAnsi="Verdana"/>
        </w:rPr>
        <w:t>sewerage services</w:t>
      </w:r>
      <w:r>
        <w:rPr>
          <w:rFonts w:ascii="Verdana" w:hAnsi="Verdana"/>
        </w:rPr>
        <w:t xml:space="preserve"> to either party’s customers</w:t>
      </w:r>
      <w:r w:rsidR="000007B8">
        <w:rPr>
          <w:rFonts w:ascii="Verdana" w:hAnsi="Verdana"/>
        </w:rPr>
        <w:t xml:space="preserve">. </w:t>
      </w:r>
      <w:r w:rsidR="00DC6B5F">
        <w:rPr>
          <w:rFonts w:ascii="Verdana" w:hAnsi="Verdana"/>
        </w:rPr>
        <w:t xml:space="preserve"> To that end, during an Emergency the </w:t>
      </w:r>
      <w:r w:rsidR="00DC6B5F">
        <w:rPr>
          <w:rFonts w:ascii="Verdana" w:hAnsi="Verdana"/>
          <w:i/>
        </w:rPr>
        <w:t xml:space="preserve">Water Company </w:t>
      </w:r>
      <w:r w:rsidR="00DC6B5F">
        <w:rPr>
          <w:rFonts w:ascii="Verdana" w:hAnsi="Verdana"/>
        </w:rPr>
        <w:t xml:space="preserve">will use its best endeavours to provide </w:t>
      </w:r>
      <w:r w:rsidR="00135041">
        <w:rPr>
          <w:rFonts w:ascii="Verdana" w:hAnsi="Verdana"/>
        </w:rPr>
        <w:t xml:space="preserve">to the </w:t>
      </w:r>
      <w:r w:rsidR="00135041">
        <w:rPr>
          <w:rFonts w:ascii="Verdana" w:hAnsi="Verdana"/>
          <w:i/>
        </w:rPr>
        <w:t xml:space="preserve">New Appointee </w:t>
      </w:r>
      <w:r w:rsidR="00DC6B5F">
        <w:rPr>
          <w:rFonts w:ascii="Verdana" w:hAnsi="Verdana"/>
        </w:rPr>
        <w:t xml:space="preserve">Emergency </w:t>
      </w:r>
      <w:r w:rsidR="006953E0">
        <w:rPr>
          <w:rFonts w:ascii="Verdana" w:hAnsi="Verdana"/>
        </w:rPr>
        <w:t>Services</w:t>
      </w:r>
      <w:bookmarkEnd w:id="28"/>
      <w:r w:rsidR="006B29A0">
        <w:rPr>
          <w:rFonts w:ascii="Verdana" w:hAnsi="Verdana"/>
        </w:rPr>
        <w:t xml:space="preserve"> </w:t>
      </w:r>
      <w:r w:rsidR="006B29A0" w:rsidRPr="00DC6B5F">
        <w:rPr>
          <w:rFonts w:ascii="Verdana" w:hAnsi="Verdana"/>
        </w:rPr>
        <w:t xml:space="preserve">provided that in the reasonable opinion of the </w:t>
      </w:r>
      <w:r w:rsidR="006B29A0" w:rsidRPr="00DC6B5F">
        <w:rPr>
          <w:rFonts w:ascii="Verdana" w:hAnsi="Verdana"/>
          <w:i/>
        </w:rPr>
        <w:t>Water Company</w:t>
      </w:r>
      <w:r w:rsidR="006B29A0" w:rsidRPr="00DC6B5F">
        <w:rPr>
          <w:rFonts w:ascii="Verdana" w:hAnsi="Verdana"/>
        </w:rPr>
        <w:t xml:space="preserve"> none of the conditions</w:t>
      </w:r>
      <w:r w:rsidR="006B29A0">
        <w:rPr>
          <w:rFonts w:ascii="Verdana" w:hAnsi="Verdana"/>
        </w:rPr>
        <w:t xml:space="preserve"> set out in clause </w:t>
      </w:r>
      <w:r w:rsidR="006B29A0">
        <w:rPr>
          <w:rFonts w:ascii="Verdana" w:hAnsi="Verdana"/>
        </w:rPr>
        <w:fldChar w:fldCharType="begin"/>
      </w:r>
      <w:r w:rsidR="006B29A0">
        <w:rPr>
          <w:rFonts w:ascii="Verdana" w:hAnsi="Verdana"/>
        </w:rPr>
        <w:instrText xml:space="preserve"> REF _Ref17897018 \r \h </w:instrText>
      </w:r>
      <w:r w:rsidR="006B29A0">
        <w:rPr>
          <w:rFonts w:ascii="Verdana" w:hAnsi="Verdana"/>
        </w:rPr>
      </w:r>
      <w:r w:rsidR="006B29A0">
        <w:rPr>
          <w:rFonts w:ascii="Verdana" w:hAnsi="Verdana"/>
        </w:rPr>
        <w:fldChar w:fldCharType="separate"/>
      </w:r>
      <w:r w:rsidR="00A975DA">
        <w:rPr>
          <w:rFonts w:ascii="Verdana" w:hAnsi="Verdana"/>
        </w:rPr>
        <w:t>7.9</w:t>
      </w:r>
      <w:r w:rsidR="006B29A0">
        <w:rPr>
          <w:rFonts w:ascii="Verdana" w:hAnsi="Verdana"/>
        </w:rPr>
        <w:fldChar w:fldCharType="end"/>
      </w:r>
      <w:r w:rsidR="006B29A0" w:rsidRPr="00DC6B5F">
        <w:rPr>
          <w:rFonts w:ascii="Verdana" w:hAnsi="Verdana"/>
        </w:rPr>
        <w:t xml:space="preserve"> are met at the time of the request by the </w:t>
      </w:r>
      <w:r w:rsidR="006B29A0" w:rsidRPr="00DC6B5F">
        <w:rPr>
          <w:rFonts w:ascii="Verdana" w:hAnsi="Verdana"/>
          <w:i/>
        </w:rPr>
        <w:t>New Appointee</w:t>
      </w:r>
      <w:r w:rsidR="006B29A0" w:rsidRPr="00DC6B5F">
        <w:rPr>
          <w:rFonts w:ascii="Verdana" w:hAnsi="Verdana"/>
        </w:rPr>
        <w:t xml:space="preserve"> or would be met if the </w:t>
      </w:r>
      <w:r w:rsidR="006B29A0" w:rsidRPr="00DC6B5F">
        <w:rPr>
          <w:rFonts w:ascii="Verdana" w:hAnsi="Verdana"/>
          <w:i/>
        </w:rPr>
        <w:t>Water Company</w:t>
      </w:r>
      <w:r w:rsidR="006B29A0" w:rsidRPr="00DC6B5F">
        <w:rPr>
          <w:rFonts w:ascii="Verdana" w:hAnsi="Verdana"/>
        </w:rPr>
        <w:t xml:space="preserve"> provided the </w:t>
      </w:r>
      <w:r w:rsidR="006B29A0">
        <w:rPr>
          <w:rFonts w:ascii="Verdana" w:hAnsi="Verdana"/>
        </w:rPr>
        <w:t>Emergency</w:t>
      </w:r>
      <w:r w:rsidR="006B29A0" w:rsidRPr="00DC6B5F">
        <w:rPr>
          <w:rFonts w:ascii="Verdana" w:hAnsi="Verdana"/>
        </w:rPr>
        <w:t xml:space="preserve"> </w:t>
      </w:r>
      <w:r w:rsidR="008A6884">
        <w:rPr>
          <w:rFonts w:ascii="Verdana" w:hAnsi="Verdana"/>
        </w:rPr>
        <w:t>Services</w:t>
      </w:r>
      <w:r w:rsidR="006953E0">
        <w:rPr>
          <w:rFonts w:ascii="Verdana" w:hAnsi="Verdana"/>
        </w:rPr>
        <w:t>.</w:t>
      </w:r>
    </w:p>
    <w:p w:rsidR="00677773" w:rsidRDefault="000007B8" w:rsidP="004B7187">
      <w:pPr>
        <w:numPr>
          <w:ilvl w:val="1"/>
          <w:numId w:val="1"/>
        </w:numPr>
        <w:tabs>
          <w:tab w:val="left" w:pos="1134"/>
          <w:tab w:val="left" w:pos="7680"/>
        </w:tabs>
        <w:overflowPunct w:val="0"/>
        <w:autoSpaceDE w:val="0"/>
        <w:autoSpaceDN w:val="0"/>
        <w:adjustRightInd w:val="0"/>
        <w:ind w:left="1134" w:hanging="1134"/>
        <w:jc w:val="both"/>
        <w:rPr>
          <w:rFonts w:ascii="Verdana" w:hAnsi="Verdana"/>
        </w:rPr>
      </w:pPr>
      <w:r>
        <w:rPr>
          <w:rFonts w:ascii="Verdana" w:hAnsi="Verdana"/>
        </w:rPr>
        <w:t>I</w:t>
      </w:r>
      <w:r w:rsidR="00677773">
        <w:rPr>
          <w:rFonts w:ascii="Verdana" w:hAnsi="Verdana"/>
        </w:rPr>
        <w:t xml:space="preserve">n the event of an Emergency having occurred, </w:t>
      </w:r>
      <w:r w:rsidR="00DC6B5F">
        <w:rPr>
          <w:rFonts w:ascii="Verdana" w:hAnsi="Verdana"/>
        </w:rPr>
        <w:t xml:space="preserve">the parties </w:t>
      </w:r>
      <w:r w:rsidR="00677773">
        <w:rPr>
          <w:rFonts w:ascii="Verdana" w:hAnsi="Verdana"/>
        </w:rPr>
        <w:t>shall co</w:t>
      </w:r>
      <w:r w:rsidR="006953E0">
        <w:rPr>
          <w:rFonts w:ascii="Verdana" w:hAnsi="Verdana"/>
        </w:rPr>
        <w:noBreakHyphen/>
      </w:r>
      <w:r w:rsidR="00677773">
        <w:rPr>
          <w:rFonts w:ascii="Verdana" w:hAnsi="Verdana"/>
        </w:rPr>
        <w:t xml:space="preserve">operate with any investigation into the causes of that Emergency and shall share any lessons learned so far as they relate to issues associated with the </w:t>
      </w:r>
      <w:r w:rsidR="006953E0">
        <w:rPr>
          <w:rFonts w:ascii="Verdana" w:hAnsi="Verdana"/>
        </w:rPr>
        <w:t>Discharge</w:t>
      </w:r>
      <w:r w:rsidR="00677773">
        <w:rPr>
          <w:rFonts w:ascii="Verdana" w:hAnsi="Verdana"/>
        </w:rPr>
        <w:t xml:space="preserve"> in order to prevent a recurrence.</w:t>
      </w:r>
      <w:bookmarkEnd w:id="29"/>
    </w:p>
    <w:p w:rsidR="00DC6B5F" w:rsidRDefault="00DC6B5F" w:rsidP="004B7187">
      <w:pPr>
        <w:numPr>
          <w:ilvl w:val="1"/>
          <w:numId w:val="1"/>
        </w:numPr>
        <w:tabs>
          <w:tab w:val="left" w:pos="1134"/>
          <w:tab w:val="left" w:pos="7680"/>
        </w:tabs>
        <w:overflowPunct w:val="0"/>
        <w:autoSpaceDE w:val="0"/>
        <w:autoSpaceDN w:val="0"/>
        <w:adjustRightInd w:val="0"/>
        <w:ind w:left="1134" w:hanging="1134"/>
        <w:jc w:val="both"/>
        <w:rPr>
          <w:rFonts w:ascii="Verdana" w:hAnsi="Verdana"/>
        </w:rPr>
      </w:pPr>
      <w:bookmarkStart w:id="30" w:name="_Ref17896818"/>
      <w:r w:rsidRPr="00DC6B5F">
        <w:rPr>
          <w:rFonts w:ascii="Verdana" w:hAnsi="Verdana"/>
        </w:rPr>
        <w:t xml:space="preserve">Where there is an operational incident on the New Appointee’s </w:t>
      </w:r>
      <w:r w:rsidR="006953E0">
        <w:rPr>
          <w:rFonts w:ascii="Verdana" w:hAnsi="Verdana"/>
        </w:rPr>
        <w:t>Sewerage</w:t>
      </w:r>
      <w:r w:rsidRPr="00DC6B5F">
        <w:rPr>
          <w:rFonts w:ascii="Verdana" w:hAnsi="Verdana"/>
        </w:rPr>
        <w:t xml:space="preserve"> Network that prevents the use of the </w:t>
      </w:r>
      <w:r w:rsidR="006953E0">
        <w:rPr>
          <w:rFonts w:ascii="Verdana" w:hAnsi="Verdana"/>
        </w:rPr>
        <w:t>Discharge</w:t>
      </w:r>
      <w:r w:rsidRPr="00DC6B5F">
        <w:rPr>
          <w:rFonts w:ascii="Verdana" w:hAnsi="Verdana"/>
        </w:rPr>
        <w:t xml:space="preserve">, the </w:t>
      </w:r>
      <w:r w:rsidRPr="00DC6B5F">
        <w:rPr>
          <w:rFonts w:ascii="Verdana" w:hAnsi="Verdana"/>
          <w:i/>
        </w:rPr>
        <w:t>Water Company</w:t>
      </w:r>
      <w:r w:rsidRPr="00DC6B5F">
        <w:rPr>
          <w:rFonts w:ascii="Verdana" w:hAnsi="Verdana"/>
        </w:rPr>
        <w:t xml:space="preserve"> shall if requested by the </w:t>
      </w:r>
      <w:r w:rsidRPr="00DC6B5F">
        <w:rPr>
          <w:rFonts w:ascii="Verdana" w:hAnsi="Verdana"/>
          <w:i/>
        </w:rPr>
        <w:t>New Appointee</w:t>
      </w:r>
      <w:r w:rsidRPr="00DC6B5F">
        <w:rPr>
          <w:rFonts w:ascii="Verdana" w:hAnsi="Verdana"/>
        </w:rPr>
        <w:t xml:space="preserve"> (provided that the confirmation required under clause </w:t>
      </w:r>
      <w:r w:rsidR="00F90D29">
        <w:rPr>
          <w:rFonts w:ascii="Verdana" w:hAnsi="Verdana"/>
          <w:highlight w:val="yellow"/>
        </w:rPr>
        <w:fldChar w:fldCharType="begin"/>
      </w:r>
      <w:r w:rsidR="00F90D29">
        <w:rPr>
          <w:rFonts w:ascii="Verdana" w:hAnsi="Verdana"/>
        </w:rPr>
        <w:instrText xml:space="preserve"> REF _Ref491954600 \r \h </w:instrText>
      </w:r>
      <w:r w:rsidR="00F90D29">
        <w:rPr>
          <w:rFonts w:ascii="Verdana" w:hAnsi="Verdana"/>
          <w:highlight w:val="yellow"/>
        </w:rPr>
      </w:r>
      <w:r w:rsidR="00F90D29">
        <w:rPr>
          <w:rFonts w:ascii="Verdana" w:hAnsi="Verdana"/>
          <w:highlight w:val="yellow"/>
        </w:rPr>
        <w:fldChar w:fldCharType="separate"/>
      </w:r>
      <w:r w:rsidR="00A975DA">
        <w:rPr>
          <w:rFonts w:ascii="Verdana" w:hAnsi="Verdana"/>
        </w:rPr>
        <w:t>7.10</w:t>
      </w:r>
      <w:r w:rsidR="00F90D29">
        <w:rPr>
          <w:rFonts w:ascii="Verdana" w:hAnsi="Verdana"/>
          <w:highlight w:val="yellow"/>
        </w:rPr>
        <w:fldChar w:fldCharType="end"/>
      </w:r>
      <w:r>
        <w:rPr>
          <w:rFonts w:ascii="Verdana" w:hAnsi="Verdana"/>
        </w:rPr>
        <w:t xml:space="preserve"> </w:t>
      </w:r>
      <w:r w:rsidRPr="00DC6B5F">
        <w:rPr>
          <w:rFonts w:ascii="Verdana" w:hAnsi="Verdana"/>
        </w:rPr>
        <w:t xml:space="preserve">has been provided to the </w:t>
      </w:r>
      <w:r w:rsidRPr="00DC6B5F">
        <w:rPr>
          <w:rFonts w:ascii="Verdana" w:hAnsi="Verdana"/>
          <w:i/>
        </w:rPr>
        <w:t>Water Company</w:t>
      </w:r>
      <w:r w:rsidRPr="00DC6B5F">
        <w:rPr>
          <w:rFonts w:ascii="Verdana" w:hAnsi="Verdana"/>
        </w:rPr>
        <w:t xml:space="preserve"> by the </w:t>
      </w:r>
      <w:r w:rsidRPr="00DC6B5F">
        <w:rPr>
          <w:rFonts w:ascii="Verdana" w:hAnsi="Verdana"/>
          <w:i/>
        </w:rPr>
        <w:t>New Appointee</w:t>
      </w:r>
      <w:r w:rsidRPr="00DC6B5F">
        <w:rPr>
          <w:rFonts w:ascii="Verdana" w:hAnsi="Verdana"/>
        </w:rPr>
        <w:t xml:space="preserve">), provide Assistance </w:t>
      </w:r>
      <w:r w:rsidR="00811499">
        <w:rPr>
          <w:rFonts w:ascii="Verdana" w:hAnsi="Verdana"/>
        </w:rPr>
        <w:t>Services</w:t>
      </w:r>
      <w:r w:rsidRPr="00DC6B5F">
        <w:rPr>
          <w:rFonts w:ascii="Verdana" w:hAnsi="Verdana"/>
        </w:rPr>
        <w:t xml:space="preserve"> as soon as reasonably practicable following the request from the </w:t>
      </w:r>
      <w:r w:rsidRPr="00DC6B5F">
        <w:rPr>
          <w:rFonts w:ascii="Verdana" w:hAnsi="Verdana"/>
          <w:i/>
        </w:rPr>
        <w:t>New Appointee</w:t>
      </w:r>
      <w:r w:rsidRPr="00DC6B5F">
        <w:rPr>
          <w:rFonts w:ascii="Verdana" w:hAnsi="Verdana"/>
        </w:rPr>
        <w:t xml:space="preserve"> at the location within the </w:t>
      </w:r>
      <w:r w:rsidRPr="00DC6B5F">
        <w:rPr>
          <w:rFonts w:ascii="Verdana" w:hAnsi="Verdana"/>
          <w:i/>
        </w:rPr>
        <w:t>Site</w:t>
      </w:r>
      <w:r w:rsidRPr="00DC6B5F">
        <w:rPr>
          <w:rFonts w:ascii="Verdana" w:hAnsi="Verdana"/>
        </w:rPr>
        <w:t xml:space="preserve"> as may be agreed between them, provided that in the reasonable opinion of the </w:t>
      </w:r>
      <w:r w:rsidRPr="00DC6B5F">
        <w:rPr>
          <w:rFonts w:ascii="Verdana" w:hAnsi="Verdana"/>
          <w:i/>
        </w:rPr>
        <w:t>Water Company</w:t>
      </w:r>
      <w:r w:rsidRPr="00DC6B5F">
        <w:rPr>
          <w:rFonts w:ascii="Verdana" w:hAnsi="Verdana"/>
        </w:rPr>
        <w:t xml:space="preserve"> none of the conditions</w:t>
      </w:r>
      <w:r w:rsidR="00135041">
        <w:rPr>
          <w:rFonts w:ascii="Verdana" w:hAnsi="Verdana"/>
        </w:rPr>
        <w:t xml:space="preserve"> set out in clause </w:t>
      </w:r>
      <w:r w:rsidR="00135041">
        <w:rPr>
          <w:rFonts w:ascii="Verdana" w:hAnsi="Verdana"/>
          <w:highlight w:val="yellow"/>
        </w:rPr>
        <w:fldChar w:fldCharType="begin"/>
      </w:r>
      <w:r w:rsidR="00135041">
        <w:rPr>
          <w:rFonts w:ascii="Verdana" w:hAnsi="Verdana"/>
        </w:rPr>
        <w:instrText xml:space="preserve"> REF _Ref17897018 \r \h </w:instrText>
      </w:r>
      <w:r w:rsidR="00135041">
        <w:rPr>
          <w:rFonts w:ascii="Verdana" w:hAnsi="Verdana"/>
          <w:highlight w:val="yellow"/>
        </w:rPr>
      </w:r>
      <w:r w:rsidR="00135041">
        <w:rPr>
          <w:rFonts w:ascii="Verdana" w:hAnsi="Verdana"/>
          <w:highlight w:val="yellow"/>
        </w:rPr>
        <w:fldChar w:fldCharType="separate"/>
      </w:r>
      <w:r w:rsidR="00A975DA">
        <w:rPr>
          <w:rFonts w:ascii="Verdana" w:hAnsi="Verdana"/>
        </w:rPr>
        <w:t>7.9</w:t>
      </w:r>
      <w:r w:rsidR="00135041">
        <w:rPr>
          <w:rFonts w:ascii="Verdana" w:hAnsi="Verdana"/>
          <w:highlight w:val="yellow"/>
        </w:rPr>
        <w:fldChar w:fldCharType="end"/>
      </w:r>
      <w:r w:rsidRPr="00DC6B5F">
        <w:rPr>
          <w:rFonts w:ascii="Verdana" w:hAnsi="Verdana"/>
        </w:rPr>
        <w:t xml:space="preserve"> are met at the time of </w:t>
      </w:r>
      <w:r w:rsidRPr="00DC6B5F">
        <w:rPr>
          <w:rFonts w:ascii="Verdana" w:hAnsi="Verdana"/>
        </w:rPr>
        <w:lastRenderedPageBreak/>
        <w:t xml:space="preserve">the request by the </w:t>
      </w:r>
      <w:r w:rsidRPr="00DC6B5F">
        <w:rPr>
          <w:rFonts w:ascii="Verdana" w:hAnsi="Verdana"/>
          <w:i/>
        </w:rPr>
        <w:t>New Appointee</w:t>
      </w:r>
      <w:r w:rsidRPr="00DC6B5F">
        <w:rPr>
          <w:rFonts w:ascii="Verdana" w:hAnsi="Verdana"/>
        </w:rPr>
        <w:t xml:space="preserve"> or would be met if the </w:t>
      </w:r>
      <w:r w:rsidRPr="00DC6B5F">
        <w:rPr>
          <w:rFonts w:ascii="Verdana" w:hAnsi="Verdana"/>
          <w:i/>
        </w:rPr>
        <w:t>Water Company</w:t>
      </w:r>
      <w:r w:rsidRPr="00DC6B5F">
        <w:rPr>
          <w:rFonts w:ascii="Verdana" w:hAnsi="Verdana"/>
        </w:rPr>
        <w:t xml:space="preserve"> provided the Assistance </w:t>
      </w:r>
      <w:r w:rsidR="00811499">
        <w:rPr>
          <w:rFonts w:ascii="Verdana" w:hAnsi="Verdana"/>
        </w:rPr>
        <w:t>Services</w:t>
      </w:r>
      <w:r w:rsidR="00135041">
        <w:rPr>
          <w:rFonts w:ascii="Verdana" w:hAnsi="Verdana"/>
        </w:rPr>
        <w:t>.</w:t>
      </w:r>
      <w:bookmarkEnd w:id="30"/>
    </w:p>
    <w:p w:rsidR="00135041" w:rsidRDefault="00135041" w:rsidP="004B7187">
      <w:pPr>
        <w:numPr>
          <w:ilvl w:val="1"/>
          <w:numId w:val="1"/>
        </w:numPr>
        <w:tabs>
          <w:tab w:val="left" w:pos="1134"/>
          <w:tab w:val="left" w:pos="7680"/>
        </w:tabs>
        <w:overflowPunct w:val="0"/>
        <w:autoSpaceDE w:val="0"/>
        <w:autoSpaceDN w:val="0"/>
        <w:adjustRightInd w:val="0"/>
        <w:ind w:left="1134" w:hanging="1134"/>
        <w:jc w:val="both"/>
        <w:rPr>
          <w:rFonts w:ascii="Verdana" w:hAnsi="Verdana"/>
        </w:rPr>
      </w:pPr>
      <w:bookmarkStart w:id="31" w:name="_Ref17897018"/>
      <w:r>
        <w:rPr>
          <w:rFonts w:ascii="Verdana" w:hAnsi="Verdana"/>
        </w:rPr>
        <w:t xml:space="preserve">The conditions referred to in clauses </w:t>
      </w:r>
      <w:r>
        <w:rPr>
          <w:rFonts w:ascii="Verdana" w:hAnsi="Verdana"/>
        </w:rPr>
        <w:fldChar w:fldCharType="begin"/>
      </w:r>
      <w:r>
        <w:rPr>
          <w:rFonts w:ascii="Verdana" w:hAnsi="Verdana"/>
        </w:rPr>
        <w:instrText xml:space="preserve"> REF _Ref17896809 \r \h </w:instrText>
      </w:r>
      <w:r>
        <w:rPr>
          <w:rFonts w:ascii="Verdana" w:hAnsi="Verdana"/>
        </w:rPr>
      </w:r>
      <w:r>
        <w:rPr>
          <w:rFonts w:ascii="Verdana" w:hAnsi="Verdana"/>
        </w:rPr>
        <w:fldChar w:fldCharType="separate"/>
      </w:r>
      <w:r w:rsidR="00A975DA">
        <w:rPr>
          <w:rFonts w:ascii="Verdana" w:hAnsi="Verdana"/>
        </w:rPr>
        <w:t>7.6</w:t>
      </w:r>
      <w:r>
        <w:rPr>
          <w:rFonts w:ascii="Verdana" w:hAnsi="Verdana"/>
        </w:rPr>
        <w:fldChar w:fldCharType="end"/>
      </w:r>
      <w:r>
        <w:rPr>
          <w:rFonts w:ascii="Verdana" w:hAnsi="Verdana"/>
        </w:rPr>
        <w:t xml:space="preserve"> and </w:t>
      </w:r>
      <w:r>
        <w:rPr>
          <w:rFonts w:ascii="Verdana" w:hAnsi="Verdana"/>
        </w:rPr>
        <w:fldChar w:fldCharType="begin"/>
      </w:r>
      <w:r>
        <w:rPr>
          <w:rFonts w:ascii="Verdana" w:hAnsi="Verdana"/>
        </w:rPr>
        <w:instrText xml:space="preserve"> REF _Ref17896818 \r \h </w:instrText>
      </w:r>
      <w:r>
        <w:rPr>
          <w:rFonts w:ascii="Verdana" w:hAnsi="Verdana"/>
        </w:rPr>
      </w:r>
      <w:r>
        <w:rPr>
          <w:rFonts w:ascii="Verdana" w:hAnsi="Verdana"/>
        </w:rPr>
        <w:fldChar w:fldCharType="separate"/>
      </w:r>
      <w:r w:rsidR="00A975DA">
        <w:rPr>
          <w:rFonts w:ascii="Verdana" w:hAnsi="Verdana"/>
        </w:rPr>
        <w:t>7.8</w:t>
      </w:r>
      <w:r>
        <w:rPr>
          <w:rFonts w:ascii="Verdana" w:hAnsi="Verdana"/>
        </w:rPr>
        <w:fldChar w:fldCharType="end"/>
      </w:r>
      <w:r>
        <w:rPr>
          <w:rFonts w:ascii="Verdana" w:hAnsi="Verdana"/>
        </w:rPr>
        <w:t xml:space="preserve"> are the following:</w:t>
      </w:r>
      <w:bookmarkEnd w:id="31"/>
    </w:p>
    <w:p w:rsidR="00135041" w:rsidRPr="00A90E4C" w:rsidRDefault="00135041" w:rsidP="004B7187">
      <w:pPr>
        <w:pStyle w:val="ListParagraph"/>
        <w:numPr>
          <w:ilvl w:val="2"/>
          <w:numId w:val="1"/>
        </w:numPr>
        <w:ind w:left="1134" w:hanging="1134"/>
        <w:contextualSpacing w:val="0"/>
        <w:rPr>
          <w:rFonts w:ascii="Verdana" w:hAnsi="Verdana"/>
        </w:rPr>
      </w:pPr>
      <w:r w:rsidRPr="00E75BBD">
        <w:rPr>
          <w:rFonts w:ascii="Verdana" w:hAnsi="Verdana"/>
        </w:rPr>
        <w:t xml:space="preserve">that the </w:t>
      </w:r>
      <w:r>
        <w:rPr>
          <w:rFonts w:ascii="Verdana" w:hAnsi="Verdana"/>
        </w:rPr>
        <w:t xml:space="preserve">Emergency </w:t>
      </w:r>
      <w:r w:rsidR="00811499">
        <w:rPr>
          <w:rFonts w:ascii="Verdana" w:hAnsi="Verdana"/>
        </w:rPr>
        <w:t>Services</w:t>
      </w:r>
      <w:r>
        <w:rPr>
          <w:rFonts w:ascii="Verdana" w:hAnsi="Verdana"/>
        </w:rPr>
        <w:t xml:space="preserve"> or </w:t>
      </w:r>
      <w:r w:rsidRPr="00E75BBD">
        <w:rPr>
          <w:rFonts w:ascii="Verdana" w:hAnsi="Verdana"/>
        </w:rPr>
        <w:t xml:space="preserve">Assistance </w:t>
      </w:r>
      <w:r w:rsidR="00811499">
        <w:rPr>
          <w:rFonts w:ascii="Verdana" w:hAnsi="Verdana"/>
        </w:rPr>
        <w:t>Services</w:t>
      </w:r>
      <w:r w:rsidRPr="00E75BBD">
        <w:rPr>
          <w:rFonts w:ascii="Verdana" w:hAnsi="Verdana"/>
        </w:rPr>
        <w:t xml:space="preserve"> will or </w:t>
      </w:r>
      <w:r w:rsidR="00811499">
        <w:rPr>
          <w:rFonts w:ascii="Verdana" w:hAnsi="Verdana"/>
        </w:rPr>
        <w:t>are</w:t>
      </w:r>
      <w:r w:rsidRPr="00E75BBD">
        <w:rPr>
          <w:rFonts w:ascii="Verdana" w:hAnsi="Verdana"/>
        </w:rPr>
        <w:t xml:space="preserve"> likely to </w:t>
      </w:r>
      <w:r w:rsidRPr="00A90E4C">
        <w:rPr>
          <w:rFonts w:ascii="Verdana" w:hAnsi="Verdana"/>
        </w:rPr>
        <w:t xml:space="preserve">cause </w:t>
      </w:r>
      <w:r>
        <w:rPr>
          <w:rFonts w:ascii="Verdana" w:hAnsi="Verdana"/>
        </w:rPr>
        <w:t xml:space="preserve">the </w:t>
      </w:r>
      <w:r w:rsidRPr="00E75BBD">
        <w:rPr>
          <w:rFonts w:ascii="Verdana" w:hAnsi="Verdana"/>
          <w:i/>
        </w:rPr>
        <w:t>Water Company</w:t>
      </w:r>
      <w:r w:rsidRPr="00A90E4C">
        <w:rPr>
          <w:rFonts w:ascii="Verdana" w:hAnsi="Verdana"/>
        </w:rPr>
        <w:t xml:space="preserve"> to breach any of its statutory obligations or fail to meet any of its Service Standards; </w:t>
      </w:r>
    </w:p>
    <w:p w:rsidR="00135041" w:rsidRPr="00811499" w:rsidRDefault="00135041" w:rsidP="004B7187">
      <w:pPr>
        <w:pStyle w:val="ListParagraph"/>
        <w:numPr>
          <w:ilvl w:val="2"/>
          <w:numId w:val="1"/>
        </w:numPr>
        <w:ind w:left="1134" w:hanging="1134"/>
        <w:contextualSpacing w:val="0"/>
        <w:rPr>
          <w:rFonts w:ascii="Verdana" w:hAnsi="Verdana"/>
        </w:rPr>
      </w:pPr>
      <w:r w:rsidRPr="00811499">
        <w:rPr>
          <w:rFonts w:ascii="Verdana" w:hAnsi="Verdana"/>
        </w:rPr>
        <w:t xml:space="preserve">that the Emergency </w:t>
      </w:r>
      <w:r w:rsidR="00811499" w:rsidRPr="00811499">
        <w:rPr>
          <w:rFonts w:ascii="Verdana" w:hAnsi="Verdana"/>
        </w:rPr>
        <w:t>Services</w:t>
      </w:r>
      <w:r w:rsidRPr="00811499">
        <w:rPr>
          <w:rFonts w:ascii="Verdana" w:hAnsi="Verdana"/>
        </w:rPr>
        <w:t xml:space="preserve"> or Assistance </w:t>
      </w:r>
      <w:r w:rsidR="00811499" w:rsidRPr="00811499">
        <w:rPr>
          <w:rFonts w:ascii="Verdana" w:hAnsi="Verdana"/>
        </w:rPr>
        <w:t>Services</w:t>
      </w:r>
      <w:r w:rsidRPr="00811499">
        <w:rPr>
          <w:rFonts w:ascii="Verdana" w:hAnsi="Verdana"/>
        </w:rPr>
        <w:t xml:space="preserve"> will or </w:t>
      </w:r>
      <w:r w:rsidR="00811499" w:rsidRPr="00811499">
        <w:rPr>
          <w:rFonts w:ascii="Verdana" w:hAnsi="Verdana"/>
        </w:rPr>
        <w:t>are</w:t>
      </w:r>
      <w:r w:rsidRPr="00811499">
        <w:rPr>
          <w:rFonts w:ascii="Verdana" w:hAnsi="Verdana"/>
        </w:rPr>
        <w:t xml:space="preserve"> likely to affect the ability of the </w:t>
      </w:r>
      <w:r w:rsidRPr="00811499">
        <w:rPr>
          <w:rFonts w:ascii="Verdana" w:hAnsi="Verdana"/>
          <w:i/>
        </w:rPr>
        <w:t>Water Company</w:t>
      </w:r>
      <w:r w:rsidRPr="00811499">
        <w:rPr>
          <w:rFonts w:ascii="Verdana" w:hAnsi="Verdana"/>
        </w:rPr>
        <w:t xml:space="preserve"> to manage any planned event or to respond to any actual or potential unplanned event; or</w:t>
      </w:r>
    </w:p>
    <w:p w:rsidR="00135041" w:rsidRPr="00135041" w:rsidRDefault="00135041" w:rsidP="004B7187">
      <w:pPr>
        <w:pStyle w:val="ListParagraph"/>
        <w:numPr>
          <w:ilvl w:val="2"/>
          <w:numId w:val="1"/>
        </w:numPr>
        <w:ind w:left="1134" w:hanging="1134"/>
        <w:contextualSpacing w:val="0"/>
        <w:rPr>
          <w:rFonts w:ascii="Verdana" w:hAnsi="Verdana"/>
        </w:rPr>
      </w:pPr>
      <w:proofErr w:type="gramStart"/>
      <w:r>
        <w:rPr>
          <w:rFonts w:ascii="Verdana" w:hAnsi="Verdana"/>
        </w:rPr>
        <w:t>that</w:t>
      </w:r>
      <w:proofErr w:type="gramEnd"/>
      <w:r>
        <w:rPr>
          <w:rFonts w:ascii="Verdana" w:hAnsi="Verdana"/>
        </w:rPr>
        <w:t xml:space="preserve"> t</w:t>
      </w:r>
      <w:r w:rsidRPr="00A90E4C">
        <w:rPr>
          <w:rFonts w:ascii="Verdana" w:hAnsi="Verdana"/>
        </w:rPr>
        <w:t xml:space="preserve">here is insufficient capacity in </w:t>
      </w:r>
      <w:r>
        <w:rPr>
          <w:rFonts w:ascii="Verdana" w:hAnsi="Verdana"/>
        </w:rPr>
        <w:t>the Water Company</w:t>
      </w:r>
      <w:r w:rsidRPr="00A90E4C">
        <w:rPr>
          <w:rFonts w:ascii="Verdana" w:hAnsi="Verdana"/>
        </w:rPr>
        <w:t xml:space="preserve">’s </w:t>
      </w:r>
      <w:r w:rsidR="00811499">
        <w:rPr>
          <w:rFonts w:ascii="Verdana" w:hAnsi="Verdana"/>
        </w:rPr>
        <w:t>Sewerage</w:t>
      </w:r>
      <w:r>
        <w:rPr>
          <w:rFonts w:ascii="Verdana" w:hAnsi="Verdana"/>
        </w:rPr>
        <w:t xml:space="preserve"> Network</w:t>
      </w:r>
      <w:r w:rsidRPr="00A90E4C">
        <w:rPr>
          <w:rFonts w:ascii="Verdana" w:hAnsi="Verdana"/>
        </w:rPr>
        <w:t>.</w:t>
      </w:r>
    </w:p>
    <w:p w:rsidR="00135041" w:rsidRPr="00A90E4C" w:rsidRDefault="00811499" w:rsidP="004B7187">
      <w:pPr>
        <w:pStyle w:val="ListParagraph"/>
        <w:numPr>
          <w:ilvl w:val="1"/>
          <w:numId w:val="1"/>
        </w:numPr>
        <w:ind w:left="1134" w:hanging="1134"/>
        <w:contextualSpacing w:val="0"/>
        <w:rPr>
          <w:rFonts w:ascii="Verdana" w:hAnsi="Verdana"/>
        </w:rPr>
      </w:pPr>
      <w:bookmarkStart w:id="32" w:name="_Ref491954600"/>
      <w:r>
        <w:rPr>
          <w:rFonts w:ascii="Verdana" w:hAnsi="Verdana"/>
        </w:rPr>
        <w:t>T</w:t>
      </w:r>
      <w:r w:rsidR="00135041">
        <w:rPr>
          <w:rFonts w:ascii="Verdana" w:hAnsi="Verdana"/>
        </w:rPr>
        <w:t>he New Appointee</w:t>
      </w:r>
      <w:r w:rsidR="00135041" w:rsidRPr="00A90E4C">
        <w:rPr>
          <w:rFonts w:ascii="Verdana" w:hAnsi="Verdana"/>
        </w:rPr>
        <w:t xml:space="preserve"> shall confirm to </w:t>
      </w:r>
      <w:r w:rsidR="00135041">
        <w:rPr>
          <w:rFonts w:ascii="Verdana" w:hAnsi="Verdana"/>
        </w:rPr>
        <w:t>the Water Company</w:t>
      </w:r>
      <w:r w:rsidR="00135041" w:rsidRPr="00A90E4C">
        <w:rPr>
          <w:rFonts w:ascii="Verdana" w:hAnsi="Verdana"/>
        </w:rPr>
        <w:t xml:space="preserve"> every year no later than on 31 March whether or not it wishes to rely on the right to request Assistance </w:t>
      </w:r>
      <w:r>
        <w:rPr>
          <w:rFonts w:ascii="Verdana" w:hAnsi="Verdana"/>
        </w:rPr>
        <w:t>Services</w:t>
      </w:r>
      <w:r w:rsidR="00135041" w:rsidRPr="00A90E4C">
        <w:rPr>
          <w:rFonts w:ascii="Verdana" w:hAnsi="Verdana"/>
        </w:rPr>
        <w:t xml:space="preserve"> under this agreement </w:t>
      </w:r>
      <w:r w:rsidR="00F90D29">
        <w:rPr>
          <w:rFonts w:ascii="Verdana" w:hAnsi="Verdana"/>
        </w:rPr>
        <w:t>for the twelve months</w:t>
      </w:r>
      <w:r w:rsidR="00135041" w:rsidRPr="00A90E4C">
        <w:rPr>
          <w:rFonts w:ascii="Verdana" w:hAnsi="Verdana"/>
        </w:rPr>
        <w:t xml:space="preserve"> following in order to allow </w:t>
      </w:r>
      <w:r w:rsidR="00135041">
        <w:rPr>
          <w:rFonts w:ascii="Verdana" w:hAnsi="Verdana"/>
        </w:rPr>
        <w:t>the Water Company</w:t>
      </w:r>
      <w:r w:rsidR="00135041" w:rsidRPr="00A90E4C">
        <w:rPr>
          <w:rFonts w:ascii="Verdana" w:hAnsi="Verdana"/>
        </w:rPr>
        <w:t xml:space="preserve"> to include this requirement into its planning and operational arrangements.</w:t>
      </w:r>
      <w:bookmarkEnd w:id="32"/>
      <w:r w:rsidR="00135041" w:rsidRPr="00A90E4C">
        <w:rPr>
          <w:rFonts w:ascii="Verdana" w:hAnsi="Verdana"/>
        </w:rPr>
        <w:t xml:space="preserve"> </w:t>
      </w:r>
    </w:p>
    <w:p w:rsidR="009F2DC0" w:rsidRDefault="00F90D29" w:rsidP="004B7187">
      <w:pPr>
        <w:pStyle w:val="ListParagraph"/>
        <w:numPr>
          <w:ilvl w:val="1"/>
          <w:numId w:val="1"/>
        </w:numPr>
        <w:ind w:left="1134" w:hanging="1134"/>
        <w:contextualSpacing w:val="0"/>
        <w:rPr>
          <w:rFonts w:ascii="Verdana" w:hAnsi="Verdana"/>
        </w:rPr>
      </w:pPr>
      <w:r w:rsidRPr="00A90E4C">
        <w:rPr>
          <w:rFonts w:ascii="Verdana" w:hAnsi="Verdana"/>
        </w:rPr>
        <w:t xml:space="preserve">If </w:t>
      </w:r>
      <w:r>
        <w:rPr>
          <w:rFonts w:ascii="Verdana" w:hAnsi="Verdana"/>
        </w:rPr>
        <w:t xml:space="preserve">the </w:t>
      </w:r>
      <w:r w:rsidRPr="00E75BBD">
        <w:rPr>
          <w:rFonts w:ascii="Verdana" w:hAnsi="Verdana"/>
          <w:i/>
        </w:rPr>
        <w:t>Water Company</w:t>
      </w:r>
      <w:r w:rsidRPr="00A90E4C">
        <w:rPr>
          <w:rFonts w:ascii="Verdana" w:hAnsi="Verdana"/>
        </w:rPr>
        <w:t xml:space="preserve"> concludes that any of the conditions referred to </w:t>
      </w:r>
      <w:r>
        <w:rPr>
          <w:rFonts w:ascii="Verdana" w:hAnsi="Verdana"/>
        </w:rPr>
        <w:t xml:space="preserve">in clause </w:t>
      </w:r>
      <w:r>
        <w:rPr>
          <w:rFonts w:ascii="Verdana" w:hAnsi="Verdana"/>
        </w:rPr>
        <w:fldChar w:fldCharType="begin"/>
      </w:r>
      <w:r>
        <w:rPr>
          <w:rFonts w:ascii="Verdana" w:hAnsi="Verdana"/>
        </w:rPr>
        <w:instrText xml:space="preserve"> REF _Ref17897018 \r \h </w:instrText>
      </w:r>
      <w:r>
        <w:rPr>
          <w:rFonts w:ascii="Verdana" w:hAnsi="Verdana"/>
        </w:rPr>
      </w:r>
      <w:r>
        <w:rPr>
          <w:rFonts w:ascii="Verdana" w:hAnsi="Verdana"/>
        </w:rPr>
        <w:fldChar w:fldCharType="separate"/>
      </w:r>
      <w:r w:rsidR="00A975DA">
        <w:rPr>
          <w:rFonts w:ascii="Verdana" w:hAnsi="Verdana"/>
        </w:rPr>
        <w:t>7.9</w:t>
      </w:r>
      <w:r>
        <w:rPr>
          <w:rFonts w:ascii="Verdana" w:hAnsi="Verdana"/>
        </w:rPr>
        <w:fldChar w:fldCharType="end"/>
      </w:r>
      <w:r w:rsidRPr="00A90E4C">
        <w:rPr>
          <w:rFonts w:ascii="Verdana" w:hAnsi="Verdana"/>
        </w:rPr>
        <w:t xml:space="preserve"> are met and that it is not able to provide the </w:t>
      </w:r>
      <w:r>
        <w:rPr>
          <w:rFonts w:ascii="Verdana" w:hAnsi="Verdana"/>
        </w:rPr>
        <w:t xml:space="preserve">Emergency </w:t>
      </w:r>
      <w:r w:rsidR="00811499">
        <w:rPr>
          <w:rFonts w:ascii="Verdana" w:hAnsi="Verdana"/>
        </w:rPr>
        <w:t>Services</w:t>
      </w:r>
      <w:r>
        <w:rPr>
          <w:rFonts w:ascii="Verdana" w:hAnsi="Verdana"/>
        </w:rPr>
        <w:t xml:space="preserve"> or </w:t>
      </w:r>
      <w:r w:rsidRPr="00A90E4C">
        <w:rPr>
          <w:rFonts w:ascii="Verdana" w:hAnsi="Verdana"/>
        </w:rPr>
        <w:t xml:space="preserve">Assistance </w:t>
      </w:r>
      <w:r w:rsidR="00811499">
        <w:rPr>
          <w:rFonts w:ascii="Verdana" w:hAnsi="Verdana"/>
        </w:rPr>
        <w:t>Services</w:t>
      </w:r>
      <w:r>
        <w:rPr>
          <w:rFonts w:ascii="Verdana" w:hAnsi="Verdana"/>
        </w:rPr>
        <w:t xml:space="preserve"> (as the case may be)</w:t>
      </w:r>
      <w:r w:rsidRPr="00A90E4C">
        <w:rPr>
          <w:rFonts w:ascii="Verdana" w:hAnsi="Verdana"/>
        </w:rPr>
        <w:t xml:space="preserve"> or is only able to meet part of the requirements of </w:t>
      </w:r>
      <w:r>
        <w:rPr>
          <w:rFonts w:ascii="Verdana" w:hAnsi="Verdana"/>
        </w:rPr>
        <w:t xml:space="preserve">the </w:t>
      </w:r>
      <w:r w:rsidRPr="00E75BBD">
        <w:rPr>
          <w:rFonts w:ascii="Verdana" w:hAnsi="Verdana"/>
          <w:i/>
        </w:rPr>
        <w:t>New Appointee</w:t>
      </w:r>
      <w:r w:rsidRPr="00A90E4C">
        <w:rPr>
          <w:rFonts w:ascii="Verdana" w:hAnsi="Verdana"/>
        </w:rPr>
        <w:t xml:space="preserve">, it shall inform </w:t>
      </w:r>
      <w:r>
        <w:rPr>
          <w:rFonts w:ascii="Verdana" w:hAnsi="Verdana"/>
        </w:rPr>
        <w:t xml:space="preserve">the </w:t>
      </w:r>
      <w:r w:rsidRPr="00E75BBD">
        <w:rPr>
          <w:rFonts w:ascii="Verdana" w:hAnsi="Verdana"/>
          <w:i/>
        </w:rPr>
        <w:t>New Appointee</w:t>
      </w:r>
      <w:r w:rsidRPr="00A90E4C">
        <w:rPr>
          <w:rFonts w:ascii="Verdana" w:hAnsi="Verdana"/>
        </w:rPr>
        <w:t xml:space="preserve"> as soon as reasonably practicable and where </w:t>
      </w:r>
      <w:r>
        <w:rPr>
          <w:rFonts w:ascii="Verdana" w:hAnsi="Verdana"/>
        </w:rPr>
        <w:t xml:space="preserve">the </w:t>
      </w:r>
      <w:r w:rsidRPr="00E75BBD">
        <w:rPr>
          <w:rFonts w:ascii="Verdana" w:hAnsi="Verdana"/>
          <w:i/>
        </w:rPr>
        <w:t>Water Company</w:t>
      </w:r>
      <w:r w:rsidRPr="00A90E4C">
        <w:rPr>
          <w:rFonts w:ascii="Verdana" w:hAnsi="Verdana"/>
        </w:rPr>
        <w:t xml:space="preserve"> is able to meet part of the requirements of </w:t>
      </w:r>
      <w:r>
        <w:rPr>
          <w:rFonts w:ascii="Verdana" w:hAnsi="Verdana"/>
        </w:rPr>
        <w:t xml:space="preserve">the </w:t>
      </w:r>
      <w:r w:rsidRPr="00E75BBD">
        <w:rPr>
          <w:rFonts w:ascii="Verdana" w:hAnsi="Verdana"/>
          <w:i/>
        </w:rPr>
        <w:t>New Appointee</w:t>
      </w:r>
      <w:r w:rsidRPr="00A90E4C">
        <w:rPr>
          <w:rFonts w:ascii="Verdana" w:hAnsi="Verdana"/>
        </w:rPr>
        <w:t xml:space="preserve">, </w:t>
      </w:r>
      <w:r>
        <w:rPr>
          <w:rFonts w:ascii="Verdana" w:hAnsi="Verdana"/>
        </w:rPr>
        <w:t xml:space="preserve">the </w:t>
      </w:r>
      <w:r w:rsidRPr="00E75BBD">
        <w:rPr>
          <w:rFonts w:ascii="Verdana" w:hAnsi="Verdana"/>
          <w:i/>
        </w:rPr>
        <w:t>Water Company</w:t>
      </w:r>
      <w:r w:rsidRPr="00A90E4C">
        <w:rPr>
          <w:rFonts w:ascii="Verdana" w:hAnsi="Verdana"/>
        </w:rPr>
        <w:t xml:space="preserve"> shall provide the </w:t>
      </w:r>
      <w:r>
        <w:rPr>
          <w:rFonts w:ascii="Verdana" w:hAnsi="Verdana"/>
        </w:rPr>
        <w:t xml:space="preserve">Emergency </w:t>
      </w:r>
      <w:r w:rsidR="00811499">
        <w:rPr>
          <w:rFonts w:ascii="Verdana" w:hAnsi="Verdana"/>
        </w:rPr>
        <w:t>Services</w:t>
      </w:r>
      <w:r>
        <w:rPr>
          <w:rFonts w:ascii="Verdana" w:hAnsi="Verdana"/>
        </w:rPr>
        <w:t xml:space="preserve"> or </w:t>
      </w:r>
      <w:r w:rsidRPr="00A90E4C">
        <w:rPr>
          <w:rFonts w:ascii="Verdana" w:hAnsi="Verdana"/>
        </w:rPr>
        <w:t xml:space="preserve">Assistance </w:t>
      </w:r>
      <w:r w:rsidR="00811499">
        <w:rPr>
          <w:rFonts w:ascii="Verdana" w:hAnsi="Verdana"/>
        </w:rPr>
        <w:lastRenderedPageBreak/>
        <w:t>Services</w:t>
      </w:r>
      <w:r w:rsidRPr="00A90E4C">
        <w:rPr>
          <w:rFonts w:ascii="Verdana" w:hAnsi="Verdana"/>
        </w:rPr>
        <w:t xml:space="preserve"> to the extent it is able to and the parties shall continue to coordinate their response until the event has ended.</w:t>
      </w:r>
    </w:p>
    <w:p w:rsidR="00155A2A" w:rsidRDefault="00B91AB1" w:rsidP="004B7187">
      <w:pPr>
        <w:numPr>
          <w:ilvl w:val="0"/>
          <w:numId w:val="1"/>
        </w:numPr>
        <w:tabs>
          <w:tab w:val="left" w:pos="1134"/>
          <w:tab w:val="left" w:pos="7680"/>
        </w:tabs>
        <w:overflowPunct w:val="0"/>
        <w:autoSpaceDE w:val="0"/>
        <w:autoSpaceDN w:val="0"/>
        <w:adjustRightInd w:val="0"/>
        <w:ind w:left="1134" w:hanging="1134"/>
        <w:jc w:val="both"/>
        <w:rPr>
          <w:rFonts w:ascii="Verdana" w:hAnsi="Verdana"/>
          <w:b/>
        </w:rPr>
      </w:pPr>
      <w:bookmarkStart w:id="33" w:name="_Ref41552159"/>
      <w:r>
        <w:rPr>
          <w:rFonts w:ascii="Verdana" w:hAnsi="Verdana"/>
          <w:b/>
        </w:rPr>
        <w:t xml:space="preserve">Charging and </w:t>
      </w:r>
      <w:r w:rsidR="00155A2A">
        <w:rPr>
          <w:rFonts w:ascii="Verdana" w:hAnsi="Verdana"/>
          <w:b/>
        </w:rPr>
        <w:t>Payment</w:t>
      </w:r>
      <w:bookmarkEnd w:id="33"/>
    </w:p>
    <w:p w:rsidR="00155A2A" w:rsidRDefault="00155A2A" w:rsidP="004B7187">
      <w:pPr>
        <w:numPr>
          <w:ilvl w:val="1"/>
          <w:numId w:val="1"/>
        </w:numPr>
        <w:tabs>
          <w:tab w:val="left" w:pos="1134"/>
          <w:tab w:val="left" w:pos="7680"/>
        </w:tabs>
        <w:overflowPunct w:val="0"/>
        <w:autoSpaceDE w:val="0"/>
        <w:autoSpaceDN w:val="0"/>
        <w:adjustRightInd w:val="0"/>
        <w:ind w:left="1134" w:hanging="1134"/>
        <w:jc w:val="both"/>
        <w:rPr>
          <w:rFonts w:ascii="Verdana" w:hAnsi="Verdana"/>
        </w:rPr>
      </w:pPr>
      <w:r>
        <w:rPr>
          <w:rFonts w:ascii="Verdana" w:hAnsi="Verdana"/>
        </w:rPr>
        <w:t>Where the NAV Charging Arrangements</w:t>
      </w:r>
      <w:r w:rsidR="00C36BB6">
        <w:rPr>
          <w:rFonts w:ascii="Verdana" w:hAnsi="Verdana"/>
        </w:rPr>
        <w:t xml:space="preserve"> </w:t>
      </w:r>
      <w:r w:rsidR="005F647E">
        <w:rPr>
          <w:rFonts w:ascii="Verdana" w:hAnsi="Verdana"/>
        </w:rPr>
        <w:t>provide for any form of C</w:t>
      </w:r>
      <w:r w:rsidR="00C36BB6">
        <w:rPr>
          <w:rFonts w:ascii="Verdana" w:hAnsi="Verdana"/>
        </w:rPr>
        <w:t>harge</w:t>
      </w:r>
      <w:r w:rsidR="005F647E">
        <w:rPr>
          <w:rFonts w:ascii="Verdana" w:hAnsi="Verdana"/>
        </w:rPr>
        <w:t>s</w:t>
      </w:r>
      <w:r w:rsidR="00B91AB1">
        <w:rPr>
          <w:rFonts w:ascii="Verdana" w:hAnsi="Verdana"/>
        </w:rPr>
        <w:t xml:space="preserve"> based on connection</w:t>
      </w:r>
      <w:r w:rsidR="005F647E">
        <w:rPr>
          <w:rFonts w:ascii="Verdana" w:hAnsi="Verdana"/>
        </w:rPr>
        <w:t xml:space="preserve"> of properties to the New Appointee’s </w:t>
      </w:r>
      <w:r w:rsidR="00811499">
        <w:rPr>
          <w:rFonts w:ascii="Verdana" w:hAnsi="Verdana"/>
        </w:rPr>
        <w:t>Sewerage</w:t>
      </w:r>
      <w:r w:rsidR="005F647E">
        <w:rPr>
          <w:rFonts w:ascii="Verdana" w:hAnsi="Verdana"/>
        </w:rPr>
        <w:t xml:space="preserve"> Network</w:t>
      </w:r>
      <w:r w:rsidR="00B91AB1">
        <w:rPr>
          <w:rFonts w:ascii="Verdana" w:hAnsi="Verdana"/>
        </w:rPr>
        <w:t xml:space="preserve">, the </w:t>
      </w:r>
      <w:r w:rsidR="00B91AB1">
        <w:rPr>
          <w:rFonts w:ascii="Verdana" w:hAnsi="Verdana"/>
          <w:i/>
        </w:rPr>
        <w:t>New Appointee</w:t>
      </w:r>
      <w:r>
        <w:rPr>
          <w:rFonts w:ascii="Verdana" w:hAnsi="Verdana"/>
        </w:rPr>
        <w:t xml:space="preserve"> shall inform </w:t>
      </w:r>
      <w:r w:rsidR="00B91AB1">
        <w:rPr>
          <w:rFonts w:ascii="Verdana" w:hAnsi="Verdana"/>
        </w:rPr>
        <w:t xml:space="preserve">the </w:t>
      </w:r>
      <w:r w:rsidR="00B91AB1">
        <w:rPr>
          <w:rFonts w:ascii="Verdana" w:hAnsi="Verdana"/>
          <w:i/>
        </w:rPr>
        <w:t>Water Company</w:t>
      </w:r>
      <w:r>
        <w:rPr>
          <w:rFonts w:ascii="Verdana" w:hAnsi="Verdana"/>
        </w:rPr>
        <w:t xml:space="preserve"> </w:t>
      </w:r>
      <w:r w:rsidR="006B29A0">
        <w:rPr>
          <w:rFonts w:ascii="Verdana" w:hAnsi="Verdana"/>
        </w:rPr>
        <w:t>on</w:t>
      </w:r>
      <w:r>
        <w:rPr>
          <w:rFonts w:ascii="Verdana" w:hAnsi="Verdana"/>
        </w:rPr>
        <w:t xml:space="preserve"> each </w:t>
      </w:r>
      <w:r w:rsidR="006938B1">
        <w:rPr>
          <w:rFonts w:ascii="Verdana" w:hAnsi="Verdana"/>
          <w:i/>
        </w:rPr>
        <w:t>Reporting</w:t>
      </w:r>
      <w:r w:rsidR="006B29A0">
        <w:rPr>
          <w:rFonts w:ascii="Verdana" w:hAnsi="Verdana"/>
          <w:i/>
        </w:rPr>
        <w:t xml:space="preserve"> Date</w:t>
      </w:r>
      <w:r>
        <w:rPr>
          <w:rFonts w:ascii="Verdana" w:hAnsi="Verdana"/>
        </w:rPr>
        <w:t xml:space="preserve"> of the addresses of properties connected to </w:t>
      </w:r>
      <w:r w:rsidR="00B91AB1">
        <w:rPr>
          <w:rFonts w:ascii="Verdana" w:hAnsi="Verdana"/>
        </w:rPr>
        <w:t>the New Appointee</w:t>
      </w:r>
      <w:r>
        <w:rPr>
          <w:rFonts w:ascii="Verdana" w:hAnsi="Verdana"/>
        </w:rPr>
        <w:t xml:space="preserve">’s </w:t>
      </w:r>
      <w:r w:rsidR="00811499">
        <w:rPr>
          <w:rFonts w:ascii="Verdana" w:hAnsi="Verdana"/>
        </w:rPr>
        <w:t>Sewerage</w:t>
      </w:r>
      <w:r>
        <w:rPr>
          <w:rFonts w:ascii="Verdana" w:hAnsi="Verdana"/>
        </w:rPr>
        <w:t xml:space="preserve"> Network </w:t>
      </w:r>
      <w:r w:rsidR="006B29A0">
        <w:rPr>
          <w:rFonts w:ascii="Verdana" w:hAnsi="Verdana"/>
        </w:rPr>
        <w:t xml:space="preserve">during the previous </w:t>
      </w:r>
      <w:r w:rsidR="006938B1">
        <w:rPr>
          <w:rFonts w:ascii="Verdana" w:hAnsi="Verdana"/>
        </w:rPr>
        <w:t>Reporting</w:t>
      </w:r>
      <w:r w:rsidR="006B29A0">
        <w:rPr>
          <w:rFonts w:ascii="Verdana" w:hAnsi="Verdana"/>
        </w:rPr>
        <w:t xml:space="preserve"> Period </w:t>
      </w:r>
      <w:r>
        <w:rPr>
          <w:rFonts w:ascii="Verdana" w:hAnsi="Verdana"/>
        </w:rPr>
        <w:t xml:space="preserve">and, if relevant for the purposes of calculating the Relevant Multiplier, the number and type of water fittings and </w:t>
      </w:r>
      <w:r w:rsidR="00B91AB1">
        <w:rPr>
          <w:rFonts w:ascii="Verdana" w:hAnsi="Verdana"/>
        </w:rPr>
        <w:t xml:space="preserve">the </w:t>
      </w:r>
      <w:r w:rsidR="00B91AB1">
        <w:rPr>
          <w:rFonts w:ascii="Verdana" w:hAnsi="Verdana"/>
          <w:i/>
        </w:rPr>
        <w:t>Water Company</w:t>
      </w:r>
      <w:r>
        <w:rPr>
          <w:rFonts w:ascii="Verdana" w:hAnsi="Verdana"/>
        </w:rPr>
        <w:t xml:space="preserve"> shall thereupon calculate </w:t>
      </w:r>
      <w:r w:rsidR="005F647E">
        <w:rPr>
          <w:rFonts w:ascii="Verdana" w:hAnsi="Verdana"/>
        </w:rPr>
        <w:t>any C</w:t>
      </w:r>
      <w:r w:rsidR="00B91AB1">
        <w:rPr>
          <w:rFonts w:ascii="Verdana" w:hAnsi="Verdana"/>
        </w:rPr>
        <w:t>harges consequent upon such connections</w:t>
      </w:r>
      <w:r>
        <w:rPr>
          <w:rFonts w:ascii="Verdana" w:hAnsi="Verdana"/>
        </w:rPr>
        <w:t>.</w:t>
      </w:r>
    </w:p>
    <w:p w:rsidR="006B29A0" w:rsidRDefault="00423182" w:rsidP="004B7187">
      <w:pPr>
        <w:numPr>
          <w:ilvl w:val="1"/>
          <w:numId w:val="1"/>
        </w:numPr>
        <w:tabs>
          <w:tab w:val="left" w:pos="1134"/>
          <w:tab w:val="left" w:pos="7680"/>
        </w:tabs>
        <w:overflowPunct w:val="0"/>
        <w:autoSpaceDE w:val="0"/>
        <w:autoSpaceDN w:val="0"/>
        <w:adjustRightInd w:val="0"/>
        <w:ind w:left="1134" w:hanging="1134"/>
        <w:jc w:val="both"/>
        <w:rPr>
          <w:rFonts w:ascii="Verdana" w:hAnsi="Verdana"/>
        </w:rPr>
      </w:pPr>
      <w:r>
        <w:rPr>
          <w:rFonts w:ascii="Verdana" w:hAnsi="Verdana"/>
        </w:rPr>
        <w:t>Where the NAV Charging Arrangements provide for any form of volumetric Charge</w:t>
      </w:r>
      <w:r w:rsidR="005F647E">
        <w:rPr>
          <w:rFonts w:ascii="Verdana" w:hAnsi="Verdana"/>
        </w:rPr>
        <w:t>s</w:t>
      </w:r>
    </w:p>
    <w:p w:rsidR="006B29A0" w:rsidRPr="006B29A0" w:rsidRDefault="006B29A0" w:rsidP="006B29A0">
      <w:pPr>
        <w:numPr>
          <w:ilvl w:val="2"/>
          <w:numId w:val="1"/>
        </w:numPr>
        <w:tabs>
          <w:tab w:val="left" w:pos="1134"/>
          <w:tab w:val="left" w:pos="7680"/>
        </w:tabs>
        <w:overflowPunct w:val="0"/>
        <w:autoSpaceDE w:val="0"/>
        <w:autoSpaceDN w:val="0"/>
        <w:adjustRightInd w:val="0"/>
        <w:ind w:left="1134" w:hanging="1134"/>
        <w:jc w:val="both"/>
        <w:rPr>
          <w:rFonts w:ascii="Verdana" w:hAnsi="Verdana"/>
        </w:rPr>
      </w:pPr>
      <w:r w:rsidRPr="006B29A0">
        <w:rPr>
          <w:rFonts w:ascii="Verdana" w:hAnsi="Verdana"/>
        </w:rPr>
        <w:t xml:space="preserve">a charge shall be included in the relevant Charging Period in respect of the volume </w:t>
      </w:r>
      <w:r w:rsidR="006938B1">
        <w:rPr>
          <w:rFonts w:ascii="Verdana" w:hAnsi="Verdana"/>
        </w:rPr>
        <w:t>or deemed volume of Discharge accepted (including by way of Emergency Services or Assistance Services)</w:t>
      </w:r>
      <w:r w:rsidRPr="006B29A0">
        <w:rPr>
          <w:rFonts w:ascii="Verdana" w:hAnsi="Verdana"/>
        </w:rPr>
        <w:t xml:space="preserve"> but not included in an invoice for any previous Charging Period unless the NAV Charging Arrangements provide otherwise; and</w:t>
      </w:r>
    </w:p>
    <w:p w:rsidR="00746AFC" w:rsidRDefault="009841EA" w:rsidP="006B29A0">
      <w:pPr>
        <w:numPr>
          <w:ilvl w:val="2"/>
          <w:numId w:val="1"/>
        </w:numPr>
        <w:tabs>
          <w:tab w:val="left" w:pos="1134"/>
          <w:tab w:val="left" w:pos="7680"/>
        </w:tabs>
        <w:overflowPunct w:val="0"/>
        <w:autoSpaceDE w:val="0"/>
        <w:autoSpaceDN w:val="0"/>
        <w:adjustRightInd w:val="0"/>
        <w:ind w:left="1134" w:hanging="1134"/>
        <w:jc w:val="both"/>
        <w:rPr>
          <w:rFonts w:ascii="Verdana" w:hAnsi="Verdana"/>
        </w:rPr>
      </w:pPr>
      <w:r>
        <w:rPr>
          <w:rFonts w:ascii="Verdana" w:hAnsi="Verdana"/>
        </w:rPr>
        <w:t xml:space="preserve">the amount of Discharge accepted by the </w:t>
      </w:r>
      <w:r>
        <w:rPr>
          <w:rFonts w:ascii="Verdana" w:hAnsi="Verdana"/>
          <w:i/>
        </w:rPr>
        <w:t>Water Company</w:t>
      </w:r>
      <w:r>
        <w:rPr>
          <w:rFonts w:ascii="Verdana" w:hAnsi="Verdana"/>
        </w:rPr>
        <w:t xml:space="preserve"> from the </w:t>
      </w:r>
      <w:r>
        <w:rPr>
          <w:rFonts w:ascii="Verdana" w:hAnsi="Verdana"/>
          <w:i/>
        </w:rPr>
        <w:t>New Appointee</w:t>
      </w:r>
      <w:r>
        <w:rPr>
          <w:rFonts w:ascii="Verdana" w:hAnsi="Verdana"/>
        </w:rPr>
        <w:t xml:space="preserve"> shall be taken to be</w:t>
      </w:r>
      <w:r w:rsidR="00423182">
        <w:rPr>
          <w:rFonts w:ascii="Verdana" w:hAnsi="Verdana"/>
        </w:rPr>
        <w:t>:</w:t>
      </w:r>
    </w:p>
    <w:p w:rsidR="009841EA" w:rsidRDefault="009841EA" w:rsidP="006B29A0">
      <w:pPr>
        <w:numPr>
          <w:ilvl w:val="3"/>
          <w:numId w:val="1"/>
        </w:numPr>
        <w:tabs>
          <w:tab w:val="left" w:pos="2268"/>
          <w:tab w:val="left" w:pos="2835"/>
          <w:tab w:val="left" w:pos="7680"/>
        </w:tabs>
        <w:overflowPunct w:val="0"/>
        <w:autoSpaceDE w:val="0"/>
        <w:autoSpaceDN w:val="0"/>
        <w:adjustRightInd w:val="0"/>
        <w:ind w:left="2268" w:hanging="1134"/>
        <w:jc w:val="both"/>
        <w:rPr>
          <w:rFonts w:ascii="Verdana" w:hAnsi="Verdana"/>
        </w:rPr>
      </w:pPr>
      <w:r>
        <w:rPr>
          <w:rFonts w:ascii="Verdana" w:hAnsi="Verdana"/>
        </w:rPr>
        <w:t xml:space="preserve">where (by virtue of clause </w:t>
      </w:r>
      <w:r>
        <w:rPr>
          <w:rFonts w:ascii="Verdana" w:hAnsi="Verdana"/>
        </w:rPr>
        <w:fldChar w:fldCharType="begin"/>
      </w:r>
      <w:r>
        <w:rPr>
          <w:rFonts w:ascii="Verdana" w:hAnsi="Verdana"/>
        </w:rPr>
        <w:instrText xml:space="preserve"> REF _Ref19519162 \r \h </w:instrText>
      </w:r>
      <w:r w:rsidR="006B29A0">
        <w:rPr>
          <w:rFonts w:ascii="Verdana" w:hAnsi="Verdana"/>
        </w:rPr>
        <w:instrText xml:space="preserve"> \* MERGEFORMAT </w:instrText>
      </w:r>
      <w:r>
        <w:rPr>
          <w:rFonts w:ascii="Verdana" w:hAnsi="Verdana"/>
        </w:rPr>
      </w:r>
      <w:r>
        <w:rPr>
          <w:rFonts w:ascii="Verdana" w:hAnsi="Verdana"/>
        </w:rPr>
        <w:fldChar w:fldCharType="separate"/>
      </w:r>
      <w:r w:rsidR="00A975DA">
        <w:rPr>
          <w:rFonts w:ascii="Verdana" w:hAnsi="Verdana"/>
        </w:rPr>
        <w:t>6.1</w:t>
      </w:r>
      <w:r>
        <w:rPr>
          <w:rFonts w:ascii="Verdana" w:hAnsi="Verdana"/>
        </w:rPr>
        <w:fldChar w:fldCharType="end"/>
      </w:r>
      <w:r>
        <w:rPr>
          <w:rFonts w:ascii="Verdana" w:hAnsi="Verdana"/>
        </w:rPr>
        <w:t xml:space="preserve">) clause </w:t>
      </w:r>
      <w:r>
        <w:rPr>
          <w:rFonts w:ascii="Verdana" w:hAnsi="Verdana"/>
        </w:rPr>
        <w:fldChar w:fldCharType="begin"/>
      </w:r>
      <w:r>
        <w:rPr>
          <w:rFonts w:ascii="Verdana" w:hAnsi="Verdana"/>
        </w:rPr>
        <w:instrText xml:space="preserve"> REF _Ref19516738 \r \h </w:instrText>
      </w:r>
      <w:r w:rsidR="006B29A0">
        <w:rPr>
          <w:rFonts w:ascii="Verdana" w:hAnsi="Verdana"/>
        </w:rPr>
        <w:instrText xml:space="preserve"> \* MERGEFORMAT </w:instrText>
      </w:r>
      <w:r>
        <w:rPr>
          <w:rFonts w:ascii="Verdana" w:hAnsi="Verdana"/>
        </w:rPr>
      </w:r>
      <w:r>
        <w:rPr>
          <w:rFonts w:ascii="Verdana" w:hAnsi="Verdana"/>
        </w:rPr>
        <w:fldChar w:fldCharType="separate"/>
      </w:r>
      <w:r w:rsidR="00A975DA">
        <w:rPr>
          <w:rFonts w:ascii="Verdana" w:hAnsi="Verdana"/>
        </w:rPr>
        <w:t>6.2</w:t>
      </w:r>
      <w:r>
        <w:rPr>
          <w:rFonts w:ascii="Verdana" w:hAnsi="Verdana"/>
        </w:rPr>
        <w:fldChar w:fldCharType="end"/>
      </w:r>
      <w:r>
        <w:rPr>
          <w:rFonts w:ascii="Verdana" w:hAnsi="Verdana"/>
        </w:rPr>
        <w:t xml:space="preserve"> applies</w:t>
      </w:r>
      <w:r w:rsidR="00423182">
        <w:rPr>
          <w:rFonts w:ascii="Verdana" w:hAnsi="Verdana"/>
        </w:rPr>
        <w:t xml:space="preserve">, </w:t>
      </w:r>
      <w:r>
        <w:rPr>
          <w:rFonts w:ascii="Verdana" w:hAnsi="Verdana"/>
        </w:rPr>
        <w:t>the amount set out in that clause;</w:t>
      </w:r>
    </w:p>
    <w:p w:rsidR="00423182" w:rsidRPr="00423182" w:rsidRDefault="009841EA" w:rsidP="006B29A0">
      <w:pPr>
        <w:numPr>
          <w:ilvl w:val="3"/>
          <w:numId w:val="1"/>
        </w:numPr>
        <w:tabs>
          <w:tab w:val="left" w:pos="2268"/>
          <w:tab w:val="left" w:pos="2835"/>
          <w:tab w:val="left" w:pos="7680"/>
        </w:tabs>
        <w:overflowPunct w:val="0"/>
        <w:autoSpaceDE w:val="0"/>
        <w:autoSpaceDN w:val="0"/>
        <w:adjustRightInd w:val="0"/>
        <w:ind w:left="2268" w:hanging="1134"/>
        <w:jc w:val="both"/>
        <w:rPr>
          <w:rFonts w:ascii="Verdana" w:hAnsi="Verdana"/>
        </w:rPr>
      </w:pPr>
      <w:proofErr w:type="gramStart"/>
      <w:r>
        <w:rPr>
          <w:rFonts w:ascii="Verdana" w:hAnsi="Verdana"/>
        </w:rPr>
        <w:lastRenderedPageBreak/>
        <w:t>where</w:t>
      </w:r>
      <w:proofErr w:type="gramEnd"/>
      <w:r>
        <w:rPr>
          <w:rFonts w:ascii="Verdana" w:hAnsi="Verdana"/>
        </w:rPr>
        <w:t xml:space="preserve"> </w:t>
      </w:r>
      <w:r w:rsidRPr="009841EA">
        <w:rPr>
          <w:rFonts w:ascii="Verdana" w:hAnsi="Verdana"/>
        </w:rPr>
        <w:t xml:space="preserve">(by virtue of clause </w:t>
      </w:r>
      <w:r w:rsidRPr="009841EA">
        <w:rPr>
          <w:rFonts w:ascii="Verdana" w:hAnsi="Verdana"/>
        </w:rPr>
        <w:fldChar w:fldCharType="begin"/>
      </w:r>
      <w:r w:rsidRPr="009841EA">
        <w:rPr>
          <w:rFonts w:ascii="Verdana" w:hAnsi="Verdana"/>
        </w:rPr>
        <w:instrText xml:space="preserve"> REF _Ref19519162 \r \h </w:instrText>
      </w:r>
      <w:r w:rsidR="006B29A0">
        <w:rPr>
          <w:rFonts w:ascii="Verdana" w:hAnsi="Verdana"/>
        </w:rPr>
        <w:instrText xml:space="preserve"> \* MERGEFORMAT </w:instrText>
      </w:r>
      <w:r w:rsidRPr="009841EA">
        <w:rPr>
          <w:rFonts w:ascii="Verdana" w:hAnsi="Verdana"/>
        </w:rPr>
      </w:r>
      <w:r w:rsidRPr="009841EA">
        <w:rPr>
          <w:rFonts w:ascii="Verdana" w:hAnsi="Verdana"/>
        </w:rPr>
        <w:fldChar w:fldCharType="separate"/>
      </w:r>
      <w:r w:rsidR="00A975DA">
        <w:rPr>
          <w:rFonts w:ascii="Verdana" w:hAnsi="Verdana"/>
        </w:rPr>
        <w:t>6.1</w:t>
      </w:r>
      <w:r w:rsidRPr="009841EA">
        <w:rPr>
          <w:rFonts w:ascii="Verdana" w:hAnsi="Verdana"/>
        </w:rPr>
        <w:fldChar w:fldCharType="end"/>
      </w:r>
      <w:r w:rsidRPr="009841EA">
        <w:rPr>
          <w:rFonts w:ascii="Verdana" w:hAnsi="Verdana"/>
        </w:rPr>
        <w:t>)</w:t>
      </w:r>
      <w:r>
        <w:rPr>
          <w:rFonts w:ascii="Verdana" w:hAnsi="Verdana"/>
        </w:rPr>
        <w:t xml:space="preserve"> clause </w:t>
      </w:r>
      <w:r>
        <w:rPr>
          <w:rFonts w:ascii="Verdana" w:hAnsi="Verdana"/>
        </w:rPr>
        <w:fldChar w:fldCharType="begin"/>
      </w:r>
      <w:r>
        <w:rPr>
          <w:rFonts w:ascii="Verdana" w:hAnsi="Verdana"/>
        </w:rPr>
        <w:instrText xml:space="preserve"> REF _Ref19516738 \r \h </w:instrText>
      </w:r>
      <w:r w:rsidR="006B29A0">
        <w:rPr>
          <w:rFonts w:ascii="Verdana" w:hAnsi="Verdana"/>
        </w:rPr>
        <w:instrText xml:space="preserve"> \* MERGEFORMAT </w:instrText>
      </w:r>
      <w:r>
        <w:rPr>
          <w:rFonts w:ascii="Verdana" w:hAnsi="Verdana"/>
        </w:rPr>
      </w:r>
      <w:r>
        <w:rPr>
          <w:rFonts w:ascii="Verdana" w:hAnsi="Verdana"/>
        </w:rPr>
        <w:fldChar w:fldCharType="separate"/>
      </w:r>
      <w:r w:rsidR="00A975DA">
        <w:rPr>
          <w:rFonts w:ascii="Verdana" w:hAnsi="Verdana"/>
        </w:rPr>
        <w:t>6.2</w:t>
      </w:r>
      <w:r>
        <w:rPr>
          <w:rFonts w:ascii="Verdana" w:hAnsi="Verdana"/>
        </w:rPr>
        <w:fldChar w:fldCharType="end"/>
      </w:r>
      <w:r>
        <w:rPr>
          <w:rFonts w:ascii="Verdana" w:hAnsi="Verdana"/>
        </w:rPr>
        <w:t xml:space="preserve"> does not apply, the amount </w:t>
      </w:r>
      <w:r w:rsidR="00423182">
        <w:rPr>
          <w:rFonts w:ascii="Verdana" w:hAnsi="Verdana"/>
        </w:rPr>
        <w:t xml:space="preserve">shown by the readings taken from the Meter at the </w:t>
      </w:r>
      <w:r w:rsidR="00811499" w:rsidRPr="006B29A0">
        <w:rPr>
          <w:rFonts w:ascii="Verdana" w:hAnsi="Verdana"/>
        </w:rPr>
        <w:t>Discharge</w:t>
      </w:r>
      <w:r w:rsidR="00375E49" w:rsidRPr="006B29A0">
        <w:rPr>
          <w:rFonts w:ascii="Verdana" w:hAnsi="Verdana"/>
        </w:rPr>
        <w:t xml:space="preserve"> Point</w:t>
      </w:r>
      <w:r>
        <w:rPr>
          <w:rFonts w:ascii="Verdana" w:hAnsi="Verdana"/>
        </w:rPr>
        <w:t>.</w:t>
      </w:r>
      <w:r w:rsidR="00423182">
        <w:rPr>
          <w:rFonts w:ascii="Verdana" w:hAnsi="Verdana"/>
        </w:rPr>
        <w:t xml:space="preserve"> </w:t>
      </w:r>
    </w:p>
    <w:p w:rsidR="005F647E" w:rsidRDefault="00423182" w:rsidP="004B7187">
      <w:pPr>
        <w:numPr>
          <w:ilvl w:val="1"/>
          <w:numId w:val="1"/>
        </w:numPr>
        <w:tabs>
          <w:tab w:val="left" w:pos="1134"/>
          <w:tab w:val="left" w:pos="7680"/>
        </w:tabs>
        <w:overflowPunct w:val="0"/>
        <w:autoSpaceDE w:val="0"/>
        <w:autoSpaceDN w:val="0"/>
        <w:adjustRightInd w:val="0"/>
        <w:ind w:left="1134" w:hanging="1134"/>
        <w:jc w:val="both"/>
        <w:rPr>
          <w:rFonts w:ascii="Verdana" w:hAnsi="Verdana"/>
        </w:rPr>
      </w:pPr>
      <w:r>
        <w:rPr>
          <w:rFonts w:ascii="Verdana" w:hAnsi="Verdana"/>
        </w:rPr>
        <w:t xml:space="preserve">If </w:t>
      </w:r>
      <w:r w:rsidR="009841EA">
        <w:rPr>
          <w:rFonts w:ascii="Verdana" w:hAnsi="Verdana"/>
        </w:rPr>
        <w:t>the Discharge exceeds</w:t>
      </w:r>
      <w:r>
        <w:rPr>
          <w:rFonts w:ascii="Verdana" w:hAnsi="Verdana"/>
        </w:rPr>
        <w:t xml:space="preserve"> the </w:t>
      </w:r>
      <w:r w:rsidRPr="00423182">
        <w:rPr>
          <w:rFonts w:ascii="Verdana" w:hAnsi="Verdana"/>
          <w:i/>
        </w:rPr>
        <w:t xml:space="preserve">Maximum </w:t>
      </w:r>
      <w:r w:rsidR="00FE2481">
        <w:rPr>
          <w:rFonts w:ascii="Verdana" w:hAnsi="Verdana"/>
          <w:i/>
        </w:rPr>
        <w:t>Volume</w:t>
      </w:r>
      <w:r>
        <w:rPr>
          <w:rFonts w:ascii="Verdana" w:hAnsi="Verdana"/>
        </w:rPr>
        <w:t xml:space="preserve"> or </w:t>
      </w:r>
      <w:r w:rsidRPr="00423182">
        <w:rPr>
          <w:rFonts w:ascii="Verdana" w:hAnsi="Verdana"/>
          <w:i/>
        </w:rPr>
        <w:t>Maximum Rate of Flow</w:t>
      </w:r>
      <w:r w:rsidR="009841EA">
        <w:rPr>
          <w:rFonts w:ascii="Verdana" w:hAnsi="Verdana"/>
          <w:i/>
        </w:rPr>
        <w:t xml:space="preserve"> </w:t>
      </w:r>
      <w:r w:rsidR="009841EA">
        <w:rPr>
          <w:rFonts w:ascii="Verdana" w:hAnsi="Verdana"/>
        </w:rPr>
        <w:t xml:space="preserve">or originates from properties exceeding the </w:t>
      </w:r>
      <w:r w:rsidR="009841EA">
        <w:rPr>
          <w:rFonts w:ascii="Verdana" w:hAnsi="Verdana"/>
          <w:i/>
        </w:rPr>
        <w:t>Development Limit</w:t>
      </w:r>
      <w:r>
        <w:rPr>
          <w:rFonts w:ascii="Verdana" w:hAnsi="Verdana"/>
        </w:rPr>
        <w:t>, Charges may be calculated according to such enhanced rate as may be set out in the NAV Charging Arrangements.</w:t>
      </w:r>
    </w:p>
    <w:p w:rsidR="005F647E" w:rsidRDefault="00AD6893" w:rsidP="004B7187">
      <w:pPr>
        <w:numPr>
          <w:ilvl w:val="1"/>
          <w:numId w:val="1"/>
        </w:numPr>
        <w:tabs>
          <w:tab w:val="left" w:pos="1134"/>
          <w:tab w:val="left" w:pos="7680"/>
        </w:tabs>
        <w:overflowPunct w:val="0"/>
        <w:autoSpaceDE w:val="0"/>
        <w:autoSpaceDN w:val="0"/>
        <w:adjustRightInd w:val="0"/>
        <w:ind w:left="1134" w:hanging="1134"/>
        <w:jc w:val="both"/>
        <w:rPr>
          <w:rFonts w:ascii="Verdana" w:hAnsi="Verdana"/>
        </w:rPr>
      </w:pPr>
      <w:bookmarkStart w:id="34" w:name="_Ref16864020"/>
      <w:r w:rsidRPr="0069634B">
        <w:rPr>
          <w:rFonts w:ascii="Verdana" w:hAnsi="Verdana"/>
        </w:rPr>
        <w:t xml:space="preserve">Where NAV Charging Arrangements provide for negative charges resulting in a credit in favour of the </w:t>
      </w:r>
      <w:r w:rsidRPr="0069634B">
        <w:rPr>
          <w:rFonts w:ascii="Verdana" w:hAnsi="Verdana"/>
          <w:i/>
        </w:rPr>
        <w:t>New Appointee</w:t>
      </w:r>
      <w:r w:rsidR="0069634B">
        <w:rPr>
          <w:rFonts w:ascii="Verdana" w:hAnsi="Verdana"/>
          <w:i/>
        </w:rPr>
        <w:t xml:space="preserve"> </w:t>
      </w:r>
      <w:r w:rsidR="0069634B">
        <w:rPr>
          <w:rFonts w:ascii="Verdana" w:hAnsi="Verdana"/>
        </w:rPr>
        <w:t xml:space="preserve">or a credit in favour of the </w:t>
      </w:r>
      <w:r w:rsidR="0069634B">
        <w:rPr>
          <w:rFonts w:ascii="Verdana" w:hAnsi="Verdana"/>
          <w:i/>
        </w:rPr>
        <w:t xml:space="preserve">New Appointee </w:t>
      </w:r>
      <w:r w:rsidR="0069634B">
        <w:rPr>
          <w:rFonts w:ascii="Verdana" w:hAnsi="Verdana"/>
        </w:rPr>
        <w:t xml:space="preserve">arises under </w:t>
      </w:r>
      <w:r w:rsidR="006B29A0">
        <w:rPr>
          <w:rFonts w:ascii="Verdana" w:hAnsi="Verdana"/>
        </w:rPr>
        <w:fldChar w:fldCharType="begin"/>
      </w:r>
      <w:r w:rsidR="006B29A0">
        <w:rPr>
          <w:rFonts w:ascii="Verdana" w:hAnsi="Verdana"/>
        </w:rPr>
        <w:instrText xml:space="preserve"> REF _Ref24102104 \r \h </w:instrText>
      </w:r>
      <w:r w:rsidR="006B29A0">
        <w:rPr>
          <w:rFonts w:ascii="Verdana" w:hAnsi="Verdana"/>
        </w:rPr>
      </w:r>
      <w:r w:rsidR="006B29A0">
        <w:rPr>
          <w:rFonts w:ascii="Verdana" w:hAnsi="Verdana"/>
        </w:rPr>
        <w:fldChar w:fldCharType="separate"/>
      </w:r>
      <w:r w:rsidR="00A975DA">
        <w:rPr>
          <w:rFonts w:ascii="Verdana" w:hAnsi="Verdana"/>
        </w:rPr>
        <w:t>9.10</w:t>
      </w:r>
      <w:r w:rsidR="006B29A0">
        <w:rPr>
          <w:rFonts w:ascii="Verdana" w:hAnsi="Verdana"/>
        </w:rPr>
        <w:fldChar w:fldCharType="end"/>
      </w:r>
      <w:r w:rsidRPr="0069634B">
        <w:rPr>
          <w:rFonts w:ascii="Verdana" w:hAnsi="Verdana"/>
        </w:rPr>
        <w:t xml:space="preserve">, such credit shall be settled by deducting the credit from any positive </w:t>
      </w:r>
      <w:r w:rsidR="004A61B0">
        <w:rPr>
          <w:rFonts w:ascii="Verdana" w:hAnsi="Verdana"/>
        </w:rPr>
        <w:t>C</w:t>
      </w:r>
      <w:r w:rsidRPr="0069634B">
        <w:rPr>
          <w:rFonts w:ascii="Verdana" w:hAnsi="Verdana"/>
        </w:rPr>
        <w:t>harges made within the same payment period.  To the exten</w:t>
      </w:r>
      <w:r w:rsidR="005F647E" w:rsidRPr="0069634B">
        <w:rPr>
          <w:rFonts w:ascii="Verdana" w:hAnsi="Verdana"/>
        </w:rPr>
        <w:t>t</w:t>
      </w:r>
      <w:r w:rsidRPr="0069634B">
        <w:rPr>
          <w:rFonts w:ascii="Verdana" w:hAnsi="Verdana"/>
        </w:rPr>
        <w:t xml:space="preserve"> that </w:t>
      </w:r>
      <w:r w:rsidR="0069634B">
        <w:rPr>
          <w:rFonts w:ascii="Verdana" w:hAnsi="Verdana"/>
        </w:rPr>
        <w:t>any</w:t>
      </w:r>
      <w:r w:rsidRPr="0069634B">
        <w:rPr>
          <w:rFonts w:ascii="Verdana" w:hAnsi="Verdana"/>
        </w:rPr>
        <w:t xml:space="preserve"> credit</w:t>
      </w:r>
      <w:r w:rsidR="0069634B">
        <w:rPr>
          <w:rFonts w:ascii="Verdana" w:hAnsi="Verdana"/>
        </w:rPr>
        <w:t>s</w:t>
      </w:r>
      <w:r w:rsidRPr="0069634B">
        <w:rPr>
          <w:rFonts w:ascii="Verdana" w:hAnsi="Verdana"/>
        </w:rPr>
        <w:t xml:space="preserve"> exceed the positive </w:t>
      </w:r>
      <w:r w:rsidR="0069634B">
        <w:rPr>
          <w:rFonts w:ascii="Verdana" w:hAnsi="Verdana"/>
        </w:rPr>
        <w:t>C</w:t>
      </w:r>
      <w:r w:rsidRPr="0069634B">
        <w:rPr>
          <w:rFonts w:ascii="Verdana" w:hAnsi="Verdana"/>
        </w:rPr>
        <w:t xml:space="preserve">harges made within the same payment period </w:t>
      </w:r>
      <w:r w:rsidR="001A14A6">
        <w:rPr>
          <w:rFonts w:ascii="Verdana" w:hAnsi="Verdana"/>
        </w:rPr>
        <w:t>they shall</w:t>
      </w:r>
      <w:r w:rsidRPr="0069634B">
        <w:rPr>
          <w:rFonts w:ascii="Verdana" w:hAnsi="Verdana"/>
        </w:rPr>
        <w:t xml:space="preserve"> be carried forward for settlement in the next payment period (for as many iterations as shall be necessary).</w:t>
      </w:r>
      <w:bookmarkEnd w:id="34"/>
    </w:p>
    <w:p w:rsidR="00135041" w:rsidRDefault="00135041" w:rsidP="004B7187">
      <w:pPr>
        <w:numPr>
          <w:ilvl w:val="1"/>
          <w:numId w:val="1"/>
        </w:numPr>
        <w:tabs>
          <w:tab w:val="left" w:pos="1134"/>
          <w:tab w:val="left" w:pos="7680"/>
        </w:tabs>
        <w:overflowPunct w:val="0"/>
        <w:autoSpaceDE w:val="0"/>
        <w:autoSpaceDN w:val="0"/>
        <w:adjustRightInd w:val="0"/>
        <w:ind w:left="1134" w:hanging="1134"/>
        <w:jc w:val="both"/>
        <w:rPr>
          <w:rFonts w:ascii="Verdana" w:hAnsi="Verdana"/>
        </w:rPr>
      </w:pPr>
      <w:r w:rsidRPr="00135041">
        <w:rPr>
          <w:rFonts w:ascii="Verdana" w:hAnsi="Verdana"/>
        </w:rPr>
        <w:t xml:space="preserve">Where </w:t>
      </w:r>
      <w:r>
        <w:rPr>
          <w:rFonts w:ascii="Verdana" w:hAnsi="Verdana"/>
        </w:rPr>
        <w:t xml:space="preserve">NAV Charging Arrangements provide for </w:t>
      </w:r>
      <w:r w:rsidR="00EA057A">
        <w:rPr>
          <w:rFonts w:ascii="Verdana" w:hAnsi="Verdana"/>
        </w:rPr>
        <w:t xml:space="preserve">Charges for </w:t>
      </w:r>
      <w:r>
        <w:rPr>
          <w:rFonts w:ascii="Verdana" w:hAnsi="Verdana"/>
        </w:rPr>
        <w:t xml:space="preserve">Assistance </w:t>
      </w:r>
      <w:r w:rsidR="00EA057A">
        <w:rPr>
          <w:rFonts w:ascii="Verdana" w:hAnsi="Verdana"/>
        </w:rPr>
        <w:t>Services</w:t>
      </w:r>
      <w:r>
        <w:rPr>
          <w:rFonts w:ascii="Verdana" w:hAnsi="Verdana"/>
        </w:rPr>
        <w:t xml:space="preserve"> and </w:t>
      </w:r>
      <w:r w:rsidRPr="00135041">
        <w:rPr>
          <w:rFonts w:ascii="Verdana" w:hAnsi="Verdana"/>
        </w:rPr>
        <w:t xml:space="preserve">Assistance </w:t>
      </w:r>
      <w:r w:rsidR="00EA057A">
        <w:rPr>
          <w:rFonts w:ascii="Verdana" w:hAnsi="Verdana"/>
        </w:rPr>
        <w:t>Services are supplied</w:t>
      </w:r>
      <w:r w:rsidRPr="00135041">
        <w:rPr>
          <w:rFonts w:ascii="Verdana" w:hAnsi="Verdana"/>
        </w:rPr>
        <w:t xml:space="preserve">, the </w:t>
      </w:r>
      <w:r w:rsidRPr="00135041">
        <w:rPr>
          <w:rFonts w:ascii="Verdana" w:hAnsi="Verdana"/>
          <w:i/>
        </w:rPr>
        <w:t xml:space="preserve">New Appointee </w:t>
      </w:r>
      <w:r w:rsidRPr="00135041">
        <w:rPr>
          <w:rFonts w:ascii="Verdana" w:hAnsi="Verdana"/>
        </w:rPr>
        <w:t xml:space="preserve">must pay to the </w:t>
      </w:r>
      <w:r w:rsidRPr="00135041">
        <w:rPr>
          <w:rFonts w:ascii="Verdana" w:hAnsi="Verdana"/>
          <w:i/>
        </w:rPr>
        <w:t xml:space="preserve">Water Company </w:t>
      </w:r>
      <w:r>
        <w:rPr>
          <w:rFonts w:ascii="Verdana" w:hAnsi="Verdana"/>
        </w:rPr>
        <w:t>such</w:t>
      </w:r>
      <w:r w:rsidRPr="00135041">
        <w:rPr>
          <w:rFonts w:ascii="Verdana" w:hAnsi="Verdana"/>
        </w:rPr>
        <w:t xml:space="preserve"> Charges.</w:t>
      </w:r>
    </w:p>
    <w:p w:rsidR="00EC7314" w:rsidRPr="0069634B" w:rsidRDefault="00EC7314" w:rsidP="004B7187">
      <w:pPr>
        <w:numPr>
          <w:ilvl w:val="1"/>
          <w:numId w:val="1"/>
        </w:numPr>
        <w:tabs>
          <w:tab w:val="left" w:pos="1134"/>
          <w:tab w:val="left" w:pos="7680"/>
        </w:tabs>
        <w:overflowPunct w:val="0"/>
        <w:autoSpaceDE w:val="0"/>
        <w:autoSpaceDN w:val="0"/>
        <w:adjustRightInd w:val="0"/>
        <w:ind w:left="1134" w:hanging="1134"/>
        <w:jc w:val="both"/>
        <w:rPr>
          <w:rFonts w:ascii="Verdana" w:hAnsi="Verdana"/>
        </w:rPr>
      </w:pPr>
      <w:bookmarkStart w:id="35" w:name="_Ref19606545"/>
      <w:r w:rsidRPr="00EC7314">
        <w:rPr>
          <w:rFonts w:ascii="Verdana" w:hAnsi="Verdana"/>
        </w:rPr>
        <w:t>Where part of the Discharge</w:t>
      </w:r>
      <w:r>
        <w:rPr>
          <w:rFonts w:ascii="Verdana" w:hAnsi="Verdana"/>
        </w:rPr>
        <w:t xml:space="preserve"> is of trade effluent and</w:t>
      </w:r>
      <w:r w:rsidRPr="00EC7314">
        <w:rPr>
          <w:rFonts w:ascii="Verdana" w:hAnsi="Verdana"/>
        </w:rPr>
        <w:t xml:space="preserve"> NAV Charging Arrangements provide for charges in respect of the costs of receiving, treating and disposing of the trade effluen</w:t>
      </w:r>
      <w:r>
        <w:rPr>
          <w:rFonts w:ascii="Verdana" w:hAnsi="Verdana"/>
        </w:rPr>
        <w:t>t</w:t>
      </w:r>
      <w:r w:rsidR="002C2EB3">
        <w:rPr>
          <w:rFonts w:ascii="Verdana" w:hAnsi="Verdana"/>
        </w:rPr>
        <w:t xml:space="preserve"> and/or of </w:t>
      </w:r>
      <w:r w:rsidR="00835338">
        <w:rPr>
          <w:rFonts w:ascii="Verdana" w:hAnsi="Verdana"/>
        </w:rPr>
        <w:t xml:space="preserve">any </w:t>
      </w:r>
      <w:r w:rsidR="002C2EB3">
        <w:rPr>
          <w:rFonts w:ascii="Verdana" w:hAnsi="Verdana"/>
        </w:rPr>
        <w:t>assessment made in connection with trade effluent applications</w:t>
      </w:r>
      <w:r w:rsidR="00835338">
        <w:rPr>
          <w:rFonts w:ascii="Verdana" w:hAnsi="Verdana"/>
        </w:rPr>
        <w:t xml:space="preserve"> or consents</w:t>
      </w:r>
      <w:r>
        <w:rPr>
          <w:rFonts w:ascii="Verdana" w:hAnsi="Verdana"/>
        </w:rPr>
        <w:t>,</w:t>
      </w:r>
      <w:r w:rsidRPr="00EC7314">
        <w:rPr>
          <w:rFonts w:ascii="Verdana" w:hAnsi="Verdana"/>
        </w:rPr>
        <w:t xml:space="preserve"> the </w:t>
      </w:r>
      <w:r w:rsidRPr="00EC7314">
        <w:rPr>
          <w:rFonts w:ascii="Verdana" w:hAnsi="Verdana"/>
          <w:i/>
        </w:rPr>
        <w:t xml:space="preserve">New Appointee </w:t>
      </w:r>
      <w:r w:rsidRPr="00EC7314">
        <w:rPr>
          <w:rFonts w:ascii="Verdana" w:hAnsi="Verdana"/>
        </w:rPr>
        <w:t>shall pay such charges</w:t>
      </w:r>
      <w:r>
        <w:rPr>
          <w:rFonts w:ascii="Verdana" w:hAnsi="Verdana"/>
        </w:rPr>
        <w:t>.</w:t>
      </w:r>
      <w:bookmarkEnd w:id="35"/>
      <w:r>
        <w:rPr>
          <w:rFonts w:ascii="Verdana" w:hAnsi="Verdana"/>
        </w:rPr>
        <w:t xml:space="preserve"> </w:t>
      </w:r>
    </w:p>
    <w:p w:rsidR="00AD6893" w:rsidRDefault="005F647E" w:rsidP="004B7187">
      <w:pPr>
        <w:numPr>
          <w:ilvl w:val="1"/>
          <w:numId w:val="1"/>
        </w:numPr>
        <w:tabs>
          <w:tab w:val="left" w:pos="1134"/>
          <w:tab w:val="left" w:pos="7680"/>
        </w:tabs>
        <w:overflowPunct w:val="0"/>
        <w:autoSpaceDE w:val="0"/>
        <w:autoSpaceDN w:val="0"/>
        <w:adjustRightInd w:val="0"/>
        <w:ind w:left="1134" w:hanging="1134"/>
        <w:jc w:val="both"/>
        <w:rPr>
          <w:rFonts w:ascii="Verdana" w:hAnsi="Verdana"/>
        </w:rPr>
      </w:pPr>
      <w:r>
        <w:rPr>
          <w:rFonts w:ascii="Verdana" w:hAnsi="Verdana"/>
        </w:rPr>
        <w:lastRenderedPageBreak/>
        <w:t xml:space="preserve">Save as provided in clause </w:t>
      </w:r>
      <w:r>
        <w:rPr>
          <w:rFonts w:ascii="Verdana" w:hAnsi="Verdana"/>
        </w:rPr>
        <w:fldChar w:fldCharType="begin"/>
      </w:r>
      <w:r>
        <w:rPr>
          <w:rFonts w:ascii="Verdana" w:hAnsi="Verdana"/>
        </w:rPr>
        <w:instrText xml:space="preserve"> REF _Ref16864020 \r \h </w:instrText>
      </w:r>
      <w:r>
        <w:rPr>
          <w:rFonts w:ascii="Verdana" w:hAnsi="Verdana"/>
        </w:rPr>
      </w:r>
      <w:r>
        <w:rPr>
          <w:rFonts w:ascii="Verdana" w:hAnsi="Verdana"/>
        </w:rPr>
        <w:fldChar w:fldCharType="separate"/>
      </w:r>
      <w:r w:rsidR="00A975DA">
        <w:rPr>
          <w:rFonts w:ascii="Verdana" w:hAnsi="Verdana"/>
        </w:rPr>
        <w:t>8.4</w:t>
      </w:r>
      <w:r>
        <w:rPr>
          <w:rFonts w:ascii="Verdana" w:hAnsi="Verdana"/>
        </w:rPr>
        <w:fldChar w:fldCharType="end"/>
      </w:r>
      <w:r w:rsidR="00AD6893">
        <w:rPr>
          <w:rFonts w:ascii="Verdana" w:hAnsi="Verdana"/>
        </w:rPr>
        <w:t xml:space="preserve"> </w:t>
      </w:r>
      <w:r>
        <w:rPr>
          <w:rFonts w:ascii="Verdana" w:hAnsi="Verdana"/>
        </w:rPr>
        <w:t>p</w:t>
      </w:r>
      <w:r w:rsidRPr="005F647E">
        <w:rPr>
          <w:rFonts w:ascii="Verdana" w:hAnsi="Verdana"/>
        </w:rPr>
        <w:t xml:space="preserve">ayment </w:t>
      </w:r>
      <w:r>
        <w:rPr>
          <w:rFonts w:ascii="Verdana" w:hAnsi="Verdana"/>
        </w:rPr>
        <w:t xml:space="preserve">of charges </w:t>
      </w:r>
      <w:r w:rsidRPr="005F647E">
        <w:rPr>
          <w:rFonts w:ascii="Verdana" w:hAnsi="Verdana"/>
        </w:rPr>
        <w:t xml:space="preserve">by </w:t>
      </w:r>
      <w:r>
        <w:rPr>
          <w:rFonts w:ascii="Verdana" w:hAnsi="Verdana"/>
        </w:rPr>
        <w:t xml:space="preserve">the </w:t>
      </w:r>
      <w:r>
        <w:rPr>
          <w:rFonts w:ascii="Verdana" w:hAnsi="Verdana"/>
          <w:i/>
        </w:rPr>
        <w:t>New Appointee</w:t>
      </w:r>
      <w:r w:rsidRPr="005F647E">
        <w:rPr>
          <w:rFonts w:ascii="Verdana" w:hAnsi="Verdana"/>
        </w:rPr>
        <w:t xml:space="preserve"> shall be made without conditions attached and without deduction (except to the extent required by law), whether by way of set off or otherwise.</w:t>
      </w:r>
    </w:p>
    <w:p w:rsidR="00155A2A" w:rsidRDefault="00B91AB1" w:rsidP="004B7187">
      <w:pPr>
        <w:numPr>
          <w:ilvl w:val="1"/>
          <w:numId w:val="1"/>
        </w:numPr>
        <w:tabs>
          <w:tab w:val="left" w:pos="1134"/>
          <w:tab w:val="left" w:pos="7680"/>
        </w:tabs>
        <w:overflowPunct w:val="0"/>
        <w:autoSpaceDE w:val="0"/>
        <w:autoSpaceDN w:val="0"/>
        <w:adjustRightInd w:val="0"/>
        <w:ind w:left="1134" w:hanging="1134"/>
        <w:jc w:val="both"/>
        <w:rPr>
          <w:rFonts w:ascii="Verdana" w:hAnsi="Verdana"/>
        </w:rPr>
      </w:pPr>
      <w:r>
        <w:rPr>
          <w:rFonts w:ascii="Verdana" w:hAnsi="Verdana"/>
        </w:rPr>
        <w:t xml:space="preserve">Where any such charges are required by the NAV Charging Arrangements to be paid by the </w:t>
      </w:r>
      <w:r>
        <w:rPr>
          <w:rFonts w:ascii="Verdana" w:hAnsi="Verdana"/>
          <w:i/>
        </w:rPr>
        <w:t xml:space="preserve">New </w:t>
      </w:r>
      <w:r w:rsidRPr="00FE2481">
        <w:rPr>
          <w:rFonts w:ascii="Verdana" w:hAnsi="Verdana"/>
          <w:i/>
        </w:rPr>
        <w:t>Appointee</w:t>
      </w:r>
      <w:r>
        <w:rPr>
          <w:rFonts w:ascii="Verdana" w:hAnsi="Verdana"/>
        </w:rPr>
        <w:t xml:space="preserve">, the </w:t>
      </w:r>
      <w:r>
        <w:rPr>
          <w:rFonts w:ascii="Verdana" w:hAnsi="Verdana"/>
          <w:i/>
        </w:rPr>
        <w:t>New Appointee</w:t>
      </w:r>
      <w:r w:rsidR="00155A2A">
        <w:rPr>
          <w:rFonts w:ascii="Verdana" w:hAnsi="Verdana"/>
        </w:rPr>
        <w:t xml:space="preserve"> shall pay </w:t>
      </w:r>
      <w:r>
        <w:rPr>
          <w:rFonts w:ascii="Verdana" w:hAnsi="Verdana"/>
        </w:rPr>
        <w:t xml:space="preserve">the </w:t>
      </w:r>
      <w:r>
        <w:rPr>
          <w:rFonts w:ascii="Verdana" w:hAnsi="Verdana"/>
          <w:i/>
        </w:rPr>
        <w:t>Water Company</w:t>
      </w:r>
      <w:r w:rsidR="00155A2A">
        <w:rPr>
          <w:rFonts w:ascii="Verdana" w:hAnsi="Verdana"/>
        </w:rPr>
        <w:t xml:space="preserve"> the </w:t>
      </w:r>
      <w:r>
        <w:rPr>
          <w:rFonts w:ascii="Verdana" w:hAnsi="Verdana"/>
        </w:rPr>
        <w:t>charge</w:t>
      </w:r>
      <w:r w:rsidR="00155A2A">
        <w:rPr>
          <w:rFonts w:ascii="Verdana" w:hAnsi="Verdana"/>
        </w:rPr>
        <w:t xml:space="preserve"> </w:t>
      </w:r>
      <w:r w:rsidR="001A14A6">
        <w:rPr>
          <w:rFonts w:ascii="Verdana" w:hAnsi="Verdana"/>
        </w:rPr>
        <w:t>within such period of</w:t>
      </w:r>
      <w:r w:rsidR="00155A2A">
        <w:rPr>
          <w:rFonts w:ascii="Verdana" w:hAnsi="Verdana"/>
        </w:rPr>
        <w:t xml:space="preserve"> receipt of an invoice from </w:t>
      </w:r>
      <w:bookmarkStart w:id="36" w:name="_BPDCI_106"/>
      <w:r>
        <w:rPr>
          <w:rFonts w:ascii="Verdana" w:hAnsi="Verdana"/>
        </w:rPr>
        <w:t xml:space="preserve">the </w:t>
      </w:r>
      <w:r>
        <w:rPr>
          <w:rFonts w:ascii="Verdana" w:hAnsi="Verdana"/>
          <w:i/>
        </w:rPr>
        <w:t>Water Company</w:t>
      </w:r>
      <w:bookmarkEnd w:id="36"/>
      <w:r w:rsidR="001A14A6">
        <w:rPr>
          <w:rFonts w:ascii="Verdana" w:hAnsi="Verdana"/>
          <w:i/>
        </w:rPr>
        <w:t xml:space="preserve"> </w:t>
      </w:r>
      <w:r w:rsidR="00EA057A">
        <w:rPr>
          <w:rFonts w:ascii="Verdana" w:hAnsi="Verdana"/>
        </w:rPr>
        <w:t xml:space="preserve">and by such method </w:t>
      </w:r>
      <w:r w:rsidR="001A14A6">
        <w:rPr>
          <w:rFonts w:ascii="Verdana" w:hAnsi="Verdana"/>
        </w:rPr>
        <w:t>as NAV Charging Arrangements shall require</w:t>
      </w:r>
      <w:r w:rsidR="00155A2A">
        <w:rPr>
          <w:rFonts w:ascii="Verdana" w:hAnsi="Verdana"/>
        </w:rPr>
        <w:t>.</w:t>
      </w:r>
    </w:p>
    <w:p w:rsidR="006B29A0" w:rsidRDefault="006B29A0" w:rsidP="006B29A0">
      <w:pPr>
        <w:numPr>
          <w:ilvl w:val="1"/>
          <w:numId w:val="1"/>
        </w:numPr>
        <w:tabs>
          <w:tab w:val="left" w:pos="1134"/>
          <w:tab w:val="left" w:pos="7680"/>
        </w:tabs>
        <w:overflowPunct w:val="0"/>
        <w:autoSpaceDE w:val="0"/>
        <w:autoSpaceDN w:val="0"/>
        <w:adjustRightInd w:val="0"/>
        <w:ind w:left="1134" w:hanging="1134"/>
        <w:jc w:val="both"/>
        <w:rPr>
          <w:rFonts w:ascii="Verdana" w:hAnsi="Verdana"/>
        </w:rPr>
      </w:pPr>
      <w:r>
        <w:rPr>
          <w:rFonts w:ascii="Verdana" w:hAnsi="Verdana"/>
        </w:rPr>
        <w:t xml:space="preserve">If payment is not made within that time, interest shall be added to the outstanding amount at the rate of 4% per annum above the base rate from time to time in force of Barclays Bank Plc (or such other bank as the </w:t>
      </w:r>
      <w:r>
        <w:rPr>
          <w:rFonts w:ascii="Verdana" w:hAnsi="Verdana"/>
          <w:i/>
        </w:rPr>
        <w:t>Water Company</w:t>
      </w:r>
      <w:r>
        <w:rPr>
          <w:rFonts w:ascii="Verdana" w:hAnsi="Verdana"/>
        </w:rPr>
        <w:t xml:space="preserve"> may reasonably and in good faith nominate) from the date of non-payment of the invoice until the date of payment. </w:t>
      </w:r>
    </w:p>
    <w:p w:rsidR="006B29A0" w:rsidRDefault="006B29A0" w:rsidP="006B29A0">
      <w:pPr>
        <w:numPr>
          <w:ilvl w:val="1"/>
          <w:numId w:val="1"/>
        </w:numPr>
        <w:tabs>
          <w:tab w:val="left" w:pos="1134"/>
          <w:tab w:val="left" w:pos="7680"/>
        </w:tabs>
        <w:overflowPunct w:val="0"/>
        <w:autoSpaceDE w:val="0"/>
        <w:autoSpaceDN w:val="0"/>
        <w:adjustRightInd w:val="0"/>
        <w:ind w:left="1134" w:hanging="1134"/>
        <w:jc w:val="both"/>
        <w:rPr>
          <w:rFonts w:ascii="Verdana" w:hAnsi="Verdana"/>
        </w:rPr>
      </w:pPr>
      <w:bookmarkStart w:id="37" w:name="_Ref23845892"/>
      <w:r>
        <w:rPr>
          <w:rFonts w:ascii="Verdana" w:hAnsi="Verdana"/>
        </w:rPr>
        <w:t xml:space="preserve">The </w:t>
      </w:r>
      <w:r>
        <w:rPr>
          <w:rFonts w:ascii="Verdana" w:hAnsi="Verdana"/>
          <w:i/>
        </w:rPr>
        <w:t xml:space="preserve">Water Company </w:t>
      </w:r>
      <w:r>
        <w:rPr>
          <w:rFonts w:ascii="Verdana" w:hAnsi="Verdana"/>
        </w:rPr>
        <w:t xml:space="preserve">shall submit an invoice in respect of Charges for the relevant Charging Period within a reasonable time after the next </w:t>
      </w:r>
      <w:r w:rsidRPr="00AF5D8A">
        <w:rPr>
          <w:rFonts w:ascii="Verdana" w:hAnsi="Verdana"/>
          <w:i/>
        </w:rPr>
        <w:t>Charging Date</w:t>
      </w:r>
      <w:r>
        <w:rPr>
          <w:rFonts w:ascii="Verdana" w:hAnsi="Verdana"/>
        </w:rPr>
        <w:t>.  Where the invoice includes volumetric Charges based on a Meter reading, the invoice shall state the date upon which the reading took place.</w:t>
      </w:r>
      <w:bookmarkEnd w:id="37"/>
    </w:p>
    <w:p w:rsidR="00155A2A" w:rsidRPr="006B29A0" w:rsidRDefault="00155A2A" w:rsidP="006B29A0">
      <w:pPr>
        <w:numPr>
          <w:ilvl w:val="1"/>
          <w:numId w:val="1"/>
        </w:numPr>
        <w:tabs>
          <w:tab w:val="left" w:pos="1134"/>
          <w:tab w:val="left" w:pos="7680"/>
        </w:tabs>
        <w:overflowPunct w:val="0"/>
        <w:autoSpaceDE w:val="0"/>
        <w:autoSpaceDN w:val="0"/>
        <w:adjustRightInd w:val="0"/>
        <w:ind w:left="1134" w:hanging="1134"/>
        <w:jc w:val="both"/>
        <w:rPr>
          <w:rFonts w:ascii="Verdana" w:hAnsi="Verdana"/>
        </w:rPr>
      </w:pPr>
      <w:r w:rsidRPr="006B29A0">
        <w:rPr>
          <w:rFonts w:ascii="Verdana" w:hAnsi="Verdana"/>
        </w:rPr>
        <w:t xml:space="preserve">In the event of a Material Change, either party may propose an alternative price which reflects the Material Change. If not agreed, within 6 months of such proposal, either or both parties may refer the matter to the Authority for determination. Until agreed or determined, </w:t>
      </w:r>
      <w:r w:rsidR="004A61B0" w:rsidRPr="006B29A0">
        <w:rPr>
          <w:rFonts w:ascii="Verdana" w:hAnsi="Verdana"/>
        </w:rPr>
        <w:t xml:space="preserve">the </w:t>
      </w:r>
      <w:r w:rsidR="004A61B0" w:rsidRPr="006B29A0">
        <w:rPr>
          <w:rFonts w:ascii="Verdana" w:hAnsi="Verdana"/>
          <w:i/>
        </w:rPr>
        <w:t>New Appointee</w:t>
      </w:r>
      <w:r w:rsidRPr="006B29A0">
        <w:rPr>
          <w:rFonts w:ascii="Verdana" w:hAnsi="Verdana"/>
        </w:rPr>
        <w:t xml:space="preserve"> shall continue to pay the Charges as if there had been no Material Change. Any alternative price shall take effect from the date agreed or determined, as the case may be.</w:t>
      </w:r>
    </w:p>
    <w:p w:rsidR="00155A2A" w:rsidRDefault="004A61B0" w:rsidP="004B7187">
      <w:pPr>
        <w:numPr>
          <w:ilvl w:val="1"/>
          <w:numId w:val="1"/>
        </w:numPr>
        <w:tabs>
          <w:tab w:val="left" w:pos="1134"/>
          <w:tab w:val="left" w:pos="7680"/>
        </w:tabs>
        <w:overflowPunct w:val="0"/>
        <w:autoSpaceDE w:val="0"/>
        <w:autoSpaceDN w:val="0"/>
        <w:adjustRightInd w:val="0"/>
        <w:ind w:left="1134" w:hanging="1134"/>
        <w:jc w:val="both"/>
        <w:rPr>
          <w:rFonts w:ascii="Verdana" w:hAnsi="Verdana"/>
        </w:rPr>
      </w:pPr>
      <w:r>
        <w:rPr>
          <w:rFonts w:ascii="Verdana" w:hAnsi="Verdana"/>
        </w:rPr>
        <w:lastRenderedPageBreak/>
        <w:t xml:space="preserve">The </w:t>
      </w:r>
      <w:r>
        <w:rPr>
          <w:rFonts w:ascii="Verdana" w:hAnsi="Verdana"/>
          <w:i/>
        </w:rPr>
        <w:t>New Appointee</w:t>
      </w:r>
      <w:r w:rsidR="00155A2A">
        <w:rPr>
          <w:rFonts w:ascii="Verdana" w:hAnsi="Verdana"/>
        </w:rPr>
        <w:t xml:space="preserve"> shall remain liable for all charges payable in re</w:t>
      </w:r>
      <w:r>
        <w:rPr>
          <w:rFonts w:ascii="Verdana" w:hAnsi="Verdana"/>
        </w:rPr>
        <w:t xml:space="preserve">spect of the </w:t>
      </w:r>
      <w:r w:rsidR="00EA057A">
        <w:rPr>
          <w:rFonts w:ascii="Verdana" w:hAnsi="Verdana"/>
        </w:rPr>
        <w:t>Discharge</w:t>
      </w:r>
      <w:r>
        <w:rPr>
          <w:rFonts w:ascii="Verdana" w:hAnsi="Verdana"/>
        </w:rPr>
        <w:t xml:space="preserve"> until this a</w:t>
      </w:r>
      <w:r w:rsidR="00155A2A">
        <w:rPr>
          <w:rFonts w:ascii="Verdana" w:hAnsi="Verdana"/>
        </w:rPr>
        <w:t xml:space="preserve">greement has expired or has been validly terminated in accordance with clause </w:t>
      </w:r>
      <w:r w:rsidR="00512C3B">
        <w:rPr>
          <w:rFonts w:ascii="Verdana" w:hAnsi="Verdana"/>
        </w:rPr>
        <w:fldChar w:fldCharType="begin"/>
      </w:r>
      <w:r w:rsidR="00512C3B">
        <w:rPr>
          <w:rFonts w:ascii="Verdana" w:hAnsi="Verdana"/>
        </w:rPr>
        <w:instrText xml:space="preserve"> REF _Ref17106332 \r \h </w:instrText>
      </w:r>
      <w:r w:rsidR="00512C3B">
        <w:rPr>
          <w:rFonts w:ascii="Verdana" w:hAnsi="Verdana"/>
        </w:rPr>
      </w:r>
      <w:r w:rsidR="00512C3B">
        <w:rPr>
          <w:rFonts w:ascii="Verdana" w:hAnsi="Verdana"/>
        </w:rPr>
        <w:fldChar w:fldCharType="separate"/>
      </w:r>
      <w:r w:rsidR="00A975DA">
        <w:rPr>
          <w:rFonts w:ascii="Verdana" w:hAnsi="Verdana"/>
        </w:rPr>
        <w:t>14</w:t>
      </w:r>
      <w:r w:rsidR="00512C3B">
        <w:rPr>
          <w:rFonts w:ascii="Verdana" w:hAnsi="Verdana"/>
        </w:rPr>
        <w:fldChar w:fldCharType="end"/>
      </w:r>
      <w:r w:rsidR="00155A2A">
        <w:rPr>
          <w:rFonts w:ascii="Verdana" w:hAnsi="Verdana"/>
        </w:rPr>
        <w:t>.</w:t>
      </w:r>
      <w:r>
        <w:rPr>
          <w:rFonts w:ascii="Verdana" w:hAnsi="Verdana"/>
        </w:rPr>
        <w:t xml:space="preserve">  Upon expiry or termination of this agreement, the </w:t>
      </w:r>
      <w:r>
        <w:rPr>
          <w:rFonts w:ascii="Verdana" w:hAnsi="Verdana"/>
          <w:i/>
        </w:rPr>
        <w:t xml:space="preserve">Water Company </w:t>
      </w:r>
      <w:r>
        <w:rPr>
          <w:rFonts w:ascii="Verdana" w:hAnsi="Verdana"/>
        </w:rPr>
        <w:t xml:space="preserve">shall pay any credits due to the </w:t>
      </w:r>
      <w:r>
        <w:rPr>
          <w:rFonts w:ascii="Verdana" w:hAnsi="Verdana"/>
          <w:i/>
        </w:rPr>
        <w:t xml:space="preserve">New Appointee </w:t>
      </w:r>
      <w:r>
        <w:rPr>
          <w:rFonts w:ascii="Verdana" w:hAnsi="Verdana"/>
        </w:rPr>
        <w:t>that cannot be settled against positive Charges</w:t>
      </w:r>
    </w:p>
    <w:p w:rsidR="00155A2A" w:rsidRDefault="00155A2A" w:rsidP="004B7187">
      <w:pPr>
        <w:numPr>
          <w:ilvl w:val="1"/>
          <w:numId w:val="1"/>
        </w:numPr>
        <w:tabs>
          <w:tab w:val="left" w:pos="1134"/>
          <w:tab w:val="left" w:pos="7680"/>
        </w:tabs>
        <w:overflowPunct w:val="0"/>
        <w:autoSpaceDE w:val="0"/>
        <w:autoSpaceDN w:val="0"/>
        <w:adjustRightInd w:val="0"/>
        <w:ind w:left="1134" w:hanging="1134"/>
        <w:jc w:val="both"/>
        <w:rPr>
          <w:rFonts w:ascii="Verdana" w:hAnsi="Verdana"/>
        </w:rPr>
      </w:pPr>
      <w:r>
        <w:rPr>
          <w:rFonts w:ascii="Verdana" w:hAnsi="Verdana"/>
        </w:rPr>
        <w:t>All payments due under t</w:t>
      </w:r>
      <w:r w:rsidR="002C2560">
        <w:rPr>
          <w:rFonts w:ascii="Verdana" w:hAnsi="Verdana"/>
        </w:rPr>
        <w:t>his agreement</w:t>
      </w:r>
      <w:r>
        <w:rPr>
          <w:rFonts w:ascii="Verdana" w:hAnsi="Verdana"/>
        </w:rPr>
        <w:t xml:space="preserve"> shall be exclusive of Value Added Tax and all other taxes now or in the future payable in respect of the </w:t>
      </w:r>
      <w:r w:rsidR="002A75AF">
        <w:rPr>
          <w:rFonts w:ascii="Verdana" w:hAnsi="Verdana"/>
        </w:rPr>
        <w:t>Discharge</w:t>
      </w:r>
      <w:r>
        <w:rPr>
          <w:rFonts w:ascii="Verdana" w:hAnsi="Verdana"/>
        </w:rPr>
        <w:t xml:space="preserve"> which shall be added accordingly.</w:t>
      </w:r>
    </w:p>
    <w:p w:rsidR="006C4F38" w:rsidRPr="006C4F38" w:rsidRDefault="006C4F38" w:rsidP="004B7187">
      <w:pPr>
        <w:numPr>
          <w:ilvl w:val="1"/>
          <w:numId w:val="1"/>
        </w:numPr>
        <w:tabs>
          <w:tab w:val="left" w:pos="1134"/>
          <w:tab w:val="left" w:pos="7680"/>
        </w:tabs>
        <w:overflowPunct w:val="0"/>
        <w:autoSpaceDE w:val="0"/>
        <w:autoSpaceDN w:val="0"/>
        <w:adjustRightInd w:val="0"/>
        <w:spacing w:after="120"/>
        <w:ind w:left="1134" w:hanging="1134"/>
        <w:jc w:val="both"/>
        <w:textAlignment w:val="baseline"/>
        <w:rPr>
          <w:rFonts w:ascii="Verdana" w:hAnsi="Verdana"/>
        </w:rPr>
      </w:pPr>
      <w:r>
        <w:rPr>
          <w:rFonts w:ascii="Verdana" w:hAnsi="Verdana"/>
        </w:rPr>
        <w:t xml:space="preserve">Where clause </w:t>
      </w:r>
      <w:r>
        <w:rPr>
          <w:rFonts w:ascii="Verdana" w:hAnsi="Verdana"/>
        </w:rPr>
        <w:fldChar w:fldCharType="begin"/>
      </w:r>
      <w:r>
        <w:rPr>
          <w:rFonts w:ascii="Verdana" w:hAnsi="Verdana"/>
        </w:rPr>
        <w:instrText xml:space="preserve"> REF _Ref17903467 \r \h </w:instrText>
      </w:r>
      <w:r>
        <w:rPr>
          <w:rFonts w:ascii="Verdana" w:hAnsi="Verdana"/>
        </w:rPr>
      </w:r>
      <w:r>
        <w:rPr>
          <w:rFonts w:ascii="Verdana" w:hAnsi="Verdana"/>
        </w:rPr>
        <w:fldChar w:fldCharType="separate"/>
      </w:r>
      <w:r w:rsidR="00A975DA">
        <w:rPr>
          <w:rFonts w:ascii="Verdana" w:hAnsi="Verdana"/>
        </w:rPr>
        <w:t>E</w:t>
      </w:r>
      <w:r>
        <w:rPr>
          <w:rFonts w:ascii="Verdana" w:hAnsi="Verdana"/>
        </w:rPr>
        <w:fldChar w:fldCharType="end"/>
      </w:r>
      <w:r>
        <w:rPr>
          <w:rFonts w:ascii="Verdana" w:hAnsi="Verdana"/>
        </w:rPr>
        <w:t xml:space="preserve"> has not been adopted, i</w:t>
      </w:r>
      <w:r w:rsidRPr="006C4F38">
        <w:rPr>
          <w:rFonts w:ascii="Verdana" w:hAnsi="Verdana"/>
        </w:rPr>
        <w:t xml:space="preserve">f the </w:t>
      </w:r>
      <w:r w:rsidRPr="006C4F38">
        <w:rPr>
          <w:rFonts w:ascii="Verdana" w:hAnsi="Verdana"/>
          <w:i/>
        </w:rPr>
        <w:t>New Appointee</w:t>
      </w:r>
      <w:r w:rsidRPr="006C4F38">
        <w:rPr>
          <w:rFonts w:ascii="Verdana" w:hAnsi="Verdana"/>
        </w:rPr>
        <w:t xml:space="preserve"> breaches the provisions of this agreement or has been caused to remedy such</w:t>
      </w:r>
      <w:r>
        <w:rPr>
          <w:rFonts w:ascii="Verdana" w:hAnsi="Verdana"/>
        </w:rPr>
        <w:t xml:space="preserve"> </w:t>
      </w:r>
      <w:r w:rsidRPr="006C4F38">
        <w:rPr>
          <w:rFonts w:ascii="Verdana" w:hAnsi="Verdana"/>
        </w:rPr>
        <w:t xml:space="preserve">breach after receiving notice from </w:t>
      </w:r>
      <w:r>
        <w:rPr>
          <w:rFonts w:ascii="Verdana" w:hAnsi="Verdana"/>
        </w:rPr>
        <w:t xml:space="preserve">the </w:t>
      </w:r>
      <w:r>
        <w:rPr>
          <w:rFonts w:ascii="Verdana" w:hAnsi="Verdana"/>
          <w:i/>
        </w:rPr>
        <w:t>Water Company</w:t>
      </w:r>
      <w:r w:rsidRPr="006C4F38">
        <w:rPr>
          <w:rFonts w:ascii="Verdana" w:hAnsi="Verdana"/>
        </w:rPr>
        <w:t xml:space="preserve"> specifying the breach and requiring the breach</w:t>
      </w:r>
      <w:r>
        <w:rPr>
          <w:rFonts w:ascii="Verdana" w:hAnsi="Verdana"/>
        </w:rPr>
        <w:t xml:space="preserve"> </w:t>
      </w:r>
      <w:r w:rsidRPr="006C4F38">
        <w:rPr>
          <w:rFonts w:ascii="Verdana" w:hAnsi="Verdana"/>
        </w:rPr>
        <w:t>to be rectified more than twice in any rolling period of 12 months, without prejudice to any</w:t>
      </w:r>
      <w:r>
        <w:rPr>
          <w:rFonts w:ascii="Verdana" w:hAnsi="Verdana"/>
        </w:rPr>
        <w:t xml:space="preserve"> </w:t>
      </w:r>
      <w:r w:rsidRPr="006C4F38">
        <w:rPr>
          <w:rFonts w:ascii="Verdana" w:hAnsi="Verdana"/>
        </w:rPr>
        <w:t xml:space="preserve">other rights or remedies which </w:t>
      </w:r>
      <w:r>
        <w:rPr>
          <w:rFonts w:ascii="Verdana" w:hAnsi="Verdana"/>
        </w:rPr>
        <w:t xml:space="preserve">the </w:t>
      </w:r>
      <w:r>
        <w:rPr>
          <w:rFonts w:ascii="Verdana" w:hAnsi="Verdana"/>
          <w:i/>
        </w:rPr>
        <w:t>Water Company</w:t>
      </w:r>
      <w:r w:rsidRPr="006C4F38">
        <w:rPr>
          <w:rFonts w:ascii="Verdana" w:hAnsi="Verdana"/>
        </w:rPr>
        <w:t xml:space="preserve"> may possess, </w:t>
      </w:r>
      <w:r>
        <w:rPr>
          <w:rFonts w:ascii="Verdana" w:hAnsi="Verdana"/>
        </w:rPr>
        <w:t xml:space="preserve">the </w:t>
      </w:r>
      <w:r>
        <w:rPr>
          <w:rFonts w:ascii="Verdana" w:hAnsi="Verdana"/>
          <w:i/>
        </w:rPr>
        <w:t>New Appointee</w:t>
      </w:r>
      <w:r w:rsidRPr="006C4F38">
        <w:rPr>
          <w:rFonts w:ascii="Verdana" w:hAnsi="Verdana"/>
        </w:rPr>
        <w:t xml:space="preserve"> shall </w:t>
      </w:r>
      <w:r w:rsidR="009D6D32">
        <w:rPr>
          <w:rFonts w:ascii="Verdana" w:hAnsi="Verdana"/>
        </w:rPr>
        <w:t xml:space="preserve">if so required by notice given by the </w:t>
      </w:r>
      <w:r w:rsidR="009D6D32">
        <w:rPr>
          <w:rFonts w:ascii="Verdana" w:hAnsi="Verdana"/>
          <w:i/>
        </w:rPr>
        <w:t xml:space="preserve">Water Company </w:t>
      </w:r>
      <w:r w:rsidRPr="006C4F38">
        <w:rPr>
          <w:rFonts w:ascii="Verdana" w:hAnsi="Verdana"/>
        </w:rPr>
        <w:t>promptly provide</w:t>
      </w:r>
      <w:r>
        <w:rPr>
          <w:rFonts w:ascii="Verdana" w:hAnsi="Verdana"/>
        </w:rPr>
        <w:t xml:space="preserve"> </w:t>
      </w:r>
      <w:r w:rsidRPr="006C4F38">
        <w:rPr>
          <w:rFonts w:ascii="Verdana" w:hAnsi="Verdana"/>
        </w:rPr>
        <w:t>a security instrument which satisfies the security and credit rating requirements set out in</w:t>
      </w:r>
      <w:r>
        <w:rPr>
          <w:rFonts w:ascii="Verdana" w:hAnsi="Verdana"/>
        </w:rPr>
        <w:t xml:space="preserve"> clause G</w:t>
      </w:r>
      <w:r w:rsidRPr="006C4F38">
        <w:rPr>
          <w:rFonts w:ascii="Verdana" w:hAnsi="Verdana"/>
        </w:rPr>
        <w:t>.</w:t>
      </w:r>
    </w:p>
    <w:p w:rsidR="00155A2A" w:rsidRPr="004A61B0" w:rsidRDefault="00155A2A" w:rsidP="004B7187">
      <w:pPr>
        <w:numPr>
          <w:ilvl w:val="1"/>
          <w:numId w:val="1"/>
        </w:numPr>
        <w:tabs>
          <w:tab w:val="left" w:pos="1134"/>
          <w:tab w:val="left" w:pos="7680"/>
        </w:tabs>
        <w:overflowPunct w:val="0"/>
        <w:autoSpaceDE w:val="0"/>
        <w:autoSpaceDN w:val="0"/>
        <w:adjustRightInd w:val="0"/>
        <w:ind w:left="1134" w:hanging="1134"/>
        <w:jc w:val="both"/>
        <w:rPr>
          <w:rFonts w:ascii="Verdana" w:hAnsi="Verdana"/>
        </w:rPr>
      </w:pPr>
      <w:r>
        <w:rPr>
          <w:rFonts w:ascii="Verdana" w:hAnsi="Verdana"/>
        </w:rPr>
        <w:t xml:space="preserve">Provided that there are no material changes to the layout of the </w:t>
      </w:r>
      <w:r w:rsidR="00414E19" w:rsidRPr="00414E19">
        <w:rPr>
          <w:rFonts w:ascii="Verdana" w:hAnsi="Verdana"/>
          <w:i/>
        </w:rPr>
        <w:t>Site</w:t>
      </w:r>
      <w:r>
        <w:rPr>
          <w:rFonts w:ascii="Verdana" w:hAnsi="Verdana"/>
        </w:rPr>
        <w:t xml:space="preserve"> and provided </w:t>
      </w:r>
      <w:r w:rsidR="004A61B0">
        <w:rPr>
          <w:rFonts w:ascii="Verdana" w:hAnsi="Verdana"/>
        </w:rPr>
        <w:t xml:space="preserve">the </w:t>
      </w:r>
      <w:r w:rsidR="004A61B0">
        <w:rPr>
          <w:rFonts w:ascii="Verdana" w:hAnsi="Verdana"/>
          <w:i/>
        </w:rPr>
        <w:t>New Appointee</w:t>
      </w:r>
      <w:r>
        <w:rPr>
          <w:rFonts w:ascii="Verdana" w:hAnsi="Verdana"/>
        </w:rPr>
        <w:t xml:space="preserve"> complies in all respects with the terms of this agreement, unless this </w:t>
      </w:r>
      <w:r w:rsidR="004A61B0">
        <w:rPr>
          <w:rFonts w:ascii="Verdana" w:hAnsi="Verdana"/>
        </w:rPr>
        <w:t>a</w:t>
      </w:r>
      <w:r>
        <w:rPr>
          <w:rFonts w:ascii="Verdana" w:hAnsi="Verdana"/>
        </w:rPr>
        <w:t xml:space="preserve">greement otherwise requires, there will be no charge for any </w:t>
      </w:r>
      <w:r w:rsidR="00120CE2">
        <w:rPr>
          <w:rFonts w:ascii="Verdana" w:hAnsi="Verdana"/>
        </w:rPr>
        <w:t>Local Off-Site Sewers</w:t>
      </w:r>
      <w:r>
        <w:rPr>
          <w:rFonts w:ascii="Verdana" w:hAnsi="Verdana"/>
        </w:rPr>
        <w:t xml:space="preserve"> or Network Re</w:t>
      </w:r>
      <w:r w:rsidR="0082656F">
        <w:rPr>
          <w:rFonts w:ascii="Verdana" w:hAnsi="Verdana"/>
        </w:rPr>
        <w:noBreakHyphen/>
      </w:r>
      <w:proofErr w:type="spellStart"/>
      <w:r>
        <w:rPr>
          <w:rFonts w:ascii="Verdana" w:hAnsi="Verdana"/>
        </w:rPr>
        <w:t>inforcement</w:t>
      </w:r>
      <w:r w:rsidR="0082656F">
        <w:rPr>
          <w:rFonts w:ascii="Verdana" w:hAnsi="Verdana"/>
        </w:rPr>
        <w:t>s</w:t>
      </w:r>
      <w:proofErr w:type="spellEnd"/>
      <w:r>
        <w:rPr>
          <w:rFonts w:ascii="Verdana" w:hAnsi="Verdana"/>
        </w:rPr>
        <w:t xml:space="preserve"> required to facilitate the </w:t>
      </w:r>
      <w:r w:rsidR="0010331C">
        <w:rPr>
          <w:rFonts w:ascii="Verdana" w:hAnsi="Verdana"/>
        </w:rPr>
        <w:t>Discharge</w:t>
      </w:r>
      <w:r>
        <w:rPr>
          <w:rFonts w:ascii="Verdana" w:hAnsi="Verdana"/>
        </w:rPr>
        <w:t xml:space="preserve"> at the </w:t>
      </w:r>
      <w:r w:rsidR="0010331C">
        <w:rPr>
          <w:rFonts w:ascii="Verdana" w:hAnsi="Verdana"/>
          <w:i/>
        </w:rPr>
        <w:t>Discharge</w:t>
      </w:r>
      <w:r w:rsidR="00375E49" w:rsidRPr="00375E49">
        <w:rPr>
          <w:rFonts w:ascii="Verdana" w:hAnsi="Verdana"/>
          <w:i/>
        </w:rPr>
        <w:t xml:space="preserve"> Point</w:t>
      </w:r>
      <w:r>
        <w:rPr>
          <w:rFonts w:ascii="Verdana" w:hAnsi="Verdana"/>
        </w:rPr>
        <w:t>.</w:t>
      </w:r>
    </w:p>
    <w:p w:rsidR="002C2560" w:rsidRPr="00E243F3" w:rsidRDefault="002C2560" w:rsidP="004B7187">
      <w:pPr>
        <w:numPr>
          <w:ilvl w:val="0"/>
          <w:numId w:val="1"/>
        </w:numPr>
        <w:tabs>
          <w:tab w:val="left" w:pos="1134"/>
          <w:tab w:val="left" w:pos="7680"/>
        </w:tabs>
        <w:overflowPunct w:val="0"/>
        <w:autoSpaceDE w:val="0"/>
        <w:autoSpaceDN w:val="0"/>
        <w:adjustRightInd w:val="0"/>
        <w:spacing w:after="120"/>
        <w:ind w:left="1134" w:hanging="1134"/>
        <w:jc w:val="both"/>
        <w:textAlignment w:val="baseline"/>
        <w:rPr>
          <w:rFonts w:ascii="Verdana" w:hAnsi="Verdana"/>
          <w:b/>
        </w:rPr>
      </w:pPr>
      <w:bookmarkStart w:id="38" w:name="_Ref518047204"/>
      <w:r w:rsidRPr="00E243F3">
        <w:rPr>
          <w:rFonts w:ascii="Verdana" w:hAnsi="Verdana"/>
          <w:b/>
        </w:rPr>
        <w:t>Liability</w:t>
      </w:r>
      <w:bookmarkEnd w:id="38"/>
    </w:p>
    <w:p w:rsidR="002C2560" w:rsidRPr="00E243F3" w:rsidRDefault="002C2560" w:rsidP="004B7187">
      <w:pPr>
        <w:numPr>
          <w:ilvl w:val="1"/>
          <w:numId w:val="1"/>
        </w:numPr>
        <w:tabs>
          <w:tab w:val="left" w:pos="1134"/>
          <w:tab w:val="left" w:pos="7680"/>
        </w:tabs>
        <w:overflowPunct w:val="0"/>
        <w:autoSpaceDE w:val="0"/>
        <w:autoSpaceDN w:val="0"/>
        <w:adjustRightInd w:val="0"/>
        <w:spacing w:after="120"/>
        <w:ind w:left="1134" w:hanging="1134"/>
        <w:jc w:val="both"/>
        <w:textAlignment w:val="baseline"/>
        <w:rPr>
          <w:rFonts w:ascii="Verdana" w:hAnsi="Verdana"/>
        </w:rPr>
      </w:pPr>
      <w:bookmarkStart w:id="39" w:name="_Ref518043790"/>
      <w:r w:rsidRPr="00E243F3">
        <w:rPr>
          <w:rFonts w:ascii="Verdana" w:hAnsi="Verdana"/>
        </w:rPr>
        <w:lastRenderedPageBreak/>
        <w:t xml:space="preserve">Neither party shall be under any liability to the other for loss or damage arising from or in the course of or due whether directly or indirectly or in whole or in part to the provision of </w:t>
      </w:r>
      <w:r w:rsidR="002A75AF">
        <w:rPr>
          <w:rFonts w:ascii="Verdana" w:hAnsi="Verdana"/>
        </w:rPr>
        <w:t>sewerage services</w:t>
      </w:r>
      <w:r w:rsidRPr="00E243F3">
        <w:rPr>
          <w:rFonts w:ascii="Verdana" w:hAnsi="Verdana"/>
        </w:rPr>
        <w:t xml:space="preserve"> except to the extent that such act or omission is unlawful or negligent or is in breach o</w:t>
      </w:r>
      <w:r>
        <w:rPr>
          <w:rFonts w:ascii="Verdana" w:hAnsi="Verdana"/>
        </w:rPr>
        <w:t>f an express provision of this a</w:t>
      </w:r>
      <w:r w:rsidRPr="00E243F3">
        <w:rPr>
          <w:rFonts w:ascii="Verdana" w:hAnsi="Verdana"/>
        </w:rPr>
        <w:t>greement.</w:t>
      </w:r>
      <w:bookmarkEnd w:id="39"/>
    </w:p>
    <w:p w:rsidR="002C2560" w:rsidRPr="00E243F3" w:rsidRDefault="002C2560" w:rsidP="004B7187">
      <w:pPr>
        <w:numPr>
          <w:ilvl w:val="1"/>
          <w:numId w:val="1"/>
        </w:numPr>
        <w:tabs>
          <w:tab w:val="left" w:pos="1134"/>
          <w:tab w:val="left" w:pos="7680"/>
        </w:tabs>
        <w:overflowPunct w:val="0"/>
        <w:autoSpaceDE w:val="0"/>
        <w:autoSpaceDN w:val="0"/>
        <w:adjustRightInd w:val="0"/>
        <w:spacing w:after="120"/>
        <w:ind w:left="1134" w:hanging="1134"/>
        <w:jc w:val="both"/>
        <w:textAlignment w:val="baseline"/>
        <w:rPr>
          <w:rFonts w:ascii="Verdana" w:hAnsi="Verdana"/>
        </w:rPr>
      </w:pPr>
      <w:r w:rsidRPr="00E243F3">
        <w:rPr>
          <w:rFonts w:ascii="Verdana" w:hAnsi="Verdana"/>
        </w:rPr>
        <w:t xml:space="preserve">Without prejudice to the generality of clause </w:t>
      </w:r>
      <w:r>
        <w:rPr>
          <w:rFonts w:ascii="Verdana" w:hAnsi="Verdana"/>
        </w:rPr>
        <w:fldChar w:fldCharType="begin"/>
      </w:r>
      <w:r>
        <w:rPr>
          <w:rFonts w:ascii="Verdana" w:hAnsi="Verdana"/>
        </w:rPr>
        <w:instrText xml:space="preserve"> REF _Ref518043790 \r \h </w:instrText>
      </w:r>
      <w:r>
        <w:rPr>
          <w:rFonts w:ascii="Verdana" w:hAnsi="Verdana"/>
        </w:rPr>
      </w:r>
      <w:r>
        <w:rPr>
          <w:rFonts w:ascii="Verdana" w:hAnsi="Verdana"/>
        </w:rPr>
        <w:fldChar w:fldCharType="separate"/>
      </w:r>
      <w:r w:rsidR="00A975DA">
        <w:rPr>
          <w:rFonts w:ascii="Verdana" w:hAnsi="Verdana"/>
        </w:rPr>
        <w:t>9.1</w:t>
      </w:r>
      <w:r>
        <w:rPr>
          <w:rFonts w:ascii="Verdana" w:hAnsi="Verdana"/>
        </w:rPr>
        <w:fldChar w:fldCharType="end"/>
      </w:r>
      <w:r w:rsidRPr="00E243F3">
        <w:rPr>
          <w:rFonts w:ascii="Verdana" w:hAnsi="Verdana"/>
        </w:rPr>
        <w:t xml:space="preserve">, </w:t>
      </w:r>
      <w:r>
        <w:rPr>
          <w:rFonts w:ascii="Verdana" w:hAnsi="Verdana"/>
        </w:rPr>
        <w:t xml:space="preserve">the </w:t>
      </w:r>
      <w:r w:rsidRPr="002C2560">
        <w:rPr>
          <w:rFonts w:ascii="Verdana" w:hAnsi="Verdana"/>
          <w:i/>
        </w:rPr>
        <w:t>Water Company</w:t>
      </w:r>
      <w:r w:rsidRPr="00E243F3">
        <w:rPr>
          <w:rFonts w:ascii="Verdana" w:hAnsi="Verdana"/>
        </w:rPr>
        <w:t xml:space="preserve"> shall not be liable for any interruption, suspension or reduction of the </w:t>
      </w:r>
      <w:r w:rsidR="0010331C">
        <w:rPr>
          <w:rFonts w:ascii="Verdana" w:hAnsi="Verdana"/>
        </w:rPr>
        <w:t>Discharge</w:t>
      </w:r>
      <w:r w:rsidRPr="00E243F3">
        <w:rPr>
          <w:rFonts w:ascii="Verdana" w:hAnsi="Verdana"/>
        </w:rPr>
        <w:t xml:space="preserve"> except to the extent that such event is occasioned by the unlawful or negligent act or omission of </w:t>
      </w:r>
      <w:r>
        <w:rPr>
          <w:rFonts w:ascii="Verdana" w:hAnsi="Verdana"/>
        </w:rPr>
        <w:t xml:space="preserve">the </w:t>
      </w:r>
      <w:r w:rsidRPr="002C2560">
        <w:rPr>
          <w:rFonts w:ascii="Verdana" w:hAnsi="Verdana"/>
          <w:i/>
        </w:rPr>
        <w:t>Water Company</w:t>
      </w:r>
      <w:r w:rsidRPr="00E243F3">
        <w:rPr>
          <w:rFonts w:ascii="Verdana" w:hAnsi="Verdana"/>
        </w:rPr>
        <w:t xml:space="preserve"> or is a breach of an express provision of t</w:t>
      </w:r>
      <w:r>
        <w:rPr>
          <w:rFonts w:ascii="Verdana" w:hAnsi="Verdana"/>
        </w:rPr>
        <w:t>his agreement</w:t>
      </w:r>
      <w:r w:rsidRPr="00E243F3">
        <w:rPr>
          <w:rFonts w:ascii="Verdana" w:hAnsi="Verdana"/>
        </w:rPr>
        <w:t>.</w:t>
      </w:r>
    </w:p>
    <w:p w:rsidR="002C2560" w:rsidRPr="00E243F3" w:rsidRDefault="002C2560" w:rsidP="004B7187">
      <w:pPr>
        <w:numPr>
          <w:ilvl w:val="1"/>
          <w:numId w:val="1"/>
        </w:numPr>
        <w:tabs>
          <w:tab w:val="left" w:pos="1134"/>
          <w:tab w:val="left" w:pos="7680"/>
        </w:tabs>
        <w:overflowPunct w:val="0"/>
        <w:autoSpaceDE w:val="0"/>
        <w:autoSpaceDN w:val="0"/>
        <w:adjustRightInd w:val="0"/>
        <w:spacing w:after="120"/>
        <w:ind w:left="1134" w:hanging="1134"/>
        <w:jc w:val="both"/>
        <w:textAlignment w:val="baseline"/>
        <w:rPr>
          <w:rFonts w:ascii="Verdana" w:hAnsi="Verdana"/>
        </w:rPr>
      </w:pPr>
      <w:r w:rsidRPr="00E243F3">
        <w:rPr>
          <w:rFonts w:ascii="Verdana" w:hAnsi="Verdana"/>
        </w:rPr>
        <w:t xml:space="preserve">Without prejudice to clause </w:t>
      </w:r>
      <w:r>
        <w:rPr>
          <w:rFonts w:ascii="Verdana" w:hAnsi="Verdana"/>
        </w:rPr>
        <w:fldChar w:fldCharType="begin"/>
      </w:r>
      <w:r>
        <w:rPr>
          <w:rFonts w:ascii="Verdana" w:hAnsi="Verdana"/>
        </w:rPr>
        <w:instrText xml:space="preserve"> REF _Ref518043790 \r \h </w:instrText>
      </w:r>
      <w:r>
        <w:rPr>
          <w:rFonts w:ascii="Verdana" w:hAnsi="Verdana"/>
        </w:rPr>
      </w:r>
      <w:r>
        <w:rPr>
          <w:rFonts w:ascii="Verdana" w:hAnsi="Verdana"/>
        </w:rPr>
        <w:fldChar w:fldCharType="separate"/>
      </w:r>
      <w:r w:rsidR="00A975DA">
        <w:rPr>
          <w:rFonts w:ascii="Verdana" w:hAnsi="Verdana"/>
        </w:rPr>
        <w:t>9.1</w:t>
      </w:r>
      <w:r>
        <w:rPr>
          <w:rFonts w:ascii="Verdana" w:hAnsi="Verdana"/>
        </w:rPr>
        <w:fldChar w:fldCharType="end"/>
      </w:r>
      <w:r w:rsidRPr="00E243F3">
        <w:rPr>
          <w:rFonts w:ascii="Verdana" w:hAnsi="Verdana"/>
        </w:rPr>
        <w:t>, neither party shall be liable to the other either under t</w:t>
      </w:r>
      <w:r>
        <w:rPr>
          <w:rFonts w:ascii="Verdana" w:hAnsi="Verdana"/>
        </w:rPr>
        <w:t>his agreement</w:t>
      </w:r>
      <w:r w:rsidRPr="00E243F3">
        <w:rPr>
          <w:rFonts w:ascii="Verdana" w:hAnsi="Verdana"/>
        </w:rPr>
        <w:t xml:space="preserve"> or generally under the law of negligence for loss of use, profits, contracts, production</w:t>
      </w:r>
      <w:bookmarkStart w:id="40" w:name="_BPDCD_113"/>
      <w:r w:rsidRPr="00E243F3">
        <w:rPr>
          <w:rFonts w:ascii="Verdana" w:hAnsi="Verdana"/>
        </w:rPr>
        <w:t xml:space="preserve"> or of revenue</w:t>
      </w:r>
      <w:bookmarkEnd w:id="40"/>
      <w:r w:rsidRPr="00E243F3">
        <w:rPr>
          <w:rFonts w:ascii="Verdana" w:hAnsi="Verdana"/>
        </w:rPr>
        <w:t xml:space="preserve">, for breach of contract to a third party, for increased costs of working or business interruption or for any consequential loss of any kind howsoever caused arising out of or in connection with the provision of or the failure to provide the </w:t>
      </w:r>
      <w:r w:rsidR="0010331C">
        <w:rPr>
          <w:rFonts w:ascii="Verdana" w:hAnsi="Verdana"/>
        </w:rPr>
        <w:t>Discharge</w:t>
      </w:r>
      <w:r w:rsidRPr="00E243F3">
        <w:rPr>
          <w:rFonts w:ascii="Verdana" w:hAnsi="Verdana"/>
        </w:rPr>
        <w:t>.</w:t>
      </w:r>
    </w:p>
    <w:p w:rsidR="002C2560" w:rsidRDefault="002C2560" w:rsidP="004B7187">
      <w:pPr>
        <w:numPr>
          <w:ilvl w:val="1"/>
          <w:numId w:val="1"/>
        </w:numPr>
        <w:tabs>
          <w:tab w:val="left" w:pos="1134"/>
          <w:tab w:val="left" w:pos="7680"/>
        </w:tabs>
        <w:overflowPunct w:val="0"/>
        <w:autoSpaceDE w:val="0"/>
        <w:autoSpaceDN w:val="0"/>
        <w:adjustRightInd w:val="0"/>
        <w:spacing w:after="120"/>
        <w:ind w:left="1134" w:hanging="1134"/>
        <w:jc w:val="both"/>
        <w:textAlignment w:val="baseline"/>
        <w:rPr>
          <w:rFonts w:ascii="Verdana" w:hAnsi="Verdana"/>
        </w:rPr>
      </w:pPr>
      <w:r w:rsidRPr="00E243F3">
        <w:rPr>
          <w:rFonts w:ascii="Verdana" w:hAnsi="Verdana"/>
        </w:rPr>
        <w:t>Any liability under t</w:t>
      </w:r>
      <w:r>
        <w:rPr>
          <w:rFonts w:ascii="Verdana" w:hAnsi="Verdana"/>
        </w:rPr>
        <w:t>his agreement</w:t>
      </w:r>
      <w:r w:rsidRPr="00E243F3">
        <w:rPr>
          <w:rFonts w:ascii="Verdana" w:hAnsi="Verdana"/>
        </w:rPr>
        <w:t xml:space="preserve"> or otherwise on the part of either </w:t>
      </w:r>
      <w:r>
        <w:rPr>
          <w:rFonts w:ascii="Verdana" w:hAnsi="Verdana"/>
        </w:rPr>
        <w:t xml:space="preserve">the </w:t>
      </w:r>
      <w:r w:rsidRPr="002C2560">
        <w:rPr>
          <w:rFonts w:ascii="Verdana" w:hAnsi="Verdana"/>
          <w:i/>
        </w:rPr>
        <w:t>Water Company</w:t>
      </w:r>
      <w:r w:rsidRPr="00E243F3">
        <w:rPr>
          <w:rFonts w:ascii="Verdana" w:hAnsi="Verdana"/>
        </w:rPr>
        <w:t xml:space="preserve"> or </w:t>
      </w:r>
      <w:r>
        <w:rPr>
          <w:rFonts w:ascii="Verdana" w:hAnsi="Verdana"/>
        </w:rPr>
        <w:t xml:space="preserve">the </w:t>
      </w:r>
      <w:r w:rsidRPr="002C2560">
        <w:rPr>
          <w:rFonts w:ascii="Verdana" w:hAnsi="Verdana"/>
          <w:i/>
        </w:rPr>
        <w:t>New Appointee</w:t>
      </w:r>
      <w:r w:rsidRPr="00E243F3">
        <w:rPr>
          <w:rFonts w:ascii="Verdana" w:hAnsi="Verdana"/>
        </w:rPr>
        <w:t xml:space="preserve"> shall be reduced to the extent that the other party has itself caused or contributed to the breach or the loss or damage occasioned thereby and, in the event of liability to any third party by a party</w:t>
      </w:r>
      <w:bookmarkStart w:id="41" w:name="_BPDCI_115"/>
      <w:r w:rsidRPr="00E243F3">
        <w:rPr>
          <w:rFonts w:ascii="Verdana" w:hAnsi="Verdana"/>
        </w:rPr>
        <w:t xml:space="preserve"> arising from that party's breach of t</w:t>
      </w:r>
      <w:r>
        <w:rPr>
          <w:rFonts w:ascii="Verdana" w:hAnsi="Verdana"/>
        </w:rPr>
        <w:t>his agreement</w:t>
      </w:r>
      <w:bookmarkEnd w:id="41"/>
      <w:r w:rsidRPr="00E243F3">
        <w:rPr>
          <w:rFonts w:ascii="Verdana" w:hAnsi="Verdana"/>
        </w:rPr>
        <w:t>, the party who has caused or contributed to the breach or the loss or damage occasioned thereby shall indemnify the other to the same extent.</w:t>
      </w:r>
    </w:p>
    <w:p w:rsidR="002C2560" w:rsidRPr="00E243F3" w:rsidRDefault="002C2560" w:rsidP="004B7187">
      <w:pPr>
        <w:numPr>
          <w:ilvl w:val="1"/>
          <w:numId w:val="1"/>
        </w:numPr>
        <w:tabs>
          <w:tab w:val="left" w:pos="1134"/>
          <w:tab w:val="left" w:pos="7680"/>
        </w:tabs>
        <w:overflowPunct w:val="0"/>
        <w:autoSpaceDE w:val="0"/>
        <w:autoSpaceDN w:val="0"/>
        <w:adjustRightInd w:val="0"/>
        <w:spacing w:after="120"/>
        <w:ind w:left="1134" w:hanging="1134"/>
        <w:jc w:val="both"/>
        <w:textAlignment w:val="baseline"/>
        <w:rPr>
          <w:rFonts w:ascii="Verdana" w:hAnsi="Verdana"/>
        </w:rPr>
      </w:pPr>
      <w:r w:rsidRPr="00E243F3">
        <w:rPr>
          <w:rFonts w:ascii="Verdana" w:hAnsi="Verdana"/>
        </w:rPr>
        <w:lastRenderedPageBreak/>
        <w:t>Either party shall notify the other as soon as reasonably practicable following any matter coming to the attention of the other party which may constitute or give rise to a breach by that party of any of its obligations under t</w:t>
      </w:r>
      <w:r>
        <w:rPr>
          <w:rFonts w:ascii="Verdana" w:hAnsi="Verdana"/>
        </w:rPr>
        <w:t>his agreement</w:t>
      </w:r>
      <w:r w:rsidRPr="00E243F3">
        <w:rPr>
          <w:rFonts w:ascii="Verdana" w:hAnsi="Verdana"/>
        </w:rPr>
        <w:t>. In such event, the other party shall use all reasonable endeavours to mitigate any loss, damage or injury in any way resulting therefrom.</w:t>
      </w:r>
    </w:p>
    <w:p w:rsidR="002C2560" w:rsidRPr="00E243F3" w:rsidRDefault="002C2560" w:rsidP="004B7187">
      <w:pPr>
        <w:numPr>
          <w:ilvl w:val="1"/>
          <w:numId w:val="1"/>
        </w:numPr>
        <w:tabs>
          <w:tab w:val="left" w:pos="1134"/>
          <w:tab w:val="left" w:pos="7680"/>
        </w:tabs>
        <w:overflowPunct w:val="0"/>
        <w:autoSpaceDE w:val="0"/>
        <w:autoSpaceDN w:val="0"/>
        <w:adjustRightInd w:val="0"/>
        <w:spacing w:after="120"/>
        <w:ind w:left="1134" w:hanging="1134"/>
        <w:jc w:val="both"/>
        <w:textAlignment w:val="baseline"/>
        <w:rPr>
          <w:rFonts w:ascii="Verdana" w:hAnsi="Verdana"/>
        </w:rPr>
      </w:pPr>
      <w:r w:rsidRPr="00E243F3">
        <w:rPr>
          <w:rFonts w:ascii="Verdana" w:hAnsi="Verdana"/>
        </w:rPr>
        <w:t>This clause shall be in substitution for and to the exclusion of all other claims or remedies for damages or other relief under t</w:t>
      </w:r>
      <w:r>
        <w:rPr>
          <w:rFonts w:ascii="Verdana" w:hAnsi="Verdana"/>
        </w:rPr>
        <w:t>his agreement</w:t>
      </w:r>
      <w:r w:rsidRPr="00E243F3">
        <w:rPr>
          <w:rFonts w:ascii="Verdana" w:hAnsi="Verdana"/>
        </w:rPr>
        <w:t xml:space="preserve"> but shall not exclude any compensation which may be payable under and in accordance with the Act, or any other Act of Parliament or either party’s Instrument of Appointment as a water undertaker and in respect of which the amount of compensation is fixed by the Act, regulations or the Instrument of Appointment, as the case may be. </w:t>
      </w:r>
    </w:p>
    <w:p w:rsidR="002C2560" w:rsidRPr="00E243F3" w:rsidRDefault="002C2560" w:rsidP="004B7187">
      <w:pPr>
        <w:numPr>
          <w:ilvl w:val="1"/>
          <w:numId w:val="1"/>
        </w:numPr>
        <w:tabs>
          <w:tab w:val="left" w:pos="1134"/>
          <w:tab w:val="left" w:pos="7680"/>
        </w:tabs>
        <w:overflowPunct w:val="0"/>
        <w:autoSpaceDE w:val="0"/>
        <w:autoSpaceDN w:val="0"/>
        <w:adjustRightInd w:val="0"/>
        <w:spacing w:after="120"/>
        <w:ind w:left="1134" w:hanging="1134"/>
        <w:jc w:val="both"/>
        <w:textAlignment w:val="baseline"/>
        <w:rPr>
          <w:rFonts w:ascii="Verdana" w:hAnsi="Verdana"/>
        </w:rPr>
      </w:pPr>
      <w:r w:rsidRPr="00E243F3">
        <w:rPr>
          <w:rFonts w:ascii="Verdana" w:hAnsi="Verdana"/>
        </w:rPr>
        <w:t>Each of the sub-clauses of this clause shall survive termination of t</w:t>
      </w:r>
      <w:r>
        <w:rPr>
          <w:rFonts w:ascii="Verdana" w:hAnsi="Verdana"/>
        </w:rPr>
        <w:t>his agreement</w:t>
      </w:r>
      <w:r w:rsidRPr="00E243F3">
        <w:rPr>
          <w:rFonts w:ascii="Verdana" w:hAnsi="Verdana"/>
        </w:rPr>
        <w:t xml:space="preserve"> and shall be construed as a separate and severable contract term, so that if one or more such sub-clauses is held to be invalid, unlawful, or otherwise unenforceable, the remaining sub-clauses shall remain in full force and effect and shall continue to bind the parties.</w:t>
      </w:r>
    </w:p>
    <w:p w:rsidR="00C12128" w:rsidRDefault="002C2560" w:rsidP="004B7187">
      <w:pPr>
        <w:numPr>
          <w:ilvl w:val="1"/>
          <w:numId w:val="1"/>
        </w:numPr>
        <w:tabs>
          <w:tab w:val="left" w:pos="1134"/>
          <w:tab w:val="left" w:pos="7680"/>
        </w:tabs>
        <w:overflowPunct w:val="0"/>
        <w:autoSpaceDE w:val="0"/>
        <w:autoSpaceDN w:val="0"/>
        <w:adjustRightInd w:val="0"/>
        <w:spacing w:after="120"/>
        <w:ind w:left="1134" w:hanging="1134"/>
        <w:jc w:val="both"/>
        <w:textAlignment w:val="baseline"/>
        <w:rPr>
          <w:rFonts w:ascii="Verdana" w:hAnsi="Verdana"/>
        </w:rPr>
      </w:pPr>
      <w:bookmarkStart w:id="42" w:name="_Ref41568616"/>
      <w:r w:rsidRPr="00E243F3">
        <w:rPr>
          <w:rFonts w:ascii="Verdana" w:hAnsi="Verdana"/>
        </w:rPr>
        <w:t xml:space="preserve">Nothing in this clause seeks to exclude or limit </w:t>
      </w:r>
      <w:r w:rsidRPr="008A2BAB">
        <w:rPr>
          <w:rFonts w:ascii="Verdana" w:hAnsi="Verdana"/>
        </w:rPr>
        <w:t xml:space="preserve">either party’s liability to the other for death or personal injury </w:t>
      </w:r>
      <w:bookmarkStart w:id="43" w:name="_BPDCD_117"/>
      <w:r w:rsidRPr="008A2BAB">
        <w:rPr>
          <w:rFonts w:ascii="Verdana" w:hAnsi="Verdana"/>
        </w:rPr>
        <w:t xml:space="preserve">or </w:t>
      </w:r>
      <w:bookmarkEnd w:id="43"/>
      <w:r w:rsidRPr="008A2BAB">
        <w:rPr>
          <w:rFonts w:ascii="Verdana" w:hAnsi="Verdana"/>
        </w:rPr>
        <w:t>any other liability that cannot as a matter of law be excluded</w:t>
      </w:r>
      <w:bookmarkStart w:id="44" w:name="_BPDCI_118"/>
      <w:r w:rsidRPr="008A2BAB">
        <w:rPr>
          <w:rFonts w:ascii="Verdana" w:hAnsi="Verdana"/>
        </w:rPr>
        <w:t xml:space="preserve"> or limited</w:t>
      </w:r>
      <w:bookmarkEnd w:id="44"/>
      <w:r w:rsidRPr="008A2BAB">
        <w:rPr>
          <w:rFonts w:ascii="Verdana" w:hAnsi="Verdana"/>
        </w:rPr>
        <w:t>.</w:t>
      </w:r>
      <w:bookmarkEnd w:id="42"/>
    </w:p>
    <w:p w:rsidR="008A4984" w:rsidRDefault="008A4984" w:rsidP="004B7187">
      <w:pPr>
        <w:numPr>
          <w:ilvl w:val="1"/>
          <w:numId w:val="1"/>
        </w:numPr>
        <w:tabs>
          <w:tab w:val="left" w:pos="1134"/>
          <w:tab w:val="left" w:pos="7680"/>
        </w:tabs>
        <w:overflowPunct w:val="0"/>
        <w:autoSpaceDE w:val="0"/>
        <w:autoSpaceDN w:val="0"/>
        <w:adjustRightInd w:val="0"/>
        <w:spacing w:after="120"/>
        <w:ind w:left="1134" w:hanging="1134"/>
        <w:jc w:val="both"/>
        <w:textAlignment w:val="baseline"/>
        <w:rPr>
          <w:rFonts w:ascii="Verdana" w:hAnsi="Verdana"/>
        </w:rPr>
      </w:pPr>
      <w:r w:rsidRPr="008A4984">
        <w:rPr>
          <w:rFonts w:ascii="Verdana" w:hAnsi="Verdana"/>
        </w:rPr>
        <w:t>Subject to clause</w:t>
      </w:r>
      <w:r>
        <w:rPr>
          <w:rFonts w:ascii="Verdana" w:hAnsi="Verdana"/>
        </w:rPr>
        <w:t xml:space="preserve"> </w:t>
      </w:r>
      <w:r>
        <w:rPr>
          <w:rFonts w:ascii="Verdana" w:hAnsi="Verdana"/>
        </w:rPr>
        <w:fldChar w:fldCharType="begin"/>
      </w:r>
      <w:r>
        <w:rPr>
          <w:rFonts w:ascii="Verdana" w:hAnsi="Verdana"/>
        </w:rPr>
        <w:instrText xml:space="preserve"> REF _Ref41568616 \r \h </w:instrText>
      </w:r>
      <w:r>
        <w:rPr>
          <w:rFonts w:ascii="Verdana" w:hAnsi="Verdana"/>
        </w:rPr>
      </w:r>
      <w:r>
        <w:rPr>
          <w:rFonts w:ascii="Verdana" w:hAnsi="Verdana"/>
        </w:rPr>
        <w:fldChar w:fldCharType="separate"/>
      </w:r>
      <w:r w:rsidR="00A975DA">
        <w:rPr>
          <w:rFonts w:ascii="Verdana" w:hAnsi="Verdana"/>
        </w:rPr>
        <w:t>9.8</w:t>
      </w:r>
      <w:r>
        <w:rPr>
          <w:rFonts w:ascii="Verdana" w:hAnsi="Verdana"/>
        </w:rPr>
        <w:fldChar w:fldCharType="end"/>
      </w:r>
      <w:r w:rsidRPr="008A4984">
        <w:rPr>
          <w:rFonts w:ascii="Verdana" w:hAnsi="Verdana"/>
        </w:rPr>
        <w:t>,</w:t>
      </w:r>
      <w:r>
        <w:rPr>
          <w:rFonts w:ascii="Verdana" w:hAnsi="Verdana"/>
        </w:rPr>
        <w:t xml:space="preserve"> and</w:t>
      </w:r>
      <w:r w:rsidRPr="008A4984">
        <w:rPr>
          <w:rFonts w:ascii="Verdana" w:hAnsi="Verdana"/>
        </w:rPr>
        <w:t xml:space="preserve"> excluding the </w:t>
      </w:r>
      <w:r>
        <w:rPr>
          <w:rFonts w:ascii="Verdana" w:hAnsi="Verdana"/>
          <w:i/>
          <w:iCs/>
        </w:rPr>
        <w:t>New Appointee</w:t>
      </w:r>
      <w:r w:rsidRPr="008A4984">
        <w:rPr>
          <w:rFonts w:ascii="Verdana" w:hAnsi="Verdana"/>
        </w:rPr>
        <w:t xml:space="preserve">’s obligation to pay Charges, in any </w:t>
      </w:r>
      <w:r>
        <w:rPr>
          <w:rFonts w:ascii="Verdana" w:hAnsi="Verdana"/>
        </w:rPr>
        <w:t>period of 12 months</w:t>
      </w:r>
      <w:r w:rsidRPr="008A4984">
        <w:rPr>
          <w:rFonts w:ascii="Verdana" w:hAnsi="Verdana"/>
        </w:rPr>
        <w:t xml:space="preserve"> the aggregate liability of each Party (including all of their respective employees, servants, </w:t>
      </w:r>
      <w:r w:rsidRPr="008A4984">
        <w:rPr>
          <w:rFonts w:ascii="Verdana" w:hAnsi="Verdana"/>
        </w:rPr>
        <w:lastRenderedPageBreak/>
        <w:t>agents or sub-contractors) howsoever arising under or in connection with this Agreement shall be limited to £</w:t>
      </w:r>
      <w:r w:rsidR="00A975DA">
        <w:rPr>
          <w:rFonts w:ascii="Verdana" w:hAnsi="Verdana"/>
        </w:rPr>
        <w:t>5</w:t>
      </w:r>
      <w:r w:rsidRPr="008A4984">
        <w:rPr>
          <w:rFonts w:ascii="Verdana" w:hAnsi="Verdana"/>
        </w:rPr>
        <w:t>,000,000 (</w:t>
      </w:r>
      <w:r w:rsidR="00A975DA">
        <w:rPr>
          <w:rFonts w:ascii="Verdana" w:hAnsi="Verdana"/>
        </w:rPr>
        <w:t>five</w:t>
      </w:r>
      <w:r w:rsidRPr="008A4984">
        <w:rPr>
          <w:rFonts w:ascii="Verdana" w:hAnsi="Verdana"/>
        </w:rPr>
        <w:t xml:space="preserve"> million pounds</w:t>
      </w:r>
      <w:r w:rsidR="00A975DA">
        <w:rPr>
          <w:rFonts w:ascii="Verdana" w:hAnsi="Verdana"/>
        </w:rPr>
        <w:t>)</w:t>
      </w:r>
      <w:r w:rsidRPr="008A4984">
        <w:rPr>
          <w:rFonts w:ascii="Verdana" w:hAnsi="Verdana"/>
        </w:rPr>
        <w:t>.</w:t>
      </w:r>
    </w:p>
    <w:p w:rsidR="002C2560" w:rsidRPr="00C12128" w:rsidRDefault="00C12128" w:rsidP="004B7187">
      <w:pPr>
        <w:numPr>
          <w:ilvl w:val="1"/>
          <w:numId w:val="1"/>
        </w:numPr>
        <w:tabs>
          <w:tab w:val="left" w:pos="1134"/>
          <w:tab w:val="left" w:pos="7680"/>
        </w:tabs>
        <w:overflowPunct w:val="0"/>
        <w:autoSpaceDE w:val="0"/>
        <w:autoSpaceDN w:val="0"/>
        <w:adjustRightInd w:val="0"/>
        <w:spacing w:after="120"/>
        <w:ind w:left="1134" w:hanging="1134"/>
        <w:jc w:val="both"/>
        <w:textAlignment w:val="baseline"/>
        <w:rPr>
          <w:rFonts w:ascii="Verdana" w:hAnsi="Verdana"/>
        </w:rPr>
      </w:pPr>
      <w:bookmarkStart w:id="45" w:name="_Ref24102104"/>
      <w:r w:rsidRPr="00C12128">
        <w:rPr>
          <w:rFonts w:ascii="Verdana" w:hAnsi="Verdana"/>
        </w:rPr>
        <w:t xml:space="preserve">Notwithstanding the provisions of clause </w:t>
      </w:r>
      <w:r>
        <w:rPr>
          <w:rFonts w:ascii="Verdana" w:hAnsi="Verdana"/>
        </w:rPr>
        <w:fldChar w:fldCharType="begin"/>
      </w:r>
      <w:r>
        <w:rPr>
          <w:rFonts w:ascii="Verdana" w:hAnsi="Verdana"/>
        </w:rPr>
        <w:instrText xml:space="preserve"> REF _Ref24102318 \r \h </w:instrText>
      </w:r>
      <w:r>
        <w:rPr>
          <w:rFonts w:ascii="Verdana" w:hAnsi="Verdana"/>
        </w:rPr>
      </w:r>
      <w:r>
        <w:rPr>
          <w:rFonts w:ascii="Verdana" w:hAnsi="Verdana"/>
        </w:rPr>
        <w:fldChar w:fldCharType="separate"/>
      </w:r>
      <w:r w:rsidR="00A975DA">
        <w:rPr>
          <w:rFonts w:ascii="Verdana" w:hAnsi="Verdana"/>
        </w:rPr>
        <w:t>4.1</w:t>
      </w:r>
      <w:r>
        <w:rPr>
          <w:rFonts w:ascii="Verdana" w:hAnsi="Verdana"/>
        </w:rPr>
        <w:fldChar w:fldCharType="end"/>
      </w:r>
      <w:r w:rsidRPr="00C12128">
        <w:rPr>
          <w:rFonts w:ascii="Verdana" w:hAnsi="Verdana"/>
        </w:rPr>
        <w:t xml:space="preserve"> and this clause </w:t>
      </w:r>
      <w:r>
        <w:rPr>
          <w:rFonts w:ascii="Verdana" w:hAnsi="Verdana"/>
        </w:rPr>
        <w:fldChar w:fldCharType="begin"/>
      </w:r>
      <w:r>
        <w:rPr>
          <w:rFonts w:ascii="Verdana" w:hAnsi="Verdana"/>
        </w:rPr>
        <w:instrText xml:space="preserve"> REF _Ref518047204 \r \h </w:instrText>
      </w:r>
      <w:r>
        <w:rPr>
          <w:rFonts w:ascii="Verdana" w:hAnsi="Verdana"/>
        </w:rPr>
      </w:r>
      <w:r>
        <w:rPr>
          <w:rFonts w:ascii="Verdana" w:hAnsi="Verdana"/>
        </w:rPr>
        <w:fldChar w:fldCharType="separate"/>
      </w:r>
      <w:r w:rsidR="00A975DA">
        <w:rPr>
          <w:rFonts w:ascii="Verdana" w:hAnsi="Verdana"/>
        </w:rPr>
        <w:t>9</w:t>
      </w:r>
      <w:r>
        <w:rPr>
          <w:rFonts w:ascii="Verdana" w:hAnsi="Verdana"/>
        </w:rPr>
        <w:fldChar w:fldCharType="end"/>
      </w:r>
      <w:r w:rsidRPr="00C12128">
        <w:rPr>
          <w:rFonts w:ascii="Verdana" w:hAnsi="Verdana"/>
        </w:rPr>
        <w:t xml:space="preserve">, where the New Appointee makes any payment to any of its customers under the Water Supply and Sewerage Services (Customer Service Standards) Regulations 2008 then to the extent that the New Appointee was obliged to make such payments were caused by the Water Company’s failure to supply water in accordance with clause </w:t>
      </w:r>
      <w:r>
        <w:rPr>
          <w:rFonts w:ascii="Verdana" w:hAnsi="Verdana"/>
        </w:rPr>
        <w:fldChar w:fldCharType="begin"/>
      </w:r>
      <w:r>
        <w:rPr>
          <w:rFonts w:ascii="Verdana" w:hAnsi="Verdana"/>
        </w:rPr>
        <w:instrText xml:space="preserve"> REF _Ref24102318 \r \h </w:instrText>
      </w:r>
      <w:r>
        <w:rPr>
          <w:rFonts w:ascii="Verdana" w:hAnsi="Verdana"/>
        </w:rPr>
      </w:r>
      <w:r>
        <w:rPr>
          <w:rFonts w:ascii="Verdana" w:hAnsi="Verdana"/>
        </w:rPr>
        <w:fldChar w:fldCharType="separate"/>
      </w:r>
      <w:r w:rsidR="00A975DA">
        <w:rPr>
          <w:rFonts w:ascii="Verdana" w:hAnsi="Verdana"/>
        </w:rPr>
        <w:t>4.1</w:t>
      </w:r>
      <w:r>
        <w:rPr>
          <w:rFonts w:ascii="Verdana" w:hAnsi="Verdana"/>
        </w:rPr>
        <w:fldChar w:fldCharType="end"/>
      </w:r>
      <w:r w:rsidRPr="00C12128">
        <w:rPr>
          <w:rFonts w:ascii="Verdana" w:hAnsi="Verdana"/>
        </w:rPr>
        <w:t xml:space="preserve">, the Water Company shall reimburse the New Appointee by way of a credit dealt with in accordance with clause </w:t>
      </w:r>
      <w:r>
        <w:rPr>
          <w:rFonts w:ascii="Verdana" w:hAnsi="Verdana"/>
        </w:rPr>
        <w:fldChar w:fldCharType="begin"/>
      </w:r>
      <w:r>
        <w:rPr>
          <w:rFonts w:ascii="Verdana" w:hAnsi="Verdana"/>
        </w:rPr>
        <w:instrText xml:space="preserve"> REF _Ref16864020 \r \h </w:instrText>
      </w:r>
      <w:r>
        <w:rPr>
          <w:rFonts w:ascii="Verdana" w:hAnsi="Verdana"/>
        </w:rPr>
      </w:r>
      <w:r>
        <w:rPr>
          <w:rFonts w:ascii="Verdana" w:hAnsi="Verdana"/>
        </w:rPr>
        <w:fldChar w:fldCharType="separate"/>
      </w:r>
      <w:r w:rsidR="00A975DA">
        <w:rPr>
          <w:rFonts w:ascii="Verdana" w:hAnsi="Verdana"/>
        </w:rPr>
        <w:t>8.4</w:t>
      </w:r>
      <w:r>
        <w:rPr>
          <w:rFonts w:ascii="Verdana" w:hAnsi="Verdana"/>
        </w:rPr>
        <w:fldChar w:fldCharType="end"/>
      </w:r>
      <w:r w:rsidRPr="00C12128">
        <w:rPr>
          <w:rFonts w:ascii="Verdana" w:hAnsi="Verdana"/>
        </w:rPr>
        <w:t>.</w:t>
      </w:r>
      <w:bookmarkEnd w:id="45"/>
      <w:r w:rsidRPr="00C12128">
        <w:rPr>
          <w:rFonts w:ascii="Verdana" w:hAnsi="Verdana"/>
        </w:rPr>
        <w:t xml:space="preserve"> </w:t>
      </w:r>
    </w:p>
    <w:p w:rsidR="002C2560" w:rsidRPr="00E243F3" w:rsidRDefault="002C2560" w:rsidP="004B7187">
      <w:pPr>
        <w:numPr>
          <w:ilvl w:val="1"/>
          <w:numId w:val="1"/>
        </w:numPr>
        <w:tabs>
          <w:tab w:val="left" w:pos="1134"/>
          <w:tab w:val="left" w:pos="7680"/>
        </w:tabs>
        <w:overflowPunct w:val="0"/>
        <w:autoSpaceDE w:val="0"/>
        <w:autoSpaceDN w:val="0"/>
        <w:adjustRightInd w:val="0"/>
        <w:spacing w:after="120"/>
        <w:ind w:left="1134" w:hanging="1134"/>
        <w:jc w:val="both"/>
        <w:textAlignment w:val="baseline"/>
        <w:rPr>
          <w:rFonts w:ascii="Verdana" w:hAnsi="Verdana"/>
        </w:rPr>
      </w:pPr>
      <w:r w:rsidRPr="00E243F3">
        <w:rPr>
          <w:rFonts w:ascii="Verdana" w:hAnsi="Verdana"/>
        </w:rPr>
        <w:t>T</w:t>
      </w:r>
      <w:r>
        <w:rPr>
          <w:rFonts w:ascii="Verdana" w:hAnsi="Verdana"/>
        </w:rPr>
        <w:t>his agreement</w:t>
      </w:r>
      <w:r w:rsidRPr="00E243F3">
        <w:rPr>
          <w:rFonts w:ascii="Verdana" w:hAnsi="Verdana"/>
        </w:rPr>
        <w:t xml:space="preserve"> (including this clause </w:t>
      </w:r>
      <w:r>
        <w:rPr>
          <w:rFonts w:ascii="Verdana" w:hAnsi="Verdana"/>
        </w:rPr>
        <w:fldChar w:fldCharType="begin"/>
      </w:r>
      <w:r>
        <w:rPr>
          <w:rFonts w:ascii="Verdana" w:hAnsi="Verdana"/>
        </w:rPr>
        <w:instrText xml:space="preserve"> REF _Ref518047204 \r \h </w:instrText>
      </w:r>
      <w:r>
        <w:rPr>
          <w:rFonts w:ascii="Verdana" w:hAnsi="Verdana"/>
        </w:rPr>
      </w:r>
      <w:r>
        <w:rPr>
          <w:rFonts w:ascii="Verdana" w:hAnsi="Verdana"/>
        </w:rPr>
        <w:fldChar w:fldCharType="separate"/>
      </w:r>
      <w:r w:rsidR="00A975DA">
        <w:rPr>
          <w:rFonts w:ascii="Verdana" w:hAnsi="Verdana"/>
        </w:rPr>
        <w:t>9</w:t>
      </w:r>
      <w:r>
        <w:rPr>
          <w:rFonts w:ascii="Verdana" w:hAnsi="Verdana"/>
        </w:rPr>
        <w:fldChar w:fldCharType="end"/>
      </w:r>
      <w:r w:rsidRPr="00E243F3">
        <w:rPr>
          <w:rFonts w:ascii="Verdana" w:hAnsi="Verdana"/>
        </w:rPr>
        <w:t>) shall be without prejudice to any liability which may arise under any standards of performance which may apply at any time under any statute, statutory provision, enactment, order, regulation, guidance, code of practice or other similar instrument or which may be agreed in writing by an addendum to t</w:t>
      </w:r>
      <w:r>
        <w:rPr>
          <w:rFonts w:ascii="Verdana" w:hAnsi="Verdana"/>
        </w:rPr>
        <w:t>his agreement</w:t>
      </w:r>
      <w:r w:rsidRPr="00E243F3">
        <w:rPr>
          <w:rFonts w:ascii="Verdana" w:hAnsi="Verdana"/>
        </w:rPr>
        <w:t xml:space="preserve"> at any time. </w:t>
      </w:r>
    </w:p>
    <w:p w:rsidR="002C2560" w:rsidRPr="00E243F3" w:rsidRDefault="002C2560" w:rsidP="004B7187">
      <w:pPr>
        <w:numPr>
          <w:ilvl w:val="0"/>
          <w:numId w:val="1"/>
        </w:numPr>
        <w:tabs>
          <w:tab w:val="left" w:pos="1134"/>
          <w:tab w:val="left" w:pos="7680"/>
        </w:tabs>
        <w:overflowPunct w:val="0"/>
        <w:autoSpaceDE w:val="0"/>
        <w:autoSpaceDN w:val="0"/>
        <w:adjustRightInd w:val="0"/>
        <w:spacing w:after="120"/>
        <w:ind w:left="1134" w:hanging="1134"/>
        <w:jc w:val="both"/>
        <w:textAlignment w:val="baseline"/>
        <w:rPr>
          <w:rFonts w:ascii="Verdana" w:hAnsi="Verdana"/>
          <w:b/>
        </w:rPr>
      </w:pPr>
      <w:bookmarkStart w:id="46" w:name="_Ref41552168"/>
      <w:r w:rsidRPr="00E243F3">
        <w:rPr>
          <w:rFonts w:ascii="Verdana" w:hAnsi="Verdana"/>
          <w:b/>
        </w:rPr>
        <w:t>Force Majeure</w:t>
      </w:r>
      <w:bookmarkEnd w:id="46"/>
    </w:p>
    <w:p w:rsidR="002C2560" w:rsidRPr="00E243F3" w:rsidRDefault="002C2560" w:rsidP="004B7187">
      <w:pPr>
        <w:numPr>
          <w:ilvl w:val="1"/>
          <w:numId w:val="1"/>
        </w:numPr>
        <w:tabs>
          <w:tab w:val="left" w:pos="1134"/>
          <w:tab w:val="left" w:pos="7680"/>
        </w:tabs>
        <w:overflowPunct w:val="0"/>
        <w:autoSpaceDE w:val="0"/>
        <w:autoSpaceDN w:val="0"/>
        <w:adjustRightInd w:val="0"/>
        <w:spacing w:after="120"/>
        <w:ind w:left="1134" w:hanging="1134"/>
        <w:jc w:val="both"/>
        <w:textAlignment w:val="baseline"/>
        <w:rPr>
          <w:rFonts w:ascii="Verdana" w:hAnsi="Verdana"/>
        </w:rPr>
      </w:pPr>
      <w:r w:rsidRPr="00E243F3">
        <w:rPr>
          <w:rFonts w:ascii="Verdana" w:hAnsi="Verdana"/>
        </w:rPr>
        <w:t>If either party shall be unable to carry out any of its obligations under the Agreement because of Force Majeure, the Agreement shall continue to have full effect but both parties’ obligations (other than their payment obligations) shall be suspended without liability for a period equal to the period during which the Force Majeure operates provided that that suspension is of no greater scope and of no longer duration than that which is required by the Force Majeure.</w:t>
      </w:r>
    </w:p>
    <w:p w:rsidR="002C2560" w:rsidRPr="00E243F3" w:rsidRDefault="002C2560" w:rsidP="004B7187">
      <w:pPr>
        <w:numPr>
          <w:ilvl w:val="0"/>
          <w:numId w:val="1"/>
        </w:numPr>
        <w:tabs>
          <w:tab w:val="left" w:pos="1134"/>
          <w:tab w:val="left" w:pos="7680"/>
        </w:tabs>
        <w:overflowPunct w:val="0"/>
        <w:autoSpaceDE w:val="0"/>
        <w:autoSpaceDN w:val="0"/>
        <w:adjustRightInd w:val="0"/>
        <w:spacing w:after="120"/>
        <w:ind w:left="1134" w:hanging="1134"/>
        <w:jc w:val="both"/>
        <w:textAlignment w:val="baseline"/>
        <w:rPr>
          <w:rFonts w:ascii="Verdana" w:hAnsi="Verdana"/>
          <w:b/>
        </w:rPr>
      </w:pPr>
      <w:bookmarkStart w:id="47" w:name="_Ref17105983"/>
      <w:r w:rsidRPr="00E243F3">
        <w:rPr>
          <w:rFonts w:ascii="Verdana" w:hAnsi="Verdana"/>
          <w:b/>
        </w:rPr>
        <w:lastRenderedPageBreak/>
        <w:t>Confidentiality</w:t>
      </w:r>
      <w:bookmarkEnd w:id="47"/>
    </w:p>
    <w:p w:rsidR="002C2560" w:rsidRPr="00E243F3" w:rsidRDefault="002C2560" w:rsidP="004B7187">
      <w:pPr>
        <w:numPr>
          <w:ilvl w:val="1"/>
          <w:numId w:val="1"/>
        </w:numPr>
        <w:tabs>
          <w:tab w:val="left" w:pos="1134"/>
          <w:tab w:val="left" w:pos="7680"/>
        </w:tabs>
        <w:overflowPunct w:val="0"/>
        <w:autoSpaceDE w:val="0"/>
        <w:autoSpaceDN w:val="0"/>
        <w:adjustRightInd w:val="0"/>
        <w:spacing w:after="120"/>
        <w:ind w:left="1134" w:hanging="1134"/>
        <w:jc w:val="both"/>
        <w:textAlignment w:val="baseline"/>
        <w:rPr>
          <w:rFonts w:ascii="Verdana" w:hAnsi="Verdana"/>
        </w:rPr>
      </w:pPr>
      <w:r w:rsidRPr="00E243F3">
        <w:rPr>
          <w:rFonts w:ascii="Verdana" w:hAnsi="Verdana"/>
        </w:rPr>
        <w:t>In t</w:t>
      </w:r>
      <w:r>
        <w:rPr>
          <w:rFonts w:ascii="Verdana" w:hAnsi="Verdana"/>
        </w:rPr>
        <w:t>his agreement</w:t>
      </w:r>
      <w:r w:rsidRPr="00E243F3">
        <w:rPr>
          <w:rFonts w:ascii="Verdana" w:hAnsi="Verdana"/>
        </w:rPr>
        <w:t>, ”Confidential Information“ shall collectively mean any and all information, materials or data which is marked confidential or is confidential by its nature received by one party from the other party or by a third party on behalf of that party including commercial, financial, marketing, technical, environmental, or other information, materials or data of whatever nature relating to the other party’s business or affairs (including data, records, reports, agreements, software, programs, specifications, know-how, trade secrets and other information including those concerning t</w:t>
      </w:r>
      <w:r>
        <w:rPr>
          <w:rFonts w:ascii="Verdana" w:hAnsi="Verdana"/>
        </w:rPr>
        <w:t>his agreement</w:t>
      </w:r>
      <w:r w:rsidRPr="00E243F3">
        <w:rPr>
          <w:rFonts w:ascii="Verdana" w:hAnsi="Verdana"/>
        </w:rPr>
        <w:t xml:space="preserve"> in any form or medium whether disclosed in writing or by any other means) and, for the avoidance of doubt, any reproductions of Confidential Information, in any form or medium or whether in whole or in part, shall constitute Confidential Information.</w:t>
      </w:r>
    </w:p>
    <w:p w:rsidR="002C2560" w:rsidRPr="00E243F3" w:rsidRDefault="002C2560" w:rsidP="004B7187">
      <w:pPr>
        <w:numPr>
          <w:ilvl w:val="1"/>
          <w:numId w:val="1"/>
        </w:numPr>
        <w:tabs>
          <w:tab w:val="left" w:pos="1134"/>
          <w:tab w:val="left" w:pos="7680"/>
        </w:tabs>
        <w:overflowPunct w:val="0"/>
        <w:autoSpaceDE w:val="0"/>
        <w:autoSpaceDN w:val="0"/>
        <w:adjustRightInd w:val="0"/>
        <w:spacing w:after="120"/>
        <w:ind w:left="1134" w:hanging="1134"/>
        <w:jc w:val="both"/>
        <w:textAlignment w:val="baseline"/>
        <w:rPr>
          <w:rFonts w:ascii="Verdana" w:hAnsi="Verdana"/>
        </w:rPr>
      </w:pPr>
      <w:bookmarkStart w:id="48" w:name="_Ref518047219"/>
      <w:r w:rsidRPr="00E243F3">
        <w:rPr>
          <w:rFonts w:ascii="Verdana" w:hAnsi="Verdana"/>
        </w:rPr>
        <w:t>Each party undertakes with the other that it shall preserve the confidentiality and secrecy of, and not directly or indirectly reveal, report, publish, disclose, or transfer or use for its own purposes Confidential Information except to the extent otherwise permitted by the Agreement or with the prior consent in writing of the party to whose affairs such Confidential Information relates or in the circumstances and to the extent set out in this clause.</w:t>
      </w:r>
      <w:bookmarkEnd w:id="48"/>
    </w:p>
    <w:p w:rsidR="002C2560" w:rsidRPr="00E243F3" w:rsidRDefault="002C2560" w:rsidP="004B7187">
      <w:pPr>
        <w:numPr>
          <w:ilvl w:val="1"/>
          <w:numId w:val="1"/>
        </w:numPr>
        <w:tabs>
          <w:tab w:val="left" w:pos="1134"/>
          <w:tab w:val="left" w:pos="7680"/>
        </w:tabs>
        <w:overflowPunct w:val="0"/>
        <w:autoSpaceDE w:val="0"/>
        <w:autoSpaceDN w:val="0"/>
        <w:adjustRightInd w:val="0"/>
        <w:spacing w:after="120"/>
        <w:ind w:left="1134" w:hanging="1134"/>
        <w:jc w:val="both"/>
        <w:textAlignment w:val="baseline"/>
        <w:rPr>
          <w:rFonts w:ascii="Verdana" w:hAnsi="Verdana"/>
        </w:rPr>
      </w:pPr>
      <w:r w:rsidRPr="00E243F3">
        <w:rPr>
          <w:rFonts w:ascii="Verdana" w:hAnsi="Verdana"/>
        </w:rPr>
        <w:t xml:space="preserve">The exceptions referred to in clause </w:t>
      </w:r>
      <w:r>
        <w:rPr>
          <w:rFonts w:ascii="Verdana" w:hAnsi="Verdana"/>
        </w:rPr>
        <w:fldChar w:fldCharType="begin"/>
      </w:r>
      <w:r>
        <w:rPr>
          <w:rFonts w:ascii="Verdana" w:hAnsi="Verdana"/>
        </w:rPr>
        <w:instrText xml:space="preserve"> REF _Ref518047219 \r \h </w:instrText>
      </w:r>
      <w:r>
        <w:rPr>
          <w:rFonts w:ascii="Verdana" w:hAnsi="Verdana"/>
        </w:rPr>
      </w:r>
      <w:r>
        <w:rPr>
          <w:rFonts w:ascii="Verdana" w:hAnsi="Verdana"/>
        </w:rPr>
        <w:fldChar w:fldCharType="separate"/>
      </w:r>
      <w:r w:rsidR="00A975DA">
        <w:rPr>
          <w:rFonts w:ascii="Verdana" w:hAnsi="Verdana"/>
        </w:rPr>
        <w:t>11.2</w:t>
      </w:r>
      <w:r>
        <w:rPr>
          <w:rFonts w:ascii="Verdana" w:hAnsi="Verdana"/>
        </w:rPr>
        <w:fldChar w:fldCharType="end"/>
      </w:r>
      <w:r w:rsidRPr="00E243F3">
        <w:rPr>
          <w:rFonts w:ascii="Verdana" w:hAnsi="Verdana"/>
        </w:rPr>
        <w:t xml:space="preserve"> are where the information:</w:t>
      </w:r>
    </w:p>
    <w:p w:rsidR="002C2560" w:rsidRPr="008A2BAB" w:rsidRDefault="002C2560" w:rsidP="004B7187">
      <w:pPr>
        <w:numPr>
          <w:ilvl w:val="2"/>
          <w:numId w:val="1"/>
        </w:numPr>
        <w:tabs>
          <w:tab w:val="left" w:pos="1134"/>
          <w:tab w:val="left" w:pos="1701"/>
          <w:tab w:val="left" w:pos="7680"/>
        </w:tabs>
        <w:overflowPunct w:val="0"/>
        <w:autoSpaceDE w:val="0"/>
        <w:autoSpaceDN w:val="0"/>
        <w:adjustRightInd w:val="0"/>
        <w:spacing w:after="120"/>
        <w:ind w:left="1134" w:hanging="1134"/>
        <w:jc w:val="both"/>
        <w:textAlignment w:val="baseline"/>
        <w:rPr>
          <w:rFonts w:ascii="Verdana" w:hAnsi="Verdana" w:cs="Tahoma"/>
        </w:rPr>
      </w:pPr>
      <w:r w:rsidRPr="00E243F3">
        <w:rPr>
          <w:rFonts w:ascii="Verdana" w:hAnsi="Verdana"/>
        </w:rPr>
        <w:t xml:space="preserve">enters </w:t>
      </w:r>
      <w:r w:rsidRPr="008A2BAB">
        <w:rPr>
          <w:rFonts w:ascii="Verdana" w:hAnsi="Verdana" w:cs="Tahoma"/>
        </w:rPr>
        <w:t xml:space="preserve">the public domain or otherwise comes to the attention of the other party without any breach of clause </w:t>
      </w:r>
      <w:r>
        <w:rPr>
          <w:rFonts w:ascii="Verdana" w:hAnsi="Verdana" w:cs="Tahoma"/>
        </w:rPr>
        <w:fldChar w:fldCharType="begin"/>
      </w:r>
      <w:r>
        <w:rPr>
          <w:rFonts w:ascii="Verdana" w:hAnsi="Verdana" w:cs="Tahoma"/>
        </w:rPr>
        <w:instrText xml:space="preserve"> REF _Ref518047219 \r \h </w:instrText>
      </w:r>
      <w:r>
        <w:rPr>
          <w:rFonts w:ascii="Verdana" w:hAnsi="Verdana" w:cs="Tahoma"/>
        </w:rPr>
      </w:r>
      <w:r>
        <w:rPr>
          <w:rFonts w:ascii="Verdana" w:hAnsi="Verdana" w:cs="Tahoma"/>
        </w:rPr>
        <w:fldChar w:fldCharType="separate"/>
      </w:r>
      <w:r w:rsidR="00A975DA">
        <w:rPr>
          <w:rFonts w:ascii="Verdana" w:hAnsi="Verdana" w:cs="Tahoma"/>
        </w:rPr>
        <w:t>11.2</w:t>
      </w:r>
      <w:r>
        <w:rPr>
          <w:rFonts w:ascii="Verdana" w:hAnsi="Verdana" w:cs="Tahoma"/>
        </w:rPr>
        <w:fldChar w:fldCharType="end"/>
      </w:r>
      <w:r>
        <w:rPr>
          <w:rFonts w:ascii="Verdana" w:hAnsi="Verdana" w:cs="Tahoma"/>
        </w:rPr>
        <w:t xml:space="preserve"> </w:t>
      </w:r>
      <w:r w:rsidRPr="008A2BAB">
        <w:rPr>
          <w:rFonts w:ascii="Verdana" w:hAnsi="Verdana" w:cs="Tahoma"/>
        </w:rPr>
        <w:t>having occurred;</w:t>
      </w:r>
    </w:p>
    <w:p w:rsidR="002C2560" w:rsidRPr="008A2BAB" w:rsidRDefault="002C2560" w:rsidP="004B7187">
      <w:pPr>
        <w:numPr>
          <w:ilvl w:val="2"/>
          <w:numId w:val="1"/>
        </w:numPr>
        <w:tabs>
          <w:tab w:val="left" w:pos="1134"/>
          <w:tab w:val="left" w:pos="1701"/>
          <w:tab w:val="left" w:pos="7680"/>
        </w:tabs>
        <w:overflowPunct w:val="0"/>
        <w:autoSpaceDE w:val="0"/>
        <w:autoSpaceDN w:val="0"/>
        <w:adjustRightInd w:val="0"/>
        <w:spacing w:after="120"/>
        <w:ind w:left="1134" w:hanging="1134"/>
        <w:jc w:val="both"/>
        <w:textAlignment w:val="baseline"/>
        <w:rPr>
          <w:rFonts w:ascii="Verdana" w:hAnsi="Verdana" w:cs="Tahoma"/>
        </w:rPr>
      </w:pPr>
      <w:r w:rsidRPr="008A2BAB">
        <w:rPr>
          <w:rFonts w:ascii="Verdana" w:hAnsi="Verdana" w:cs="Tahoma"/>
        </w:rPr>
        <w:lastRenderedPageBreak/>
        <w:t xml:space="preserve">is disclosed to any employee, director, agent, contractor, consultant or professional advisor of the party who needs to have access to such confidential information and who has been made fully aware of the obligations under this clause; </w:t>
      </w:r>
      <w:bookmarkStart w:id="49" w:name="_BPDCI_123"/>
      <w:r w:rsidRPr="008A2BAB">
        <w:rPr>
          <w:rFonts w:ascii="Verdana" w:hAnsi="Verdana" w:cs="Tahoma"/>
        </w:rPr>
        <w:t xml:space="preserve">and/or </w:t>
      </w:r>
      <w:bookmarkEnd w:id="49"/>
    </w:p>
    <w:p w:rsidR="002C2560" w:rsidRPr="00E243F3" w:rsidRDefault="002C2560" w:rsidP="004B7187">
      <w:pPr>
        <w:numPr>
          <w:ilvl w:val="2"/>
          <w:numId w:val="1"/>
        </w:numPr>
        <w:tabs>
          <w:tab w:val="left" w:pos="1134"/>
          <w:tab w:val="left" w:pos="1701"/>
          <w:tab w:val="left" w:pos="7680"/>
        </w:tabs>
        <w:overflowPunct w:val="0"/>
        <w:autoSpaceDE w:val="0"/>
        <w:autoSpaceDN w:val="0"/>
        <w:adjustRightInd w:val="0"/>
        <w:spacing w:after="120"/>
        <w:ind w:left="1134" w:hanging="1134"/>
        <w:jc w:val="both"/>
        <w:textAlignment w:val="baseline"/>
        <w:rPr>
          <w:rFonts w:ascii="Verdana" w:hAnsi="Verdana"/>
        </w:rPr>
      </w:pPr>
      <w:proofErr w:type="gramStart"/>
      <w:r w:rsidRPr="008A2BAB">
        <w:rPr>
          <w:rFonts w:ascii="Verdana" w:hAnsi="Verdana" w:cs="Tahoma"/>
        </w:rPr>
        <w:t>is</w:t>
      </w:r>
      <w:proofErr w:type="gramEnd"/>
      <w:r w:rsidRPr="008A2BAB">
        <w:rPr>
          <w:rFonts w:ascii="Verdana" w:hAnsi="Verdana" w:cs="Tahoma"/>
        </w:rPr>
        <w:t xml:space="preserve"> required to be disclosed in compliance with the Act or any other legal obligation other</w:t>
      </w:r>
      <w:r w:rsidRPr="00E243F3">
        <w:rPr>
          <w:rFonts w:ascii="Verdana" w:hAnsi="Verdana"/>
        </w:rPr>
        <w:t xml:space="preserve"> than a contractual obligation.</w:t>
      </w:r>
    </w:p>
    <w:p w:rsidR="002C2560" w:rsidRPr="00D62645" w:rsidRDefault="002C2560" w:rsidP="008A4984">
      <w:pPr>
        <w:numPr>
          <w:ilvl w:val="1"/>
          <w:numId w:val="1"/>
        </w:numPr>
        <w:tabs>
          <w:tab w:val="left" w:pos="1134"/>
          <w:tab w:val="left" w:pos="7680"/>
        </w:tabs>
        <w:overflowPunct w:val="0"/>
        <w:autoSpaceDE w:val="0"/>
        <w:autoSpaceDN w:val="0"/>
        <w:adjustRightInd w:val="0"/>
        <w:spacing w:after="120"/>
        <w:ind w:left="1134" w:hanging="1134"/>
        <w:jc w:val="both"/>
        <w:textAlignment w:val="baseline"/>
        <w:rPr>
          <w:rFonts w:ascii="Verdana" w:hAnsi="Verdana"/>
        </w:rPr>
      </w:pPr>
      <w:r w:rsidRPr="00D62645">
        <w:rPr>
          <w:rFonts w:ascii="Verdana" w:hAnsi="Verdana"/>
        </w:rPr>
        <w:t>In addition, the parties acknowledge that, in the interpretation of the Environmental Information Regulations 2004 (or any other Legal Requirement which gives any discretion to the party as to whether disclosure should be made) the presumption will be in favour of disclosure and the disclosure will be entirely at the discretion of the party receiving the request for information</w:t>
      </w:r>
      <w:r w:rsidR="00D62645">
        <w:rPr>
          <w:rFonts w:ascii="Verdana" w:hAnsi="Verdana"/>
        </w:rPr>
        <w:t xml:space="preserve"> </w:t>
      </w:r>
      <w:r w:rsidRPr="00D62645">
        <w:rPr>
          <w:rFonts w:ascii="Verdana" w:hAnsi="Verdana"/>
        </w:rPr>
        <w:t>acting reasonably and in good faith.</w:t>
      </w:r>
    </w:p>
    <w:p w:rsidR="002C2560" w:rsidRDefault="002C2560" w:rsidP="004B7187">
      <w:pPr>
        <w:numPr>
          <w:ilvl w:val="1"/>
          <w:numId w:val="1"/>
        </w:numPr>
        <w:tabs>
          <w:tab w:val="left" w:pos="1134"/>
          <w:tab w:val="left" w:pos="7680"/>
        </w:tabs>
        <w:overflowPunct w:val="0"/>
        <w:autoSpaceDE w:val="0"/>
        <w:autoSpaceDN w:val="0"/>
        <w:adjustRightInd w:val="0"/>
        <w:spacing w:after="120"/>
        <w:ind w:left="1134" w:hanging="1134"/>
        <w:jc w:val="both"/>
        <w:textAlignment w:val="baseline"/>
        <w:rPr>
          <w:rFonts w:ascii="Verdana" w:hAnsi="Verdana"/>
        </w:rPr>
      </w:pPr>
      <w:r w:rsidRPr="00E243F3">
        <w:rPr>
          <w:rFonts w:ascii="Verdana" w:hAnsi="Verdana"/>
        </w:rPr>
        <w:t xml:space="preserve">This clause </w:t>
      </w:r>
      <w:r>
        <w:rPr>
          <w:rFonts w:ascii="Verdana" w:hAnsi="Verdana"/>
        </w:rPr>
        <w:fldChar w:fldCharType="begin"/>
      </w:r>
      <w:r>
        <w:rPr>
          <w:rFonts w:ascii="Verdana" w:hAnsi="Verdana"/>
        </w:rPr>
        <w:instrText xml:space="preserve"> REF _Ref17105983 \r \h </w:instrText>
      </w:r>
      <w:r>
        <w:rPr>
          <w:rFonts w:ascii="Verdana" w:hAnsi="Verdana"/>
        </w:rPr>
      </w:r>
      <w:r>
        <w:rPr>
          <w:rFonts w:ascii="Verdana" w:hAnsi="Verdana"/>
        </w:rPr>
        <w:fldChar w:fldCharType="separate"/>
      </w:r>
      <w:r w:rsidR="00A975DA">
        <w:rPr>
          <w:rFonts w:ascii="Verdana" w:hAnsi="Verdana"/>
        </w:rPr>
        <w:t>11</w:t>
      </w:r>
      <w:r>
        <w:rPr>
          <w:rFonts w:ascii="Verdana" w:hAnsi="Verdana"/>
        </w:rPr>
        <w:fldChar w:fldCharType="end"/>
      </w:r>
      <w:r w:rsidRPr="00E243F3">
        <w:rPr>
          <w:rFonts w:ascii="Verdana" w:hAnsi="Verdana"/>
        </w:rPr>
        <w:t xml:space="preserve"> shall continue to bind a person for a period of 5 years after the </w:t>
      </w:r>
      <w:bookmarkStart w:id="50" w:name="_BPDCI_124"/>
      <w:r w:rsidRPr="00E243F3">
        <w:rPr>
          <w:rFonts w:ascii="Verdana" w:hAnsi="Verdana"/>
        </w:rPr>
        <w:t>expiry of t</w:t>
      </w:r>
      <w:r>
        <w:rPr>
          <w:rFonts w:ascii="Verdana" w:hAnsi="Verdana"/>
        </w:rPr>
        <w:t>his agreement</w:t>
      </w:r>
      <w:r w:rsidRPr="00E243F3">
        <w:rPr>
          <w:rFonts w:ascii="Verdana" w:hAnsi="Verdana"/>
        </w:rPr>
        <w:t xml:space="preserve"> or the date on which th</w:t>
      </w:r>
      <w:bookmarkEnd w:id="50"/>
      <w:r w:rsidRPr="00E243F3">
        <w:rPr>
          <w:rFonts w:ascii="Verdana" w:hAnsi="Verdana"/>
        </w:rPr>
        <w:t xml:space="preserve">e </w:t>
      </w:r>
      <w:r w:rsidR="002A75AF">
        <w:rPr>
          <w:rFonts w:ascii="Verdana" w:hAnsi="Verdana"/>
        </w:rPr>
        <w:t>Discharge</w:t>
      </w:r>
      <w:r w:rsidRPr="00E243F3">
        <w:rPr>
          <w:rFonts w:ascii="Verdana" w:hAnsi="Verdana"/>
        </w:rPr>
        <w:t xml:space="preserve"> is terminated for whatever reason.</w:t>
      </w:r>
    </w:p>
    <w:p w:rsidR="009F2DC0" w:rsidRPr="009F2DC0" w:rsidRDefault="002F7A38" w:rsidP="004B7187">
      <w:pPr>
        <w:numPr>
          <w:ilvl w:val="0"/>
          <w:numId w:val="1"/>
        </w:numPr>
        <w:tabs>
          <w:tab w:val="left" w:pos="1134"/>
          <w:tab w:val="left" w:pos="7680"/>
        </w:tabs>
        <w:overflowPunct w:val="0"/>
        <w:autoSpaceDE w:val="0"/>
        <w:autoSpaceDN w:val="0"/>
        <w:adjustRightInd w:val="0"/>
        <w:spacing w:after="120"/>
        <w:jc w:val="both"/>
        <w:textAlignment w:val="baseline"/>
        <w:rPr>
          <w:rFonts w:ascii="Verdana" w:hAnsi="Verdana"/>
          <w:b/>
        </w:rPr>
      </w:pPr>
      <w:bookmarkStart w:id="51" w:name="_Ref41552173"/>
      <w:r>
        <w:rPr>
          <w:rFonts w:ascii="Verdana" w:hAnsi="Verdana"/>
          <w:b/>
        </w:rPr>
        <w:t>Provision o</w:t>
      </w:r>
      <w:r w:rsidRPr="009F2DC0">
        <w:rPr>
          <w:rFonts w:ascii="Verdana" w:hAnsi="Verdana"/>
          <w:b/>
        </w:rPr>
        <w:t>f Information</w:t>
      </w:r>
      <w:bookmarkEnd w:id="51"/>
    </w:p>
    <w:p w:rsidR="009F2DC0" w:rsidRPr="009F2DC0" w:rsidRDefault="009F2DC0" w:rsidP="004B7187">
      <w:pPr>
        <w:numPr>
          <w:ilvl w:val="1"/>
          <w:numId w:val="1"/>
        </w:numPr>
        <w:tabs>
          <w:tab w:val="left" w:pos="1134"/>
          <w:tab w:val="left" w:pos="7680"/>
        </w:tabs>
        <w:overflowPunct w:val="0"/>
        <w:autoSpaceDE w:val="0"/>
        <w:autoSpaceDN w:val="0"/>
        <w:adjustRightInd w:val="0"/>
        <w:spacing w:after="120"/>
        <w:ind w:left="1134" w:hanging="1134"/>
        <w:jc w:val="both"/>
        <w:textAlignment w:val="baseline"/>
        <w:rPr>
          <w:rFonts w:ascii="Verdana" w:hAnsi="Verdana"/>
        </w:rPr>
      </w:pPr>
      <w:bookmarkStart w:id="52" w:name="_Ref21336976"/>
      <w:r w:rsidRPr="009F2DC0">
        <w:rPr>
          <w:rFonts w:ascii="Verdana" w:hAnsi="Verdana"/>
        </w:rPr>
        <w:t xml:space="preserve">A </w:t>
      </w:r>
      <w:r>
        <w:rPr>
          <w:rFonts w:ascii="Verdana" w:hAnsi="Verdana"/>
        </w:rPr>
        <w:t>p</w:t>
      </w:r>
      <w:r w:rsidRPr="009F2DC0">
        <w:rPr>
          <w:rFonts w:ascii="Verdana" w:hAnsi="Verdana"/>
        </w:rPr>
        <w:t>a</w:t>
      </w:r>
      <w:r>
        <w:rPr>
          <w:rFonts w:ascii="Verdana" w:hAnsi="Verdana"/>
        </w:rPr>
        <w:t>rty may by notice to the other p</w:t>
      </w:r>
      <w:r w:rsidRPr="009F2DC0">
        <w:rPr>
          <w:rFonts w:ascii="Verdana" w:hAnsi="Verdana"/>
        </w:rPr>
        <w:t xml:space="preserve">arty request that the other </w:t>
      </w:r>
      <w:r>
        <w:rPr>
          <w:rFonts w:ascii="Verdana" w:hAnsi="Verdana"/>
        </w:rPr>
        <w:t>p</w:t>
      </w:r>
      <w:r w:rsidRPr="009F2DC0">
        <w:rPr>
          <w:rFonts w:ascii="Verdana" w:hAnsi="Verdana"/>
        </w:rPr>
        <w:t xml:space="preserve">arty supplies to it any data or information relating to the other </w:t>
      </w:r>
      <w:r>
        <w:rPr>
          <w:rFonts w:ascii="Verdana" w:hAnsi="Verdana"/>
        </w:rPr>
        <w:t>p</w:t>
      </w:r>
      <w:r w:rsidRPr="009F2DC0">
        <w:rPr>
          <w:rFonts w:ascii="Verdana" w:hAnsi="Verdana"/>
        </w:rPr>
        <w:t xml:space="preserve">arty’s business that may be required in order for the </w:t>
      </w:r>
      <w:r>
        <w:rPr>
          <w:rFonts w:ascii="Verdana" w:hAnsi="Verdana"/>
        </w:rPr>
        <w:t>p</w:t>
      </w:r>
      <w:r w:rsidRPr="009F2DC0">
        <w:rPr>
          <w:rFonts w:ascii="Verdana" w:hAnsi="Verdana"/>
        </w:rPr>
        <w:t xml:space="preserve">arty to comply with any reporting obligations arising under Relevant Legislation, or in order for the </w:t>
      </w:r>
      <w:r>
        <w:rPr>
          <w:rFonts w:ascii="Verdana" w:hAnsi="Verdana"/>
        </w:rPr>
        <w:t>p</w:t>
      </w:r>
      <w:r w:rsidRPr="009F2DC0">
        <w:rPr>
          <w:rFonts w:ascii="Verdana" w:hAnsi="Verdana"/>
        </w:rPr>
        <w:t xml:space="preserve">arty to comply with this Agreement, and, upon receiving the request, the other </w:t>
      </w:r>
      <w:r>
        <w:rPr>
          <w:rFonts w:ascii="Verdana" w:hAnsi="Verdana"/>
        </w:rPr>
        <w:t>p</w:t>
      </w:r>
      <w:r w:rsidRPr="009F2DC0">
        <w:rPr>
          <w:rFonts w:ascii="Verdana" w:hAnsi="Verdana"/>
        </w:rPr>
        <w:t xml:space="preserve">arty shall supply such data or information to the </w:t>
      </w:r>
      <w:r>
        <w:rPr>
          <w:rFonts w:ascii="Verdana" w:hAnsi="Verdana"/>
        </w:rPr>
        <w:t>p</w:t>
      </w:r>
      <w:r w:rsidRPr="009F2DC0">
        <w:rPr>
          <w:rFonts w:ascii="Verdana" w:hAnsi="Verdana"/>
        </w:rPr>
        <w:t>arty as soon as reasonably practicable.</w:t>
      </w:r>
      <w:bookmarkEnd w:id="52"/>
    </w:p>
    <w:p w:rsidR="009F2DC0" w:rsidRPr="009F2DC0" w:rsidRDefault="009F2DC0" w:rsidP="004B7187">
      <w:pPr>
        <w:numPr>
          <w:ilvl w:val="1"/>
          <w:numId w:val="1"/>
        </w:numPr>
        <w:tabs>
          <w:tab w:val="left" w:pos="1134"/>
          <w:tab w:val="left" w:pos="7680"/>
        </w:tabs>
        <w:overflowPunct w:val="0"/>
        <w:autoSpaceDE w:val="0"/>
        <w:autoSpaceDN w:val="0"/>
        <w:adjustRightInd w:val="0"/>
        <w:spacing w:after="120"/>
        <w:ind w:left="1134" w:hanging="1134"/>
        <w:jc w:val="both"/>
        <w:textAlignment w:val="baseline"/>
        <w:rPr>
          <w:rFonts w:ascii="Verdana" w:hAnsi="Verdana"/>
        </w:rPr>
      </w:pPr>
      <w:bookmarkStart w:id="53" w:name="_Ref21336983"/>
      <w:r w:rsidRPr="009F2DC0">
        <w:rPr>
          <w:rFonts w:ascii="Verdana" w:hAnsi="Verdana"/>
        </w:rPr>
        <w:lastRenderedPageBreak/>
        <w:t xml:space="preserve">A </w:t>
      </w:r>
      <w:r>
        <w:rPr>
          <w:rFonts w:ascii="Verdana" w:hAnsi="Verdana"/>
        </w:rPr>
        <w:t>p</w:t>
      </w:r>
      <w:r w:rsidRPr="009F2DC0">
        <w:rPr>
          <w:rFonts w:ascii="Verdana" w:hAnsi="Verdana"/>
        </w:rPr>
        <w:t xml:space="preserve">arty may by notice to the other </w:t>
      </w:r>
      <w:r>
        <w:rPr>
          <w:rFonts w:ascii="Verdana" w:hAnsi="Verdana"/>
        </w:rPr>
        <w:t>p</w:t>
      </w:r>
      <w:r w:rsidRPr="009F2DC0">
        <w:rPr>
          <w:rFonts w:ascii="Verdana" w:hAnsi="Verdana"/>
        </w:rPr>
        <w:t xml:space="preserve">arty request that the other </w:t>
      </w:r>
      <w:r>
        <w:rPr>
          <w:rFonts w:ascii="Verdana" w:hAnsi="Verdana"/>
        </w:rPr>
        <w:t>p</w:t>
      </w:r>
      <w:r w:rsidRPr="009F2DC0">
        <w:rPr>
          <w:rFonts w:ascii="Verdana" w:hAnsi="Verdana"/>
        </w:rPr>
        <w:t xml:space="preserve">arty supplies to it any data produced by loggers or telemetry connected to the Meter, and, upon receiving the request, the other </w:t>
      </w:r>
      <w:r>
        <w:rPr>
          <w:rFonts w:ascii="Verdana" w:hAnsi="Verdana"/>
        </w:rPr>
        <w:t>p</w:t>
      </w:r>
      <w:r w:rsidRPr="009F2DC0">
        <w:rPr>
          <w:rFonts w:ascii="Verdana" w:hAnsi="Verdana"/>
        </w:rPr>
        <w:t xml:space="preserve">arty shall supply such data or information to the </w:t>
      </w:r>
      <w:r>
        <w:rPr>
          <w:rFonts w:ascii="Verdana" w:hAnsi="Verdana"/>
        </w:rPr>
        <w:t>p</w:t>
      </w:r>
      <w:r w:rsidRPr="009F2DC0">
        <w:rPr>
          <w:rFonts w:ascii="Verdana" w:hAnsi="Verdana"/>
        </w:rPr>
        <w:t>arty as soon as is reasonably practicable.</w:t>
      </w:r>
      <w:bookmarkEnd w:id="53"/>
    </w:p>
    <w:p w:rsidR="009F2DC0" w:rsidRPr="009F2DC0" w:rsidRDefault="009F2DC0" w:rsidP="004B7187">
      <w:pPr>
        <w:numPr>
          <w:ilvl w:val="1"/>
          <w:numId w:val="1"/>
        </w:numPr>
        <w:tabs>
          <w:tab w:val="left" w:pos="1134"/>
          <w:tab w:val="left" w:pos="7680"/>
        </w:tabs>
        <w:overflowPunct w:val="0"/>
        <w:autoSpaceDE w:val="0"/>
        <w:autoSpaceDN w:val="0"/>
        <w:adjustRightInd w:val="0"/>
        <w:spacing w:after="120"/>
        <w:ind w:left="1134" w:hanging="1134"/>
        <w:jc w:val="both"/>
        <w:textAlignment w:val="baseline"/>
        <w:rPr>
          <w:rFonts w:ascii="Verdana" w:hAnsi="Verdana"/>
        </w:rPr>
      </w:pPr>
      <w:r w:rsidRPr="009F2DC0">
        <w:rPr>
          <w:rFonts w:ascii="Verdana" w:hAnsi="Verdana"/>
        </w:rPr>
        <w:t xml:space="preserve">The </w:t>
      </w:r>
      <w:r>
        <w:rPr>
          <w:rFonts w:ascii="Verdana" w:hAnsi="Verdana"/>
        </w:rPr>
        <w:t>p</w:t>
      </w:r>
      <w:r w:rsidRPr="009F2DC0">
        <w:rPr>
          <w:rFonts w:ascii="Verdana" w:hAnsi="Verdana"/>
        </w:rPr>
        <w:t xml:space="preserve">arty shall indemnify the other </w:t>
      </w:r>
      <w:r>
        <w:rPr>
          <w:rFonts w:ascii="Verdana" w:hAnsi="Verdana"/>
        </w:rPr>
        <w:t>p</w:t>
      </w:r>
      <w:r w:rsidRPr="009F2DC0">
        <w:rPr>
          <w:rFonts w:ascii="Verdana" w:hAnsi="Verdana"/>
        </w:rPr>
        <w:t xml:space="preserve">arty in respect of all reasonable costs and expenses incurred by the other </w:t>
      </w:r>
      <w:r>
        <w:rPr>
          <w:rFonts w:ascii="Verdana" w:hAnsi="Verdana"/>
        </w:rPr>
        <w:t>p</w:t>
      </w:r>
      <w:r w:rsidRPr="009F2DC0">
        <w:rPr>
          <w:rFonts w:ascii="Verdana" w:hAnsi="Verdana"/>
        </w:rPr>
        <w:t xml:space="preserve">arty in complying with </w:t>
      </w:r>
      <w:r>
        <w:rPr>
          <w:rFonts w:ascii="Verdana" w:hAnsi="Verdana"/>
        </w:rPr>
        <w:t>c</w:t>
      </w:r>
      <w:r w:rsidRPr="009F2DC0">
        <w:rPr>
          <w:rFonts w:ascii="Verdana" w:hAnsi="Verdana"/>
        </w:rPr>
        <w:t xml:space="preserve">lauses </w:t>
      </w:r>
      <w:r>
        <w:rPr>
          <w:rFonts w:ascii="Verdana" w:hAnsi="Verdana"/>
        </w:rPr>
        <w:fldChar w:fldCharType="begin"/>
      </w:r>
      <w:r>
        <w:rPr>
          <w:rFonts w:ascii="Verdana" w:hAnsi="Verdana"/>
        </w:rPr>
        <w:instrText xml:space="preserve"> REF _Ref21336976 \r \h </w:instrText>
      </w:r>
      <w:r>
        <w:rPr>
          <w:rFonts w:ascii="Verdana" w:hAnsi="Verdana"/>
        </w:rPr>
      </w:r>
      <w:r>
        <w:rPr>
          <w:rFonts w:ascii="Verdana" w:hAnsi="Verdana"/>
        </w:rPr>
        <w:fldChar w:fldCharType="separate"/>
      </w:r>
      <w:r w:rsidR="00A975DA">
        <w:rPr>
          <w:rFonts w:ascii="Verdana" w:hAnsi="Verdana"/>
        </w:rPr>
        <w:t>12.1</w:t>
      </w:r>
      <w:r>
        <w:rPr>
          <w:rFonts w:ascii="Verdana" w:hAnsi="Verdana"/>
        </w:rPr>
        <w:fldChar w:fldCharType="end"/>
      </w:r>
      <w:r w:rsidRPr="009F2DC0">
        <w:rPr>
          <w:rFonts w:ascii="Verdana" w:hAnsi="Verdana"/>
        </w:rPr>
        <w:t xml:space="preserve"> or </w:t>
      </w:r>
      <w:r>
        <w:rPr>
          <w:rFonts w:ascii="Verdana" w:hAnsi="Verdana"/>
        </w:rPr>
        <w:fldChar w:fldCharType="begin"/>
      </w:r>
      <w:r>
        <w:rPr>
          <w:rFonts w:ascii="Verdana" w:hAnsi="Verdana"/>
        </w:rPr>
        <w:instrText xml:space="preserve"> REF _Ref21336983 \r \h </w:instrText>
      </w:r>
      <w:r>
        <w:rPr>
          <w:rFonts w:ascii="Verdana" w:hAnsi="Verdana"/>
        </w:rPr>
      </w:r>
      <w:r>
        <w:rPr>
          <w:rFonts w:ascii="Verdana" w:hAnsi="Verdana"/>
        </w:rPr>
        <w:fldChar w:fldCharType="separate"/>
      </w:r>
      <w:r w:rsidR="00A975DA">
        <w:rPr>
          <w:rFonts w:ascii="Verdana" w:hAnsi="Verdana"/>
        </w:rPr>
        <w:t>12.2</w:t>
      </w:r>
      <w:r>
        <w:rPr>
          <w:rFonts w:ascii="Verdana" w:hAnsi="Verdana"/>
        </w:rPr>
        <w:fldChar w:fldCharType="end"/>
      </w:r>
      <w:r w:rsidRPr="009F2DC0">
        <w:rPr>
          <w:rFonts w:ascii="Verdana" w:hAnsi="Verdana"/>
        </w:rPr>
        <w:t>.</w:t>
      </w:r>
    </w:p>
    <w:p w:rsidR="009F2DC0" w:rsidRPr="009F2DC0" w:rsidRDefault="009F2DC0" w:rsidP="004B7187">
      <w:pPr>
        <w:numPr>
          <w:ilvl w:val="1"/>
          <w:numId w:val="1"/>
        </w:numPr>
        <w:tabs>
          <w:tab w:val="left" w:pos="1134"/>
          <w:tab w:val="left" w:pos="7680"/>
        </w:tabs>
        <w:overflowPunct w:val="0"/>
        <w:autoSpaceDE w:val="0"/>
        <w:autoSpaceDN w:val="0"/>
        <w:adjustRightInd w:val="0"/>
        <w:spacing w:after="120"/>
        <w:ind w:left="1134" w:hanging="1134"/>
        <w:jc w:val="both"/>
        <w:textAlignment w:val="baseline"/>
        <w:rPr>
          <w:rFonts w:ascii="Verdana" w:hAnsi="Verdana"/>
        </w:rPr>
      </w:pPr>
      <w:r w:rsidRPr="009F2DC0">
        <w:rPr>
          <w:rFonts w:ascii="Verdana" w:hAnsi="Verdana"/>
        </w:rPr>
        <w:t xml:space="preserve">The reporting obligations referred to in </w:t>
      </w:r>
      <w:r>
        <w:rPr>
          <w:rFonts w:ascii="Verdana" w:hAnsi="Verdana"/>
        </w:rPr>
        <w:t>c</w:t>
      </w:r>
      <w:r w:rsidRPr="009F2DC0">
        <w:rPr>
          <w:rFonts w:ascii="Verdana" w:hAnsi="Verdana"/>
        </w:rPr>
        <w:t xml:space="preserve">lause </w:t>
      </w:r>
      <w:r>
        <w:rPr>
          <w:rFonts w:ascii="Verdana" w:hAnsi="Verdana"/>
        </w:rPr>
        <w:fldChar w:fldCharType="begin"/>
      </w:r>
      <w:r>
        <w:rPr>
          <w:rFonts w:ascii="Verdana" w:hAnsi="Verdana"/>
        </w:rPr>
        <w:instrText xml:space="preserve"> REF _Ref21336976 \r \h </w:instrText>
      </w:r>
      <w:r>
        <w:rPr>
          <w:rFonts w:ascii="Verdana" w:hAnsi="Verdana"/>
        </w:rPr>
      </w:r>
      <w:r>
        <w:rPr>
          <w:rFonts w:ascii="Verdana" w:hAnsi="Verdana"/>
        </w:rPr>
        <w:fldChar w:fldCharType="separate"/>
      </w:r>
      <w:r w:rsidR="00A975DA">
        <w:rPr>
          <w:rFonts w:ascii="Verdana" w:hAnsi="Verdana"/>
        </w:rPr>
        <w:t>12.1</w:t>
      </w:r>
      <w:r>
        <w:rPr>
          <w:rFonts w:ascii="Verdana" w:hAnsi="Verdana"/>
        </w:rPr>
        <w:fldChar w:fldCharType="end"/>
      </w:r>
      <w:r w:rsidRPr="009F2DC0">
        <w:rPr>
          <w:rFonts w:ascii="Verdana" w:hAnsi="Verdana"/>
        </w:rPr>
        <w:t xml:space="preserve"> shall include, but not be limited to:</w:t>
      </w:r>
    </w:p>
    <w:p w:rsidR="009F2DC0" w:rsidRPr="009F2DC0" w:rsidRDefault="009F2DC0" w:rsidP="004B7187">
      <w:pPr>
        <w:numPr>
          <w:ilvl w:val="2"/>
          <w:numId w:val="1"/>
        </w:numPr>
        <w:tabs>
          <w:tab w:val="left" w:pos="1134"/>
          <w:tab w:val="left" w:pos="1701"/>
          <w:tab w:val="left" w:pos="7680"/>
        </w:tabs>
        <w:overflowPunct w:val="0"/>
        <w:autoSpaceDE w:val="0"/>
        <w:autoSpaceDN w:val="0"/>
        <w:adjustRightInd w:val="0"/>
        <w:spacing w:after="120"/>
        <w:ind w:left="1134" w:hanging="1134"/>
        <w:jc w:val="both"/>
        <w:textAlignment w:val="baseline"/>
        <w:rPr>
          <w:rFonts w:ascii="Verdana" w:hAnsi="Verdana" w:cs="Tahoma"/>
        </w:rPr>
      </w:pPr>
      <w:r w:rsidRPr="009F2DC0">
        <w:rPr>
          <w:rFonts w:ascii="Verdana" w:hAnsi="Verdana" w:cs="Tahoma"/>
        </w:rPr>
        <w:t>Population Equivalent reports;</w:t>
      </w:r>
    </w:p>
    <w:p w:rsidR="009F2DC0" w:rsidRPr="009F2DC0" w:rsidRDefault="009F2DC0" w:rsidP="004B7187">
      <w:pPr>
        <w:numPr>
          <w:ilvl w:val="2"/>
          <w:numId w:val="1"/>
        </w:numPr>
        <w:tabs>
          <w:tab w:val="left" w:pos="1134"/>
          <w:tab w:val="left" w:pos="1701"/>
          <w:tab w:val="left" w:pos="7680"/>
        </w:tabs>
        <w:overflowPunct w:val="0"/>
        <w:autoSpaceDE w:val="0"/>
        <w:autoSpaceDN w:val="0"/>
        <w:adjustRightInd w:val="0"/>
        <w:spacing w:after="120"/>
        <w:ind w:left="1134" w:hanging="1134"/>
        <w:jc w:val="both"/>
        <w:textAlignment w:val="baseline"/>
        <w:rPr>
          <w:rFonts w:ascii="Verdana" w:hAnsi="Verdana" w:cs="Tahoma"/>
        </w:rPr>
      </w:pPr>
      <w:r w:rsidRPr="009F2DC0">
        <w:rPr>
          <w:rFonts w:ascii="Verdana" w:hAnsi="Verdana" w:cs="Tahoma"/>
        </w:rPr>
        <w:t>Dangerous Substances reports; and</w:t>
      </w:r>
    </w:p>
    <w:p w:rsidR="009F2DC0" w:rsidRPr="009F2DC0" w:rsidRDefault="009F2DC0" w:rsidP="004B7187">
      <w:pPr>
        <w:numPr>
          <w:ilvl w:val="2"/>
          <w:numId w:val="1"/>
        </w:numPr>
        <w:tabs>
          <w:tab w:val="left" w:pos="1134"/>
          <w:tab w:val="left" w:pos="1701"/>
          <w:tab w:val="left" w:pos="7680"/>
        </w:tabs>
        <w:overflowPunct w:val="0"/>
        <w:autoSpaceDE w:val="0"/>
        <w:autoSpaceDN w:val="0"/>
        <w:adjustRightInd w:val="0"/>
        <w:spacing w:after="120"/>
        <w:ind w:left="1134" w:hanging="1134"/>
        <w:jc w:val="both"/>
        <w:textAlignment w:val="baseline"/>
        <w:rPr>
          <w:rFonts w:ascii="Verdana" w:hAnsi="Verdana" w:cs="Tahoma"/>
        </w:rPr>
      </w:pPr>
      <w:r w:rsidRPr="009F2DC0">
        <w:rPr>
          <w:rFonts w:ascii="Verdana" w:hAnsi="Verdana" w:cs="Tahoma"/>
        </w:rPr>
        <w:t>Pollution Inventory reports.</w:t>
      </w:r>
    </w:p>
    <w:p w:rsidR="002C2560" w:rsidRPr="00E243F3" w:rsidRDefault="002C2560" w:rsidP="004B7187">
      <w:pPr>
        <w:numPr>
          <w:ilvl w:val="0"/>
          <w:numId w:val="1"/>
        </w:numPr>
        <w:tabs>
          <w:tab w:val="left" w:pos="1134"/>
          <w:tab w:val="left" w:pos="7680"/>
        </w:tabs>
        <w:overflowPunct w:val="0"/>
        <w:autoSpaceDE w:val="0"/>
        <w:autoSpaceDN w:val="0"/>
        <w:adjustRightInd w:val="0"/>
        <w:spacing w:after="120"/>
        <w:ind w:left="1134" w:hanging="1134"/>
        <w:jc w:val="both"/>
        <w:textAlignment w:val="baseline"/>
        <w:rPr>
          <w:rFonts w:ascii="Verdana" w:hAnsi="Verdana"/>
          <w:b/>
        </w:rPr>
      </w:pPr>
      <w:bookmarkStart w:id="54" w:name="_Ref41552177"/>
      <w:r w:rsidRPr="00E243F3">
        <w:rPr>
          <w:rFonts w:ascii="Verdana" w:hAnsi="Verdana"/>
          <w:b/>
        </w:rPr>
        <w:t>Onward Sales and Future Competition</w:t>
      </w:r>
      <w:bookmarkEnd w:id="54"/>
    </w:p>
    <w:p w:rsidR="002C2560" w:rsidRPr="00E243F3" w:rsidRDefault="002C2560" w:rsidP="004B7187">
      <w:pPr>
        <w:numPr>
          <w:ilvl w:val="1"/>
          <w:numId w:val="1"/>
        </w:numPr>
        <w:tabs>
          <w:tab w:val="left" w:pos="1134"/>
          <w:tab w:val="left" w:pos="7680"/>
        </w:tabs>
        <w:overflowPunct w:val="0"/>
        <w:autoSpaceDE w:val="0"/>
        <w:autoSpaceDN w:val="0"/>
        <w:adjustRightInd w:val="0"/>
        <w:spacing w:after="120"/>
        <w:ind w:left="1134" w:hanging="1134"/>
        <w:jc w:val="both"/>
        <w:textAlignment w:val="baseline"/>
        <w:rPr>
          <w:rFonts w:ascii="Verdana" w:hAnsi="Verdana"/>
        </w:rPr>
      </w:pPr>
      <w:r w:rsidRPr="00E243F3">
        <w:rPr>
          <w:rFonts w:ascii="Verdana" w:hAnsi="Verdana"/>
        </w:rPr>
        <w:t>It is hereby declared that nothing within t</w:t>
      </w:r>
      <w:r>
        <w:rPr>
          <w:rFonts w:ascii="Verdana" w:hAnsi="Verdana"/>
        </w:rPr>
        <w:t>his agreement</w:t>
      </w:r>
      <w:r w:rsidRPr="00E243F3">
        <w:rPr>
          <w:rFonts w:ascii="Verdana" w:hAnsi="Verdana"/>
        </w:rPr>
        <w:t xml:space="preserve"> precludes </w:t>
      </w:r>
      <w:r>
        <w:rPr>
          <w:rFonts w:ascii="Verdana" w:hAnsi="Verdana"/>
        </w:rPr>
        <w:t xml:space="preserve">the </w:t>
      </w:r>
      <w:r w:rsidRPr="002C2560">
        <w:rPr>
          <w:rFonts w:ascii="Verdana" w:hAnsi="Verdana"/>
          <w:i/>
        </w:rPr>
        <w:t>Water Company</w:t>
      </w:r>
      <w:r w:rsidRPr="00E243F3">
        <w:rPr>
          <w:rFonts w:ascii="Verdana" w:hAnsi="Verdana"/>
        </w:rPr>
        <w:t xml:space="preserve"> or any other party from offering to supply </w:t>
      </w:r>
      <w:r w:rsidR="0010331C">
        <w:rPr>
          <w:rFonts w:ascii="Verdana" w:hAnsi="Verdana"/>
        </w:rPr>
        <w:t>sewerage services</w:t>
      </w:r>
      <w:r w:rsidRPr="00E243F3">
        <w:rPr>
          <w:rFonts w:ascii="Verdana" w:hAnsi="Verdana"/>
        </w:rPr>
        <w:t xml:space="preserve"> to any owner or occupier of premises within the </w:t>
      </w:r>
      <w:r w:rsidR="00414E19" w:rsidRPr="00414E19">
        <w:rPr>
          <w:rFonts w:ascii="Verdana" w:hAnsi="Verdana"/>
          <w:i/>
        </w:rPr>
        <w:t>Site</w:t>
      </w:r>
      <w:r w:rsidRPr="00E243F3">
        <w:rPr>
          <w:rFonts w:ascii="Verdana" w:hAnsi="Verdana"/>
        </w:rPr>
        <w:t xml:space="preserve"> either by means of a </w:t>
      </w:r>
      <w:r w:rsidR="0010331C">
        <w:rPr>
          <w:rFonts w:ascii="Verdana" w:hAnsi="Verdana"/>
        </w:rPr>
        <w:t>service</w:t>
      </w:r>
      <w:r w:rsidRPr="00E243F3">
        <w:rPr>
          <w:rFonts w:ascii="Verdana" w:hAnsi="Verdana"/>
        </w:rPr>
        <w:t xml:space="preserve"> from </w:t>
      </w:r>
      <w:r>
        <w:rPr>
          <w:rFonts w:ascii="Verdana" w:hAnsi="Verdana"/>
        </w:rPr>
        <w:t xml:space="preserve">the </w:t>
      </w:r>
      <w:r w:rsidRPr="002C2560">
        <w:rPr>
          <w:rFonts w:ascii="Verdana" w:hAnsi="Verdana"/>
          <w:i/>
        </w:rPr>
        <w:t>New Appointee</w:t>
      </w:r>
      <w:r w:rsidRPr="00E243F3">
        <w:rPr>
          <w:rFonts w:ascii="Verdana" w:hAnsi="Verdana"/>
        </w:rPr>
        <w:t xml:space="preserve"> or </w:t>
      </w:r>
      <w:r>
        <w:rPr>
          <w:rFonts w:ascii="Verdana" w:hAnsi="Verdana"/>
        </w:rPr>
        <w:t xml:space="preserve">the </w:t>
      </w:r>
      <w:r w:rsidRPr="002C2560">
        <w:rPr>
          <w:rFonts w:ascii="Verdana" w:hAnsi="Verdana"/>
          <w:i/>
        </w:rPr>
        <w:t>Water Company</w:t>
      </w:r>
      <w:r w:rsidRPr="00E243F3">
        <w:rPr>
          <w:rFonts w:ascii="Verdana" w:hAnsi="Verdana"/>
        </w:rPr>
        <w:t xml:space="preserve"> or any third party, provided that such a supply is permitted by English law.</w:t>
      </w:r>
    </w:p>
    <w:p w:rsidR="002C2560" w:rsidRPr="00E243F3" w:rsidRDefault="002C2560" w:rsidP="004B7187">
      <w:pPr>
        <w:numPr>
          <w:ilvl w:val="1"/>
          <w:numId w:val="1"/>
        </w:numPr>
        <w:tabs>
          <w:tab w:val="left" w:pos="1134"/>
          <w:tab w:val="left" w:pos="7680"/>
        </w:tabs>
        <w:overflowPunct w:val="0"/>
        <w:autoSpaceDE w:val="0"/>
        <w:autoSpaceDN w:val="0"/>
        <w:adjustRightInd w:val="0"/>
        <w:spacing w:after="120"/>
        <w:ind w:left="1134" w:hanging="1134"/>
        <w:jc w:val="both"/>
        <w:textAlignment w:val="baseline"/>
        <w:rPr>
          <w:rFonts w:ascii="Verdana" w:hAnsi="Verdana"/>
        </w:rPr>
      </w:pPr>
      <w:bookmarkStart w:id="55" w:name="_Ref17120718"/>
      <w:r w:rsidRPr="00E243F3">
        <w:rPr>
          <w:rFonts w:ascii="Verdana" w:hAnsi="Verdana"/>
        </w:rPr>
        <w:t xml:space="preserve">In the event of changes being made to the Act or the Competition Act 1998 so as to extend competition within the water industry, if such changes are relevant to the </w:t>
      </w:r>
      <w:r w:rsidR="0010331C">
        <w:rPr>
          <w:rFonts w:ascii="Verdana" w:hAnsi="Verdana"/>
        </w:rPr>
        <w:t>sewerage services set out in this agreement</w:t>
      </w:r>
      <w:r w:rsidRPr="00E243F3">
        <w:rPr>
          <w:rFonts w:ascii="Verdana" w:hAnsi="Verdana"/>
        </w:rPr>
        <w:t xml:space="preserve"> either party may </w:t>
      </w:r>
      <w:r w:rsidR="001A14A6">
        <w:rPr>
          <w:rFonts w:ascii="Verdana" w:hAnsi="Verdana"/>
        </w:rPr>
        <w:t xml:space="preserve">make a Change Request under clause </w:t>
      </w:r>
      <w:r w:rsidR="001A14A6">
        <w:rPr>
          <w:rFonts w:ascii="Verdana" w:hAnsi="Verdana"/>
        </w:rPr>
        <w:fldChar w:fldCharType="begin"/>
      </w:r>
      <w:r w:rsidR="001A14A6">
        <w:rPr>
          <w:rFonts w:ascii="Verdana" w:hAnsi="Verdana"/>
        </w:rPr>
        <w:instrText xml:space="preserve"> REF _Ref17976256 \r \h </w:instrText>
      </w:r>
      <w:r w:rsidR="001A14A6">
        <w:rPr>
          <w:rFonts w:ascii="Verdana" w:hAnsi="Verdana"/>
        </w:rPr>
      </w:r>
      <w:r w:rsidR="001A14A6">
        <w:rPr>
          <w:rFonts w:ascii="Verdana" w:hAnsi="Verdana"/>
        </w:rPr>
        <w:fldChar w:fldCharType="separate"/>
      </w:r>
      <w:r w:rsidR="00A975DA">
        <w:rPr>
          <w:rFonts w:ascii="Verdana" w:hAnsi="Verdana"/>
        </w:rPr>
        <w:t>15</w:t>
      </w:r>
      <w:r w:rsidR="001A14A6">
        <w:rPr>
          <w:rFonts w:ascii="Verdana" w:hAnsi="Verdana"/>
        </w:rPr>
        <w:fldChar w:fldCharType="end"/>
      </w:r>
      <w:r w:rsidRPr="00E243F3">
        <w:rPr>
          <w:rFonts w:ascii="Verdana" w:hAnsi="Verdana"/>
        </w:rPr>
        <w:t>.</w:t>
      </w:r>
      <w:bookmarkEnd w:id="55"/>
    </w:p>
    <w:p w:rsidR="002C2560" w:rsidRPr="00E243F3" w:rsidRDefault="002C2560" w:rsidP="004B7187">
      <w:pPr>
        <w:numPr>
          <w:ilvl w:val="0"/>
          <w:numId w:val="1"/>
        </w:numPr>
        <w:tabs>
          <w:tab w:val="left" w:pos="1134"/>
          <w:tab w:val="left" w:pos="7680"/>
        </w:tabs>
        <w:overflowPunct w:val="0"/>
        <w:autoSpaceDE w:val="0"/>
        <w:autoSpaceDN w:val="0"/>
        <w:adjustRightInd w:val="0"/>
        <w:spacing w:after="120"/>
        <w:ind w:left="1134" w:hanging="1134"/>
        <w:jc w:val="both"/>
        <w:textAlignment w:val="baseline"/>
        <w:rPr>
          <w:rFonts w:ascii="Verdana" w:hAnsi="Verdana"/>
          <w:b/>
        </w:rPr>
      </w:pPr>
      <w:bookmarkStart w:id="56" w:name="_Ref17106332"/>
      <w:r w:rsidRPr="00E243F3">
        <w:rPr>
          <w:rFonts w:ascii="Verdana" w:hAnsi="Verdana"/>
          <w:b/>
        </w:rPr>
        <w:lastRenderedPageBreak/>
        <w:t>Term</w:t>
      </w:r>
      <w:bookmarkEnd w:id="56"/>
    </w:p>
    <w:p w:rsidR="002C2560" w:rsidRPr="00E243F3" w:rsidRDefault="002C2560" w:rsidP="004B7187">
      <w:pPr>
        <w:numPr>
          <w:ilvl w:val="1"/>
          <w:numId w:val="1"/>
        </w:numPr>
        <w:tabs>
          <w:tab w:val="left" w:pos="1134"/>
          <w:tab w:val="left" w:pos="7680"/>
        </w:tabs>
        <w:overflowPunct w:val="0"/>
        <w:autoSpaceDE w:val="0"/>
        <w:autoSpaceDN w:val="0"/>
        <w:adjustRightInd w:val="0"/>
        <w:spacing w:after="120"/>
        <w:ind w:left="1134" w:hanging="1134"/>
        <w:jc w:val="both"/>
        <w:textAlignment w:val="baseline"/>
        <w:rPr>
          <w:rFonts w:ascii="Verdana" w:hAnsi="Verdana"/>
        </w:rPr>
      </w:pPr>
      <w:bookmarkStart w:id="57" w:name="_Ref518047319"/>
      <w:r w:rsidRPr="00E243F3">
        <w:rPr>
          <w:rFonts w:ascii="Verdana" w:hAnsi="Verdana"/>
        </w:rPr>
        <w:t>Subject to the remainder of this clause, t</w:t>
      </w:r>
      <w:r>
        <w:rPr>
          <w:rFonts w:ascii="Verdana" w:hAnsi="Verdana"/>
        </w:rPr>
        <w:t>his agreement</w:t>
      </w:r>
      <w:r w:rsidRPr="00E243F3">
        <w:rPr>
          <w:rFonts w:ascii="Verdana" w:hAnsi="Verdana"/>
        </w:rPr>
        <w:t xml:space="preserve"> will </w:t>
      </w:r>
      <w:bookmarkStart w:id="58" w:name="_BPDCI_126"/>
      <w:r w:rsidRPr="00E243F3">
        <w:rPr>
          <w:rFonts w:ascii="Verdana" w:hAnsi="Verdana"/>
        </w:rPr>
        <w:t xml:space="preserve">commence on the date hereof and </w:t>
      </w:r>
      <w:bookmarkEnd w:id="58"/>
      <w:r w:rsidRPr="00E243F3">
        <w:rPr>
          <w:rFonts w:ascii="Verdana" w:hAnsi="Verdana"/>
        </w:rPr>
        <w:t xml:space="preserve">continue </w:t>
      </w:r>
      <w:r w:rsidR="002B3116">
        <w:rPr>
          <w:rFonts w:ascii="Verdana" w:hAnsi="Verdana"/>
        </w:rPr>
        <w:t xml:space="preserve">until terminated in accordance with clause </w:t>
      </w:r>
      <w:r w:rsidR="002B3116">
        <w:rPr>
          <w:rFonts w:ascii="Verdana" w:hAnsi="Verdana"/>
        </w:rPr>
        <w:fldChar w:fldCharType="begin"/>
      </w:r>
      <w:r w:rsidR="002B3116">
        <w:rPr>
          <w:rFonts w:ascii="Verdana" w:hAnsi="Verdana"/>
        </w:rPr>
        <w:instrText xml:space="preserve"> REF _Ref518047304 \r \h </w:instrText>
      </w:r>
      <w:r w:rsidR="002B3116">
        <w:rPr>
          <w:rFonts w:ascii="Verdana" w:hAnsi="Verdana"/>
        </w:rPr>
      </w:r>
      <w:r w:rsidR="002B3116">
        <w:rPr>
          <w:rFonts w:ascii="Verdana" w:hAnsi="Verdana"/>
        </w:rPr>
        <w:fldChar w:fldCharType="separate"/>
      </w:r>
      <w:r w:rsidR="00A975DA">
        <w:rPr>
          <w:rFonts w:ascii="Verdana" w:hAnsi="Verdana"/>
        </w:rPr>
        <w:t>14.2</w:t>
      </w:r>
      <w:r w:rsidR="002B3116">
        <w:rPr>
          <w:rFonts w:ascii="Verdana" w:hAnsi="Verdana"/>
        </w:rPr>
        <w:fldChar w:fldCharType="end"/>
      </w:r>
      <w:r w:rsidRPr="004C3BC3">
        <w:rPr>
          <w:rFonts w:ascii="Verdana" w:hAnsi="Verdana"/>
        </w:rPr>
        <w:t>.</w:t>
      </w:r>
      <w:bookmarkEnd w:id="57"/>
    </w:p>
    <w:p w:rsidR="002C2560" w:rsidRDefault="002B3116" w:rsidP="004B7187">
      <w:pPr>
        <w:numPr>
          <w:ilvl w:val="1"/>
          <w:numId w:val="1"/>
        </w:numPr>
        <w:tabs>
          <w:tab w:val="left" w:pos="1134"/>
          <w:tab w:val="left" w:pos="7680"/>
        </w:tabs>
        <w:overflowPunct w:val="0"/>
        <w:autoSpaceDE w:val="0"/>
        <w:autoSpaceDN w:val="0"/>
        <w:adjustRightInd w:val="0"/>
        <w:spacing w:after="120"/>
        <w:ind w:left="1134" w:hanging="1134"/>
        <w:jc w:val="both"/>
        <w:textAlignment w:val="baseline"/>
        <w:rPr>
          <w:rFonts w:ascii="Verdana" w:hAnsi="Verdana"/>
        </w:rPr>
      </w:pPr>
      <w:bookmarkStart w:id="59" w:name="_Ref518047304"/>
      <w:r>
        <w:rPr>
          <w:rFonts w:ascii="Verdana" w:hAnsi="Verdana"/>
        </w:rPr>
        <w:t>Termination may take place in the following circumstances</w:t>
      </w:r>
      <w:r w:rsidR="002C2560">
        <w:rPr>
          <w:rFonts w:ascii="Verdana" w:hAnsi="Verdana"/>
        </w:rPr>
        <w:t>:</w:t>
      </w:r>
      <w:bookmarkEnd w:id="59"/>
    </w:p>
    <w:p w:rsidR="002C2560" w:rsidRPr="008A2BAB" w:rsidRDefault="002C2560" w:rsidP="004B7187">
      <w:pPr>
        <w:numPr>
          <w:ilvl w:val="2"/>
          <w:numId w:val="1"/>
        </w:numPr>
        <w:tabs>
          <w:tab w:val="left" w:pos="1134"/>
          <w:tab w:val="left" w:pos="1701"/>
          <w:tab w:val="left" w:pos="7680"/>
        </w:tabs>
        <w:overflowPunct w:val="0"/>
        <w:autoSpaceDE w:val="0"/>
        <w:autoSpaceDN w:val="0"/>
        <w:adjustRightInd w:val="0"/>
        <w:spacing w:after="120"/>
        <w:ind w:left="1134" w:hanging="1134"/>
        <w:jc w:val="both"/>
        <w:textAlignment w:val="baseline"/>
        <w:rPr>
          <w:rFonts w:ascii="Verdana" w:hAnsi="Verdana" w:cs="Tahoma"/>
        </w:rPr>
      </w:pPr>
      <w:r>
        <w:rPr>
          <w:rFonts w:ascii="Verdana" w:hAnsi="Verdana"/>
        </w:rPr>
        <w:t xml:space="preserve">the </w:t>
      </w:r>
      <w:r w:rsidRPr="002C2560">
        <w:rPr>
          <w:rFonts w:ascii="Verdana" w:hAnsi="Verdana"/>
          <w:i/>
        </w:rPr>
        <w:t>New Appointee</w:t>
      </w:r>
      <w:r w:rsidRPr="00E243F3">
        <w:rPr>
          <w:rFonts w:ascii="Verdana" w:hAnsi="Verdana"/>
        </w:rPr>
        <w:t xml:space="preserve"> may </w:t>
      </w:r>
      <w:r w:rsidRPr="008A2BAB">
        <w:rPr>
          <w:rFonts w:ascii="Verdana" w:hAnsi="Verdana" w:cs="Tahoma"/>
        </w:rPr>
        <w:t>terminate t</w:t>
      </w:r>
      <w:r>
        <w:rPr>
          <w:rFonts w:ascii="Verdana" w:hAnsi="Verdana" w:cs="Tahoma"/>
        </w:rPr>
        <w:t>his agreement</w:t>
      </w:r>
      <w:r w:rsidRPr="008A2BAB">
        <w:rPr>
          <w:rFonts w:ascii="Verdana" w:hAnsi="Verdana" w:cs="Tahoma"/>
        </w:rPr>
        <w:t xml:space="preserve"> at any time during the term by serving not less than </w:t>
      </w:r>
      <w:r w:rsidR="00D62645">
        <w:rPr>
          <w:rFonts w:ascii="Verdana" w:hAnsi="Verdana" w:cs="Tahoma"/>
        </w:rPr>
        <w:t>six</w:t>
      </w:r>
      <w:r w:rsidRPr="008A2BAB">
        <w:rPr>
          <w:rFonts w:ascii="Verdana" w:hAnsi="Verdana" w:cs="Tahoma"/>
        </w:rPr>
        <w:t xml:space="preserve"> months</w:t>
      </w:r>
      <w:r w:rsidR="00D62645">
        <w:rPr>
          <w:rFonts w:ascii="Verdana" w:hAnsi="Verdana" w:cs="Tahoma"/>
        </w:rPr>
        <w:t>’</w:t>
      </w:r>
      <w:r w:rsidRPr="008A2BAB">
        <w:rPr>
          <w:rFonts w:ascii="Verdana" w:hAnsi="Verdana" w:cs="Tahoma"/>
        </w:rPr>
        <w:t xml:space="preserve"> notice on </w:t>
      </w:r>
      <w:r>
        <w:rPr>
          <w:rFonts w:ascii="Verdana" w:hAnsi="Verdana" w:cs="Tahoma"/>
        </w:rPr>
        <w:t xml:space="preserve">the </w:t>
      </w:r>
      <w:r w:rsidRPr="002C2560">
        <w:rPr>
          <w:rFonts w:ascii="Verdana" w:hAnsi="Verdana" w:cs="Tahoma"/>
          <w:i/>
        </w:rPr>
        <w:t>Water Company</w:t>
      </w:r>
      <w:r w:rsidR="002B3116">
        <w:rPr>
          <w:rFonts w:ascii="Verdana" w:hAnsi="Verdana" w:cs="Tahoma"/>
        </w:rPr>
        <w:t>;</w:t>
      </w:r>
    </w:p>
    <w:p w:rsidR="002C2560" w:rsidRDefault="002C2560" w:rsidP="004B7187">
      <w:pPr>
        <w:numPr>
          <w:ilvl w:val="2"/>
          <w:numId w:val="1"/>
        </w:numPr>
        <w:tabs>
          <w:tab w:val="left" w:pos="1134"/>
          <w:tab w:val="left" w:pos="1701"/>
          <w:tab w:val="left" w:pos="7680"/>
        </w:tabs>
        <w:overflowPunct w:val="0"/>
        <w:autoSpaceDE w:val="0"/>
        <w:autoSpaceDN w:val="0"/>
        <w:adjustRightInd w:val="0"/>
        <w:spacing w:after="120"/>
        <w:ind w:left="1134" w:hanging="1134"/>
        <w:jc w:val="both"/>
        <w:textAlignment w:val="baseline"/>
        <w:rPr>
          <w:rFonts w:ascii="Verdana" w:hAnsi="Verdana"/>
        </w:rPr>
      </w:pPr>
      <w:r>
        <w:rPr>
          <w:rFonts w:ascii="Verdana" w:hAnsi="Verdana" w:cs="Tahoma"/>
        </w:rPr>
        <w:t xml:space="preserve">the </w:t>
      </w:r>
      <w:r w:rsidRPr="002C2560">
        <w:rPr>
          <w:rFonts w:ascii="Verdana" w:hAnsi="Verdana" w:cs="Tahoma"/>
          <w:i/>
        </w:rPr>
        <w:t>Water Company</w:t>
      </w:r>
      <w:r w:rsidRPr="008A2BAB">
        <w:rPr>
          <w:rFonts w:ascii="Verdana" w:hAnsi="Verdana" w:cs="Tahoma"/>
        </w:rPr>
        <w:t xml:space="preserve"> may terminate this agreement if the Authority has not confirmed the appointment of </w:t>
      </w:r>
      <w:r>
        <w:rPr>
          <w:rFonts w:ascii="Verdana" w:hAnsi="Verdana" w:cs="Tahoma"/>
        </w:rPr>
        <w:t xml:space="preserve">the </w:t>
      </w:r>
      <w:r w:rsidRPr="002C2560">
        <w:rPr>
          <w:rFonts w:ascii="Verdana" w:hAnsi="Verdana" w:cs="Tahoma"/>
          <w:i/>
        </w:rPr>
        <w:t>New Appointee</w:t>
      </w:r>
      <w:r w:rsidRPr="008A2BAB">
        <w:rPr>
          <w:rFonts w:ascii="Verdana" w:hAnsi="Verdana" w:cs="Tahoma"/>
        </w:rPr>
        <w:t xml:space="preserve"> as the </w:t>
      </w:r>
      <w:r w:rsidR="0010331C">
        <w:rPr>
          <w:rFonts w:ascii="Verdana" w:hAnsi="Verdana" w:cs="Tahoma"/>
        </w:rPr>
        <w:t>sewerage</w:t>
      </w:r>
      <w:r w:rsidRPr="008A2BAB">
        <w:rPr>
          <w:rFonts w:ascii="Verdana" w:hAnsi="Verdana" w:cs="Tahoma"/>
        </w:rPr>
        <w:t xml:space="preserve"> undertaker for an area, which includes the </w:t>
      </w:r>
      <w:r w:rsidR="00414E19" w:rsidRPr="00414E19">
        <w:rPr>
          <w:rFonts w:ascii="Verdana" w:hAnsi="Verdana" w:cs="Tahoma"/>
          <w:i/>
        </w:rPr>
        <w:t>Site</w:t>
      </w:r>
      <w:r>
        <w:rPr>
          <w:rFonts w:ascii="Verdana" w:hAnsi="Verdana"/>
        </w:rPr>
        <w:t>, within 6 months of the date of this agreement</w:t>
      </w:r>
      <w:r w:rsidR="00ED49C4">
        <w:rPr>
          <w:rFonts w:ascii="Verdana" w:hAnsi="Verdana"/>
        </w:rPr>
        <w:t>;</w:t>
      </w:r>
    </w:p>
    <w:p w:rsidR="002B3116" w:rsidRDefault="002B3116" w:rsidP="002B3116">
      <w:pPr>
        <w:numPr>
          <w:ilvl w:val="2"/>
          <w:numId w:val="1"/>
        </w:numPr>
        <w:tabs>
          <w:tab w:val="left" w:pos="1134"/>
          <w:tab w:val="left" w:pos="1701"/>
          <w:tab w:val="left" w:pos="7680"/>
        </w:tabs>
        <w:overflowPunct w:val="0"/>
        <w:autoSpaceDE w:val="0"/>
        <w:autoSpaceDN w:val="0"/>
        <w:adjustRightInd w:val="0"/>
        <w:spacing w:after="120"/>
        <w:ind w:left="1134" w:hanging="1134"/>
        <w:jc w:val="both"/>
        <w:textAlignment w:val="baseline"/>
        <w:rPr>
          <w:rFonts w:ascii="Verdana" w:hAnsi="Verdana"/>
        </w:rPr>
      </w:pPr>
      <w:r w:rsidRPr="008D2C6B">
        <w:rPr>
          <w:rFonts w:ascii="Verdana" w:hAnsi="Verdana"/>
        </w:rPr>
        <w:t xml:space="preserve">the </w:t>
      </w:r>
      <w:r w:rsidRPr="008D2C6B">
        <w:rPr>
          <w:rFonts w:ascii="Verdana" w:hAnsi="Verdana"/>
          <w:i/>
        </w:rPr>
        <w:t>Water Company</w:t>
      </w:r>
      <w:r w:rsidRPr="008D2C6B">
        <w:rPr>
          <w:rFonts w:ascii="Verdana" w:hAnsi="Verdana"/>
        </w:rPr>
        <w:t xml:space="preserve"> may terminate this agreement</w:t>
      </w:r>
      <w:r>
        <w:rPr>
          <w:rFonts w:ascii="Verdana" w:hAnsi="Verdana"/>
        </w:rPr>
        <w:t xml:space="preserve"> on </w:t>
      </w:r>
      <w:r w:rsidR="00D62645">
        <w:rPr>
          <w:rFonts w:ascii="Verdana" w:hAnsi="Verdana"/>
        </w:rPr>
        <w:t>10</w:t>
      </w:r>
      <w:r>
        <w:rPr>
          <w:rFonts w:ascii="Verdana" w:hAnsi="Verdana"/>
        </w:rPr>
        <w:t xml:space="preserve"> years’ notice to the </w:t>
      </w:r>
      <w:r>
        <w:rPr>
          <w:rFonts w:ascii="Verdana" w:hAnsi="Verdana"/>
          <w:i/>
        </w:rPr>
        <w:t>New Appointee</w:t>
      </w:r>
      <w:r>
        <w:rPr>
          <w:rFonts w:ascii="Verdana" w:hAnsi="Verdana"/>
        </w:rPr>
        <w:t>;</w:t>
      </w:r>
    </w:p>
    <w:p w:rsidR="00F410D3" w:rsidRDefault="00F410D3" w:rsidP="002B3116">
      <w:pPr>
        <w:numPr>
          <w:ilvl w:val="2"/>
          <w:numId w:val="1"/>
        </w:numPr>
        <w:tabs>
          <w:tab w:val="left" w:pos="1134"/>
          <w:tab w:val="left" w:pos="1701"/>
          <w:tab w:val="left" w:pos="7680"/>
        </w:tabs>
        <w:overflowPunct w:val="0"/>
        <w:autoSpaceDE w:val="0"/>
        <w:autoSpaceDN w:val="0"/>
        <w:adjustRightInd w:val="0"/>
        <w:spacing w:after="120"/>
        <w:ind w:left="1134" w:hanging="1134"/>
        <w:jc w:val="both"/>
        <w:textAlignment w:val="baseline"/>
        <w:rPr>
          <w:rFonts w:ascii="Verdana" w:hAnsi="Verdana"/>
        </w:rPr>
      </w:pPr>
      <w:bookmarkStart w:id="60" w:name="_Ref24114853"/>
      <w:bookmarkStart w:id="61" w:name="_Ref24115041"/>
      <w:r>
        <w:rPr>
          <w:rFonts w:ascii="Verdana" w:hAnsi="Verdana"/>
        </w:rPr>
        <w:t xml:space="preserve">the </w:t>
      </w:r>
      <w:r>
        <w:rPr>
          <w:rFonts w:ascii="Verdana" w:hAnsi="Verdana"/>
          <w:i/>
        </w:rPr>
        <w:t xml:space="preserve">Water Company </w:t>
      </w:r>
      <w:r>
        <w:rPr>
          <w:rFonts w:ascii="Verdana" w:hAnsi="Verdana"/>
        </w:rPr>
        <w:t xml:space="preserve">may terminate this agreement in the case of any material breach of it by the </w:t>
      </w:r>
      <w:r>
        <w:rPr>
          <w:rFonts w:ascii="Verdana" w:hAnsi="Verdana"/>
          <w:i/>
        </w:rPr>
        <w:t xml:space="preserve">New Appointee </w:t>
      </w:r>
      <w:r>
        <w:rPr>
          <w:rFonts w:ascii="Verdana" w:hAnsi="Verdana"/>
        </w:rPr>
        <w:t xml:space="preserve">where the </w:t>
      </w:r>
      <w:r>
        <w:rPr>
          <w:rFonts w:ascii="Verdana" w:hAnsi="Verdana"/>
          <w:i/>
        </w:rPr>
        <w:t>Water Company</w:t>
      </w:r>
      <w:r>
        <w:rPr>
          <w:rFonts w:ascii="Verdana" w:hAnsi="Verdana"/>
        </w:rPr>
        <w:t xml:space="preserve"> has given to the </w:t>
      </w:r>
      <w:r>
        <w:rPr>
          <w:rFonts w:ascii="Verdana" w:hAnsi="Verdana"/>
          <w:i/>
        </w:rPr>
        <w:t xml:space="preserve">New Appointee </w:t>
      </w:r>
      <w:r w:rsidR="00475639">
        <w:rPr>
          <w:rFonts w:ascii="Verdana" w:hAnsi="Verdana"/>
        </w:rPr>
        <w:t>two</w:t>
      </w:r>
      <w:r>
        <w:rPr>
          <w:rFonts w:ascii="Verdana" w:hAnsi="Verdana"/>
        </w:rPr>
        <w:t xml:space="preserve"> months</w:t>
      </w:r>
      <w:r w:rsidR="00475639">
        <w:rPr>
          <w:rFonts w:ascii="Verdana" w:hAnsi="Verdana"/>
        </w:rPr>
        <w:t>’</w:t>
      </w:r>
      <w:r>
        <w:rPr>
          <w:rFonts w:ascii="Verdana" w:hAnsi="Verdana"/>
        </w:rPr>
        <w:t xml:space="preserve"> prior notice (such notice to include the details set out in clause</w:t>
      </w:r>
      <w:bookmarkEnd w:id="60"/>
      <w:r>
        <w:rPr>
          <w:rFonts w:ascii="Verdana" w:hAnsi="Verdana"/>
        </w:rPr>
        <w:t xml:space="preserve"> </w:t>
      </w:r>
      <w:r>
        <w:rPr>
          <w:rFonts w:ascii="Verdana" w:hAnsi="Verdana"/>
        </w:rPr>
        <w:fldChar w:fldCharType="begin"/>
      </w:r>
      <w:r>
        <w:rPr>
          <w:rFonts w:ascii="Verdana" w:hAnsi="Verdana"/>
        </w:rPr>
        <w:instrText xml:space="preserve"> REF _Ref24114972 \r \h </w:instrText>
      </w:r>
      <w:r>
        <w:rPr>
          <w:rFonts w:ascii="Verdana" w:hAnsi="Verdana"/>
        </w:rPr>
      </w:r>
      <w:r>
        <w:rPr>
          <w:rFonts w:ascii="Verdana" w:hAnsi="Verdana"/>
        </w:rPr>
        <w:fldChar w:fldCharType="separate"/>
      </w:r>
      <w:r w:rsidR="00A975DA">
        <w:rPr>
          <w:rFonts w:ascii="Verdana" w:hAnsi="Verdana"/>
        </w:rPr>
        <w:t>14.3</w:t>
      </w:r>
      <w:r>
        <w:rPr>
          <w:rFonts w:ascii="Verdana" w:hAnsi="Verdana"/>
        </w:rPr>
        <w:fldChar w:fldCharType="end"/>
      </w:r>
      <w:r>
        <w:rPr>
          <w:rFonts w:ascii="Verdana" w:hAnsi="Verdana"/>
        </w:rPr>
        <w:t>) and the breach has not been remedied within that time; or</w:t>
      </w:r>
      <w:bookmarkEnd w:id="61"/>
    </w:p>
    <w:p w:rsidR="002B3116" w:rsidRPr="00E243F3" w:rsidRDefault="002B3116" w:rsidP="002B3116">
      <w:pPr>
        <w:numPr>
          <w:ilvl w:val="2"/>
          <w:numId w:val="1"/>
        </w:numPr>
        <w:tabs>
          <w:tab w:val="left" w:pos="1134"/>
          <w:tab w:val="left" w:pos="1701"/>
          <w:tab w:val="left" w:pos="7680"/>
        </w:tabs>
        <w:overflowPunct w:val="0"/>
        <w:autoSpaceDE w:val="0"/>
        <w:autoSpaceDN w:val="0"/>
        <w:adjustRightInd w:val="0"/>
        <w:spacing w:after="120"/>
        <w:ind w:left="1134" w:hanging="1134"/>
        <w:jc w:val="both"/>
        <w:textAlignment w:val="baseline"/>
        <w:rPr>
          <w:rFonts w:ascii="Verdana" w:hAnsi="Verdana"/>
        </w:rPr>
      </w:pPr>
      <w:proofErr w:type="gramStart"/>
      <w:r>
        <w:rPr>
          <w:rFonts w:ascii="Verdana" w:hAnsi="Verdana"/>
        </w:rPr>
        <w:t>this</w:t>
      </w:r>
      <w:proofErr w:type="gramEnd"/>
      <w:r>
        <w:rPr>
          <w:rFonts w:ascii="Verdana" w:hAnsi="Verdana"/>
        </w:rPr>
        <w:t xml:space="preserve"> Agreement will be terminated automatically if the </w:t>
      </w:r>
      <w:r>
        <w:rPr>
          <w:rFonts w:ascii="Verdana" w:hAnsi="Verdana"/>
          <w:i/>
        </w:rPr>
        <w:t>New Appointee</w:t>
      </w:r>
      <w:r>
        <w:rPr>
          <w:rFonts w:ascii="Verdana" w:hAnsi="Verdana"/>
        </w:rPr>
        <w:t xml:space="preserve">’s appointment referred to in clause </w:t>
      </w:r>
      <w:r w:rsidR="00F410D3">
        <w:rPr>
          <w:rFonts w:ascii="Verdana" w:hAnsi="Verdana"/>
        </w:rPr>
        <w:fldChar w:fldCharType="begin"/>
      </w:r>
      <w:r w:rsidR="00F410D3">
        <w:rPr>
          <w:rFonts w:ascii="Verdana" w:hAnsi="Verdana"/>
        </w:rPr>
        <w:instrText xml:space="preserve"> REF _Ref24114946 \r \h </w:instrText>
      </w:r>
      <w:r w:rsidR="00F410D3">
        <w:rPr>
          <w:rFonts w:ascii="Verdana" w:hAnsi="Verdana"/>
        </w:rPr>
      </w:r>
      <w:r w:rsidR="00F410D3">
        <w:rPr>
          <w:rFonts w:ascii="Verdana" w:hAnsi="Verdana"/>
        </w:rPr>
        <w:fldChar w:fldCharType="separate"/>
      </w:r>
      <w:r w:rsidR="00A975DA">
        <w:rPr>
          <w:rFonts w:ascii="Verdana" w:hAnsi="Verdana"/>
        </w:rPr>
        <w:t>1.3.2</w:t>
      </w:r>
      <w:r w:rsidR="00F410D3">
        <w:rPr>
          <w:rFonts w:ascii="Verdana" w:hAnsi="Verdana"/>
        </w:rPr>
        <w:fldChar w:fldCharType="end"/>
      </w:r>
      <w:r w:rsidR="00F410D3">
        <w:rPr>
          <w:rFonts w:ascii="Verdana" w:hAnsi="Verdana"/>
        </w:rPr>
        <w:t xml:space="preserve"> </w:t>
      </w:r>
      <w:r>
        <w:rPr>
          <w:rFonts w:ascii="Verdana" w:hAnsi="Verdana"/>
        </w:rPr>
        <w:t xml:space="preserve">has come to an end and is not subject to a transfer scheme under clause </w:t>
      </w:r>
      <w:r>
        <w:rPr>
          <w:rFonts w:ascii="Verdana" w:hAnsi="Verdana"/>
        </w:rPr>
        <w:fldChar w:fldCharType="begin"/>
      </w:r>
      <w:r>
        <w:rPr>
          <w:rFonts w:ascii="Verdana" w:hAnsi="Verdana"/>
        </w:rPr>
        <w:instrText xml:space="preserve"> REF _Ref24113789 \r \h </w:instrText>
      </w:r>
      <w:r>
        <w:rPr>
          <w:rFonts w:ascii="Verdana" w:hAnsi="Verdana"/>
        </w:rPr>
      </w:r>
      <w:r>
        <w:rPr>
          <w:rFonts w:ascii="Verdana" w:hAnsi="Verdana"/>
        </w:rPr>
        <w:fldChar w:fldCharType="separate"/>
      </w:r>
      <w:r w:rsidR="00A975DA">
        <w:rPr>
          <w:rFonts w:ascii="Verdana" w:hAnsi="Verdana"/>
        </w:rPr>
        <w:t>16</w:t>
      </w:r>
      <w:r>
        <w:rPr>
          <w:rFonts w:ascii="Verdana" w:hAnsi="Verdana"/>
        </w:rPr>
        <w:fldChar w:fldCharType="end"/>
      </w:r>
      <w:r>
        <w:rPr>
          <w:rFonts w:ascii="Verdana" w:hAnsi="Verdana"/>
        </w:rPr>
        <w:t>.</w:t>
      </w:r>
    </w:p>
    <w:p w:rsidR="00F410D3" w:rsidRDefault="00F410D3" w:rsidP="002B3116">
      <w:pPr>
        <w:numPr>
          <w:ilvl w:val="1"/>
          <w:numId w:val="1"/>
        </w:numPr>
        <w:tabs>
          <w:tab w:val="left" w:pos="1134"/>
          <w:tab w:val="left" w:pos="7680"/>
        </w:tabs>
        <w:overflowPunct w:val="0"/>
        <w:autoSpaceDE w:val="0"/>
        <w:autoSpaceDN w:val="0"/>
        <w:adjustRightInd w:val="0"/>
        <w:spacing w:after="120"/>
        <w:ind w:left="1134" w:hanging="1134"/>
        <w:jc w:val="both"/>
        <w:textAlignment w:val="baseline"/>
        <w:rPr>
          <w:rFonts w:ascii="Verdana" w:hAnsi="Verdana"/>
        </w:rPr>
      </w:pPr>
      <w:bookmarkStart w:id="62" w:name="_Ref24114972"/>
      <w:r>
        <w:rPr>
          <w:rFonts w:ascii="Verdana" w:hAnsi="Verdana"/>
        </w:rPr>
        <w:t xml:space="preserve">A notice under clause </w:t>
      </w:r>
      <w:r>
        <w:rPr>
          <w:rFonts w:ascii="Verdana" w:hAnsi="Verdana"/>
        </w:rPr>
        <w:fldChar w:fldCharType="begin"/>
      </w:r>
      <w:r>
        <w:rPr>
          <w:rFonts w:ascii="Verdana" w:hAnsi="Verdana"/>
        </w:rPr>
        <w:instrText xml:space="preserve"> REF _Ref24114853 \r \h </w:instrText>
      </w:r>
      <w:r>
        <w:rPr>
          <w:rFonts w:ascii="Verdana" w:hAnsi="Verdana"/>
        </w:rPr>
      </w:r>
      <w:r>
        <w:rPr>
          <w:rFonts w:ascii="Verdana" w:hAnsi="Verdana"/>
        </w:rPr>
        <w:fldChar w:fldCharType="separate"/>
      </w:r>
      <w:r w:rsidR="00A975DA">
        <w:rPr>
          <w:rFonts w:ascii="Verdana" w:hAnsi="Verdana"/>
        </w:rPr>
        <w:t>14.2.4</w:t>
      </w:r>
      <w:r>
        <w:rPr>
          <w:rFonts w:ascii="Verdana" w:hAnsi="Verdana"/>
        </w:rPr>
        <w:fldChar w:fldCharType="end"/>
      </w:r>
      <w:r>
        <w:rPr>
          <w:rFonts w:ascii="Verdana" w:hAnsi="Verdana"/>
        </w:rPr>
        <w:t xml:space="preserve"> shall only be considered validly given if it includes:</w:t>
      </w:r>
      <w:bookmarkEnd w:id="62"/>
    </w:p>
    <w:p w:rsidR="00F410D3" w:rsidRDefault="00F410D3" w:rsidP="00F410D3">
      <w:pPr>
        <w:numPr>
          <w:ilvl w:val="2"/>
          <w:numId w:val="1"/>
        </w:numPr>
        <w:tabs>
          <w:tab w:val="left" w:pos="1134"/>
          <w:tab w:val="left" w:pos="1701"/>
          <w:tab w:val="left" w:pos="7680"/>
        </w:tabs>
        <w:overflowPunct w:val="0"/>
        <w:autoSpaceDE w:val="0"/>
        <w:autoSpaceDN w:val="0"/>
        <w:adjustRightInd w:val="0"/>
        <w:spacing w:after="120"/>
        <w:ind w:left="1134" w:hanging="1134"/>
        <w:jc w:val="both"/>
        <w:textAlignment w:val="baseline"/>
        <w:rPr>
          <w:rFonts w:ascii="Verdana" w:hAnsi="Verdana"/>
        </w:rPr>
      </w:pPr>
      <w:r>
        <w:rPr>
          <w:rFonts w:ascii="Verdana" w:hAnsi="Verdana"/>
        </w:rPr>
        <w:lastRenderedPageBreak/>
        <w:t xml:space="preserve">a statement that it is a notice given under clause </w:t>
      </w:r>
      <w:r>
        <w:rPr>
          <w:rFonts w:ascii="Verdana" w:hAnsi="Verdana"/>
        </w:rPr>
        <w:fldChar w:fldCharType="begin"/>
      </w:r>
      <w:r>
        <w:rPr>
          <w:rFonts w:ascii="Verdana" w:hAnsi="Verdana"/>
        </w:rPr>
        <w:instrText xml:space="preserve"> REF _Ref24115041 \r \h </w:instrText>
      </w:r>
      <w:r>
        <w:rPr>
          <w:rFonts w:ascii="Verdana" w:hAnsi="Verdana"/>
        </w:rPr>
      </w:r>
      <w:r>
        <w:rPr>
          <w:rFonts w:ascii="Verdana" w:hAnsi="Verdana"/>
        </w:rPr>
        <w:fldChar w:fldCharType="separate"/>
      </w:r>
      <w:r w:rsidR="00A975DA">
        <w:rPr>
          <w:rFonts w:ascii="Verdana" w:hAnsi="Verdana"/>
        </w:rPr>
        <w:t>14.2.4</w:t>
      </w:r>
      <w:r>
        <w:rPr>
          <w:rFonts w:ascii="Verdana" w:hAnsi="Verdana"/>
        </w:rPr>
        <w:fldChar w:fldCharType="end"/>
      </w:r>
      <w:r>
        <w:rPr>
          <w:rFonts w:ascii="Verdana" w:hAnsi="Verdana"/>
        </w:rPr>
        <w:t xml:space="preserve"> of this agreement;</w:t>
      </w:r>
    </w:p>
    <w:p w:rsidR="00F410D3" w:rsidRDefault="00F410D3" w:rsidP="00F410D3">
      <w:pPr>
        <w:numPr>
          <w:ilvl w:val="2"/>
          <w:numId w:val="1"/>
        </w:numPr>
        <w:tabs>
          <w:tab w:val="left" w:pos="1134"/>
          <w:tab w:val="left" w:pos="1701"/>
          <w:tab w:val="left" w:pos="7680"/>
        </w:tabs>
        <w:overflowPunct w:val="0"/>
        <w:autoSpaceDE w:val="0"/>
        <w:autoSpaceDN w:val="0"/>
        <w:adjustRightInd w:val="0"/>
        <w:spacing w:after="120"/>
        <w:ind w:left="1134" w:hanging="1134"/>
        <w:jc w:val="both"/>
        <w:textAlignment w:val="baseline"/>
        <w:rPr>
          <w:rFonts w:ascii="Verdana" w:hAnsi="Verdana"/>
        </w:rPr>
      </w:pPr>
      <w:r>
        <w:rPr>
          <w:rFonts w:ascii="Verdana" w:hAnsi="Verdana"/>
        </w:rPr>
        <w:t>details of the obligation that is breached;</w:t>
      </w:r>
    </w:p>
    <w:p w:rsidR="00475639" w:rsidRDefault="00F410D3" w:rsidP="00F410D3">
      <w:pPr>
        <w:numPr>
          <w:ilvl w:val="2"/>
          <w:numId w:val="1"/>
        </w:numPr>
        <w:tabs>
          <w:tab w:val="left" w:pos="1134"/>
          <w:tab w:val="left" w:pos="1701"/>
          <w:tab w:val="left" w:pos="7680"/>
        </w:tabs>
        <w:overflowPunct w:val="0"/>
        <w:autoSpaceDE w:val="0"/>
        <w:autoSpaceDN w:val="0"/>
        <w:adjustRightInd w:val="0"/>
        <w:spacing w:after="120"/>
        <w:ind w:left="1134" w:hanging="1134"/>
        <w:jc w:val="both"/>
        <w:textAlignment w:val="baseline"/>
        <w:rPr>
          <w:rFonts w:ascii="Verdana" w:hAnsi="Verdana"/>
        </w:rPr>
      </w:pPr>
      <w:r>
        <w:rPr>
          <w:rFonts w:ascii="Verdana" w:hAnsi="Verdana"/>
        </w:rPr>
        <w:t xml:space="preserve">details of how that obligation </w:t>
      </w:r>
      <w:r w:rsidR="00475639">
        <w:rPr>
          <w:rFonts w:ascii="Verdana" w:hAnsi="Verdana"/>
        </w:rPr>
        <w:t>has been</w:t>
      </w:r>
      <w:r>
        <w:rPr>
          <w:rFonts w:ascii="Verdana" w:hAnsi="Verdana"/>
        </w:rPr>
        <w:t xml:space="preserve"> breached</w:t>
      </w:r>
      <w:r w:rsidR="00475639">
        <w:rPr>
          <w:rFonts w:ascii="Verdana" w:hAnsi="Verdana"/>
        </w:rPr>
        <w:t>; and</w:t>
      </w:r>
    </w:p>
    <w:p w:rsidR="00F410D3" w:rsidRPr="00F410D3" w:rsidRDefault="00475639" w:rsidP="00F410D3">
      <w:pPr>
        <w:numPr>
          <w:ilvl w:val="2"/>
          <w:numId w:val="1"/>
        </w:numPr>
        <w:tabs>
          <w:tab w:val="left" w:pos="1134"/>
          <w:tab w:val="left" w:pos="1701"/>
          <w:tab w:val="left" w:pos="7680"/>
        </w:tabs>
        <w:overflowPunct w:val="0"/>
        <w:autoSpaceDE w:val="0"/>
        <w:autoSpaceDN w:val="0"/>
        <w:adjustRightInd w:val="0"/>
        <w:spacing w:after="120"/>
        <w:ind w:left="1134" w:hanging="1134"/>
        <w:jc w:val="both"/>
        <w:textAlignment w:val="baseline"/>
        <w:rPr>
          <w:rFonts w:ascii="Verdana" w:hAnsi="Verdana"/>
        </w:rPr>
      </w:pPr>
      <w:proofErr w:type="gramStart"/>
      <w:r>
        <w:rPr>
          <w:rFonts w:ascii="Verdana" w:hAnsi="Verdana"/>
        </w:rPr>
        <w:t>a</w:t>
      </w:r>
      <w:proofErr w:type="gramEnd"/>
      <w:r>
        <w:rPr>
          <w:rFonts w:ascii="Verdana" w:hAnsi="Verdana"/>
        </w:rPr>
        <w:t xml:space="preserve"> statement that the </w:t>
      </w:r>
      <w:r>
        <w:rPr>
          <w:rFonts w:ascii="Verdana" w:hAnsi="Verdana"/>
          <w:i/>
        </w:rPr>
        <w:t xml:space="preserve">New Appointee </w:t>
      </w:r>
      <w:r>
        <w:rPr>
          <w:rFonts w:ascii="Verdana" w:hAnsi="Verdana"/>
        </w:rPr>
        <w:t>must remedy the breach within two months otherwise this agreement will terminate</w:t>
      </w:r>
      <w:r w:rsidR="00F410D3">
        <w:rPr>
          <w:rFonts w:ascii="Verdana" w:hAnsi="Verdana"/>
        </w:rPr>
        <w:t>.</w:t>
      </w:r>
    </w:p>
    <w:p w:rsidR="002B3116" w:rsidRPr="002B3116" w:rsidRDefault="002B3116" w:rsidP="002B3116">
      <w:pPr>
        <w:numPr>
          <w:ilvl w:val="1"/>
          <w:numId w:val="1"/>
        </w:numPr>
        <w:tabs>
          <w:tab w:val="left" w:pos="1134"/>
          <w:tab w:val="left" w:pos="7680"/>
        </w:tabs>
        <w:overflowPunct w:val="0"/>
        <w:autoSpaceDE w:val="0"/>
        <w:autoSpaceDN w:val="0"/>
        <w:adjustRightInd w:val="0"/>
        <w:spacing w:after="120"/>
        <w:ind w:left="1134" w:hanging="1134"/>
        <w:jc w:val="both"/>
        <w:textAlignment w:val="baseline"/>
        <w:rPr>
          <w:rFonts w:ascii="Verdana" w:hAnsi="Verdana"/>
        </w:rPr>
      </w:pPr>
      <w:r>
        <w:rPr>
          <w:rFonts w:ascii="Verdana" w:hAnsi="Verdana"/>
          <w:bCs/>
          <w:iCs/>
        </w:rPr>
        <w:t>I</w:t>
      </w:r>
      <w:r w:rsidRPr="00E243F3">
        <w:rPr>
          <w:rFonts w:ascii="Verdana" w:hAnsi="Verdana"/>
          <w:bCs/>
          <w:iCs/>
        </w:rPr>
        <w:t>f</w:t>
      </w:r>
      <w:r>
        <w:rPr>
          <w:rFonts w:ascii="Verdana" w:hAnsi="Verdana"/>
          <w:bCs/>
          <w:iCs/>
        </w:rPr>
        <w:t xml:space="preserve"> </w:t>
      </w:r>
      <w:r w:rsidRPr="002B3116">
        <w:rPr>
          <w:rFonts w:ascii="Verdana" w:hAnsi="Verdana"/>
        </w:rPr>
        <w:t>termination</w:t>
      </w:r>
      <w:r>
        <w:rPr>
          <w:rFonts w:ascii="Verdana" w:hAnsi="Verdana"/>
          <w:bCs/>
          <w:iCs/>
        </w:rPr>
        <w:t xml:space="preserve"> takes place under c</w:t>
      </w:r>
      <w:r w:rsidRPr="00E243F3">
        <w:rPr>
          <w:rFonts w:ascii="Verdana" w:hAnsi="Verdana"/>
          <w:bCs/>
          <w:iCs/>
        </w:rPr>
        <w:t>lause</w:t>
      </w:r>
      <w:r>
        <w:rPr>
          <w:rFonts w:ascii="Verdana" w:hAnsi="Verdana"/>
          <w:bCs/>
          <w:iCs/>
        </w:rPr>
        <w:t xml:space="preserve"> </w:t>
      </w:r>
      <w:r>
        <w:rPr>
          <w:rFonts w:ascii="Verdana" w:hAnsi="Verdana"/>
          <w:bCs/>
          <w:iCs/>
        </w:rPr>
        <w:fldChar w:fldCharType="begin"/>
      </w:r>
      <w:r>
        <w:rPr>
          <w:rFonts w:ascii="Verdana" w:hAnsi="Verdana"/>
          <w:bCs/>
          <w:iCs/>
        </w:rPr>
        <w:instrText xml:space="preserve"> REF _Ref518047304 \r \h </w:instrText>
      </w:r>
      <w:r>
        <w:rPr>
          <w:rFonts w:ascii="Verdana" w:hAnsi="Verdana"/>
          <w:bCs/>
          <w:iCs/>
        </w:rPr>
      </w:r>
      <w:r>
        <w:rPr>
          <w:rFonts w:ascii="Verdana" w:hAnsi="Verdana"/>
          <w:bCs/>
          <w:iCs/>
        </w:rPr>
        <w:fldChar w:fldCharType="separate"/>
      </w:r>
      <w:r w:rsidR="00A975DA">
        <w:rPr>
          <w:rFonts w:ascii="Verdana" w:hAnsi="Verdana"/>
          <w:bCs/>
          <w:iCs/>
        </w:rPr>
        <w:t>14.2</w:t>
      </w:r>
      <w:r>
        <w:rPr>
          <w:rFonts w:ascii="Verdana" w:hAnsi="Verdana"/>
          <w:bCs/>
          <w:iCs/>
        </w:rPr>
        <w:fldChar w:fldCharType="end"/>
      </w:r>
      <w:r>
        <w:rPr>
          <w:rFonts w:ascii="Verdana" w:hAnsi="Verdana"/>
          <w:bCs/>
          <w:iCs/>
        </w:rPr>
        <w:t>:</w:t>
      </w:r>
    </w:p>
    <w:p w:rsidR="002C2560" w:rsidRPr="002B3116" w:rsidRDefault="002B3116" w:rsidP="002B3116">
      <w:pPr>
        <w:numPr>
          <w:ilvl w:val="2"/>
          <w:numId w:val="1"/>
        </w:numPr>
        <w:tabs>
          <w:tab w:val="left" w:pos="1134"/>
          <w:tab w:val="left" w:pos="1701"/>
          <w:tab w:val="left" w:pos="7680"/>
        </w:tabs>
        <w:overflowPunct w:val="0"/>
        <w:autoSpaceDE w:val="0"/>
        <w:autoSpaceDN w:val="0"/>
        <w:adjustRightInd w:val="0"/>
        <w:spacing w:after="120"/>
        <w:ind w:left="1134" w:hanging="1134"/>
        <w:jc w:val="both"/>
        <w:textAlignment w:val="baseline"/>
        <w:rPr>
          <w:rFonts w:ascii="Verdana" w:hAnsi="Verdana"/>
        </w:rPr>
      </w:pPr>
      <w:r>
        <w:rPr>
          <w:rFonts w:ascii="Verdana" w:hAnsi="Verdana"/>
          <w:bCs/>
          <w:iCs/>
        </w:rPr>
        <w:t xml:space="preserve">the </w:t>
      </w:r>
      <w:r w:rsidRPr="002C2560">
        <w:rPr>
          <w:rFonts w:ascii="Verdana" w:hAnsi="Verdana"/>
          <w:bCs/>
          <w:i/>
          <w:iCs/>
        </w:rPr>
        <w:t>Water Company</w:t>
      </w:r>
      <w:r w:rsidRPr="00E243F3">
        <w:rPr>
          <w:rFonts w:ascii="Verdana" w:hAnsi="Verdana"/>
          <w:bCs/>
          <w:iCs/>
        </w:rPr>
        <w:t xml:space="preserve"> shall be entitled forthwith</w:t>
      </w:r>
      <w:r>
        <w:rPr>
          <w:rFonts w:ascii="Verdana" w:hAnsi="Verdana"/>
        </w:rPr>
        <w:t xml:space="preserve"> </w:t>
      </w:r>
      <w:r w:rsidR="002C2560" w:rsidRPr="002B3116">
        <w:rPr>
          <w:rFonts w:ascii="Verdana" w:hAnsi="Verdana"/>
        </w:rPr>
        <w:t xml:space="preserve">to take such steps as it may deem appropriate to disconnect the </w:t>
      </w:r>
      <w:r w:rsidR="002C2560" w:rsidRPr="002B3116">
        <w:rPr>
          <w:rFonts w:ascii="Verdana" w:hAnsi="Verdana"/>
          <w:i/>
        </w:rPr>
        <w:t>New Appointee</w:t>
      </w:r>
      <w:r w:rsidR="002C2560" w:rsidRPr="002B3116">
        <w:rPr>
          <w:rFonts w:ascii="Verdana" w:hAnsi="Verdana"/>
        </w:rPr>
        <w:t xml:space="preserve">’s </w:t>
      </w:r>
      <w:r w:rsidR="0010331C" w:rsidRPr="002B3116">
        <w:rPr>
          <w:rFonts w:ascii="Verdana" w:hAnsi="Verdana"/>
        </w:rPr>
        <w:t>sewers</w:t>
      </w:r>
      <w:r w:rsidR="002C2560" w:rsidRPr="002B3116">
        <w:rPr>
          <w:rFonts w:ascii="Verdana" w:hAnsi="Verdana"/>
        </w:rPr>
        <w:t xml:space="preserve"> </w:t>
      </w:r>
      <w:r w:rsidR="002C2560" w:rsidRPr="002B3116">
        <w:rPr>
          <w:rFonts w:ascii="Verdana" w:hAnsi="Verdana" w:cs="Tahoma"/>
        </w:rPr>
        <w:t xml:space="preserve">and terminate </w:t>
      </w:r>
      <w:bookmarkStart w:id="63" w:name="_BPDCI_128"/>
      <w:r w:rsidR="0010331C" w:rsidRPr="002B3116">
        <w:rPr>
          <w:rFonts w:ascii="Verdana" w:hAnsi="Verdana" w:cs="Tahoma"/>
        </w:rPr>
        <w:t>sewerage services</w:t>
      </w:r>
      <w:r w:rsidR="002C2560" w:rsidRPr="002B3116">
        <w:rPr>
          <w:rFonts w:ascii="Verdana" w:hAnsi="Verdana" w:cs="Tahoma"/>
        </w:rPr>
        <w:t xml:space="preserve"> with effect from termination pursuant to clause </w:t>
      </w:r>
      <w:bookmarkEnd w:id="63"/>
      <w:r w:rsidR="002C2560" w:rsidRPr="002B3116">
        <w:rPr>
          <w:rFonts w:ascii="Verdana" w:hAnsi="Verdana" w:cs="Tahoma"/>
        </w:rPr>
        <w:fldChar w:fldCharType="begin"/>
      </w:r>
      <w:r w:rsidR="002C2560" w:rsidRPr="002B3116">
        <w:rPr>
          <w:rFonts w:ascii="Verdana" w:hAnsi="Verdana" w:cs="Tahoma"/>
        </w:rPr>
        <w:instrText xml:space="preserve"> REF _Ref518047304 \r \h </w:instrText>
      </w:r>
      <w:r w:rsidR="002C2560" w:rsidRPr="002B3116">
        <w:rPr>
          <w:rFonts w:ascii="Verdana" w:hAnsi="Verdana" w:cs="Tahoma"/>
        </w:rPr>
      </w:r>
      <w:r w:rsidR="002C2560" w:rsidRPr="002B3116">
        <w:rPr>
          <w:rFonts w:ascii="Verdana" w:hAnsi="Verdana" w:cs="Tahoma"/>
        </w:rPr>
        <w:fldChar w:fldCharType="separate"/>
      </w:r>
      <w:r w:rsidR="00A975DA">
        <w:rPr>
          <w:rFonts w:ascii="Verdana" w:hAnsi="Verdana" w:cs="Tahoma"/>
        </w:rPr>
        <w:t>14.2</w:t>
      </w:r>
      <w:r w:rsidR="002C2560" w:rsidRPr="002B3116">
        <w:rPr>
          <w:rFonts w:ascii="Verdana" w:hAnsi="Verdana" w:cs="Tahoma"/>
        </w:rPr>
        <w:fldChar w:fldCharType="end"/>
      </w:r>
      <w:r w:rsidR="002C2560" w:rsidRPr="002B3116">
        <w:rPr>
          <w:rFonts w:ascii="Verdana" w:hAnsi="Verdana" w:cs="Tahoma"/>
        </w:rPr>
        <w:t>; and</w:t>
      </w:r>
    </w:p>
    <w:p w:rsidR="002C2560" w:rsidRPr="00E243F3" w:rsidRDefault="002C2560" w:rsidP="004B7187">
      <w:pPr>
        <w:numPr>
          <w:ilvl w:val="2"/>
          <w:numId w:val="1"/>
        </w:numPr>
        <w:tabs>
          <w:tab w:val="left" w:pos="1134"/>
          <w:tab w:val="left" w:pos="1701"/>
          <w:tab w:val="left" w:pos="7680"/>
        </w:tabs>
        <w:overflowPunct w:val="0"/>
        <w:autoSpaceDE w:val="0"/>
        <w:autoSpaceDN w:val="0"/>
        <w:adjustRightInd w:val="0"/>
        <w:spacing w:after="120"/>
        <w:ind w:left="1134" w:hanging="1134"/>
        <w:jc w:val="both"/>
        <w:textAlignment w:val="baseline"/>
        <w:rPr>
          <w:rFonts w:ascii="Verdana" w:hAnsi="Verdana"/>
        </w:rPr>
      </w:pPr>
      <w:proofErr w:type="gramStart"/>
      <w:r w:rsidRPr="008A2BAB">
        <w:rPr>
          <w:rFonts w:ascii="Verdana" w:hAnsi="Verdana" w:cs="Tahoma"/>
        </w:rPr>
        <w:t>to</w:t>
      </w:r>
      <w:proofErr w:type="gramEnd"/>
      <w:r w:rsidRPr="008A2BAB">
        <w:rPr>
          <w:rFonts w:ascii="Verdana" w:hAnsi="Verdana" w:cs="Tahoma"/>
        </w:rPr>
        <w:t xml:space="preserve"> recover from </w:t>
      </w:r>
      <w:r>
        <w:rPr>
          <w:rFonts w:ascii="Verdana" w:hAnsi="Verdana" w:cs="Tahoma"/>
        </w:rPr>
        <w:t xml:space="preserve">the </w:t>
      </w:r>
      <w:r w:rsidRPr="002C2560">
        <w:rPr>
          <w:rFonts w:ascii="Verdana" w:hAnsi="Verdana" w:cs="Tahoma"/>
          <w:i/>
        </w:rPr>
        <w:t>New Appointee</w:t>
      </w:r>
      <w:r w:rsidRPr="008A2BAB">
        <w:rPr>
          <w:rFonts w:ascii="Verdana" w:hAnsi="Verdana" w:cs="Tahoma"/>
        </w:rPr>
        <w:t xml:space="preserve"> all reasonable costs, expenses and liabilities incurred as a consequence</w:t>
      </w:r>
      <w:r w:rsidRPr="00E243F3">
        <w:rPr>
          <w:rFonts w:ascii="Verdana" w:hAnsi="Verdana"/>
        </w:rPr>
        <w:t xml:space="preserve"> of such expiry or termination in addition to all outstanding charges and liabilities. </w:t>
      </w:r>
    </w:p>
    <w:p w:rsidR="002C2560" w:rsidRDefault="002C2560" w:rsidP="004B7187">
      <w:pPr>
        <w:numPr>
          <w:ilvl w:val="1"/>
          <w:numId w:val="1"/>
        </w:numPr>
        <w:tabs>
          <w:tab w:val="left" w:pos="1134"/>
          <w:tab w:val="left" w:pos="7680"/>
        </w:tabs>
        <w:overflowPunct w:val="0"/>
        <w:autoSpaceDE w:val="0"/>
        <w:autoSpaceDN w:val="0"/>
        <w:adjustRightInd w:val="0"/>
        <w:spacing w:after="120"/>
        <w:ind w:left="1134" w:hanging="1134"/>
        <w:jc w:val="both"/>
        <w:textAlignment w:val="baseline"/>
        <w:rPr>
          <w:rFonts w:ascii="Verdana" w:hAnsi="Verdana"/>
        </w:rPr>
      </w:pPr>
      <w:r w:rsidRPr="008A2BAB">
        <w:rPr>
          <w:rFonts w:ascii="Verdana" w:hAnsi="Verdana"/>
          <w:bCs/>
          <w:iCs/>
        </w:rPr>
        <w:t>Termination</w:t>
      </w:r>
      <w:r w:rsidRPr="00E243F3">
        <w:rPr>
          <w:rFonts w:ascii="Verdana" w:hAnsi="Verdana"/>
        </w:rPr>
        <w:t xml:space="preserve"> or expiry of t</w:t>
      </w:r>
      <w:r>
        <w:rPr>
          <w:rFonts w:ascii="Verdana" w:hAnsi="Verdana"/>
        </w:rPr>
        <w:t>his agreement</w:t>
      </w:r>
      <w:r w:rsidRPr="00E243F3">
        <w:rPr>
          <w:rFonts w:ascii="Verdana" w:hAnsi="Verdana"/>
        </w:rPr>
        <w:t xml:space="preserve"> shall not affect any rights or obligations which may have accrued prior to its termination or expiry.</w:t>
      </w:r>
    </w:p>
    <w:p w:rsidR="00D52C12" w:rsidRPr="00D52C12" w:rsidRDefault="00D52C12" w:rsidP="004B7187">
      <w:pPr>
        <w:numPr>
          <w:ilvl w:val="0"/>
          <w:numId w:val="1"/>
        </w:numPr>
        <w:tabs>
          <w:tab w:val="left" w:pos="1134"/>
          <w:tab w:val="left" w:pos="7680"/>
        </w:tabs>
        <w:overflowPunct w:val="0"/>
        <w:autoSpaceDE w:val="0"/>
        <w:autoSpaceDN w:val="0"/>
        <w:adjustRightInd w:val="0"/>
        <w:spacing w:after="120"/>
        <w:ind w:left="1134" w:hanging="1134"/>
        <w:jc w:val="both"/>
        <w:textAlignment w:val="baseline"/>
        <w:rPr>
          <w:rFonts w:ascii="Verdana" w:hAnsi="Verdana"/>
          <w:b/>
        </w:rPr>
      </w:pPr>
      <w:bookmarkStart w:id="64" w:name="_Ref17976256"/>
      <w:r>
        <w:rPr>
          <w:rFonts w:ascii="Verdana" w:hAnsi="Verdana"/>
          <w:b/>
        </w:rPr>
        <w:t>Change Management</w:t>
      </w:r>
      <w:bookmarkEnd w:id="64"/>
    </w:p>
    <w:p w:rsidR="00D52C12" w:rsidRPr="00D52C12" w:rsidRDefault="00D52C12" w:rsidP="004B7187">
      <w:pPr>
        <w:numPr>
          <w:ilvl w:val="1"/>
          <w:numId w:val="1"/>
        </w:numPr>
        <w:tabs>
          <w:tab w:val="left" w:pos="1134"/>
          <w:tab w:val="left" w:pos="7680"/>
        </w:tabs>
        <w:overflowPunct w:val="0"/>
        <w:autoSpaceDE w:val="0"/>
        <w:autoSpaceDN w:val="0"/>
        <w:adjustRightInd w:val="0"/>
        <w:spacing w:after="120"/>
        <w:ind w:left="1134" w:hanging="1134"/>
        <w:jc w:val="both"/>
        <w:textAlignment w:val="baseline"/>
        <w:rPr>
          <w:rFonts w:ascii="Verdana" w:hAnsi="Verdana"/>
        </w:rPr>
      </w:pPr>
      <w:r>
        <w:rPr>
          <w:rFonts w:ascii="Verdana" w:hAnsi="Verdana"/>
        </w:rPr>
        <w:t>Where either p</w:t>
      </w:r>
      <w:r w:rsidRPr="00D52C12">
        <w:rPr>
          <w:rFonts w:ascii="Verdana" w:hAnsi="Verdana"/>
        </w:rPr>
        <w:t xml:space="preserve">arty wishes to </w:t>
      </w:r>
      <w:r>
        <w:rPr>
          <w:rFonts w:ascii="Verdana" w:hAnsi="Verdana"/>
        </w:rPr>
        <w:t>seek a variation to</w:t>
      </w:r>
      <w:r w:rsidRPr="00D52C12">
        <w:rPr>
          <w:rFonts w:ascii="Verdana" w:hAnsi="Verdana"/>
        </w:rPr>
        <w:t xml:space="preserve"> this </w:t>
      </w:r>
      <w:r>
        <w:rPr>
          <w:rFonts w:ascii="Verdana" w:hAnsi="Verdana"/>
        </w:rPr>
        <w:t>a</w:t>
      </w:r>
      <w:r w:rsidRPr="00D52C12">
        <w:rPr>
          <w:rFonts w:ascii="Verdana" w:hAnsi="Verdana"/>
        </w:rPr>
        <w:t xml:space="preserve">greement (a “Change”) then that </w:t>
      </w:r>
      <w:r>
        <w:rPr>
          <w:rFonts w:ascii="Verdana" w:hAnsi="Verdana"/>
        </w:rPr>
        <w:t>p</w:t>
      </w:r>
      <w:r w:rsidRPr="00D52C12">
        <w:rPr>
          <w:rFonts w:ascii="Verdana" w:hAnsi="Verdana"/>
        </w:rPr>
        <w:t xml:space="preserve">arty (the “Requesting Party”) shall submit a change request as specified in this </w:t>
      </w:r>
      <w:r>
        <w:rPr>
          <w:rFonts w:ascii="Verdana" w:hAnsi="Verdana"/>
        </w:rPr>
        <w:t>clause</w:t>
      </w:r>
      <w:r w:rsidRPr="00D52C12">
        <w:rPr>
          <w:rFonts w:ascii="Verdana" w:hAnsi="Verdana"/>
        </w:rPr>
        <w:t xml:space="preserve"> (a “Change Request”) to </w:t>
      </w:r>
      <w:r w:rsidRPr="00D52C12">
        <w:rPr>
          <w:rFonts w:ascii="Verdana" w:hAnsi="Verdana"/>
        </w:rPr>
        <w:lastRenderedPageBreak/>
        <w:t xml:space="preserve">the other (the “Recipient”) and the provisions of this </w:t>
      </w:r>
      <w:r>
        <w:rPr>
          <w:rFonts w:ascii="Verdana" w:hAnsi="Verdana"/>
        </w:rPr>
        <w:t>c</w:t>
      </w:r>
      <w:r w:rsidRPr="00D52C12">
        <w:rPr>
          <w:rFonts w:ascii="Verdana" w:hAnsi="Verdana"/>
        </w:rPr>
        <w:t xml:space="preserve">lause shall apply in respect of the Change.  All Changes shall be made in accordance with this </w:t>
      </w:r>
      <w:r>
        <w:rPr>
          <w:rFonts w:ascii="Verdana" w:hAnsi="Verdana"/>
        </w:rPr>
        <w:t>c</w:t>
      </w:r>
      <w:r w:rsidRPr="00D52C12">
        <w:rPr>
          <w:rFonts w:ascii="Verdana" w:hAnsi="Verdana"/>
        </w:rPr>
        <w:t>lause.</w:t>
      </w:r>
    </w:p>
    <w:p w:rsidR="00D52C12" w:rsidRPr="00D52C12" w:rsidRDefault="00D52C12" w:rsidP="004B7187">
      <w:pPr>
        <w:numPr>
          <w:ilvl w:val="1"/>
          <w:numId w:val="1"/>
        </w:numPr>
        <w:tabs>
          <w:tab w:val="left" w:pos="1134"/>
          <w:tab w:val="left" w:pos="7680"/>
        </w:tabs>
        <w:overflowPunct w:val="0"/>
        <w:autoSpaceDE w:val="0"/>
        <w:autoSpaceDN w:val="0"/>
        <w:adjustRightInd w:val="0"/>
        <w:spacing w:after="120"/>
        <w:ind w:left="1134" w:hanging="1134"/>
        <w:jc w:val="both"/>
        <w:textAlignment w:val="baseline"/>
        <w:rPr>
          <w:rFonts w:ascii="Verdana" w:hAnsi="Verdana"/>
        </w:rPr>
      </w:pPr>
      <w:r w:rsidRPr="00D52C12">
        <w:rPr>
          <w:rFonts w:ascii="Verdana" w:hAnsi="Verdana"/>
        </w:rPr>
        <w:t>A Change Request can be signed only by an authorised signatory of the Requesting Party.</w:t>
      </w:r>
    </w:p>
    <w:p w:rsidR="00D52C12" w:rsidRPr="00D52C12" w:rsidRDefault="00D52C12" w:rsidP="004B7187">
      <w:pPr>
        <w:numPr>
          <w:ilvl w:val="1"/>
          <w:numId w:val="1"/>
        </w:numPr>
        <w:tabs>
          <w:tab w:val="left" w:pos="1134"/>
          <w:tab w:val="left" w:pos="7680"/>
        </w:tabs>
        <w:overflowPunct w:val="0"/>
        <w:autoSpaceDE w:val="0"/>
        <w:autoSpaceDN w:val="0"/>
        <w:adjustRightInd w:val="0"/>
        <w:spacing w:after="120"/>
        <w:ind w:left="1134" w:hanging="1134"/>
        <w:jc w:val="both"/>
        <w:textAlignment w:val="baseline"/>
        <w:rPr>
          <w:rFonts w:ascii="Verdana" w:hAnsi="Verdana"/>
        </w:rPr>
      </w:pPr>
      <w:r w:rsidRPr="00D52C12">
        <w:rPr>
          <w:rFonts w:ascii="Verdana" w:hAnsi="Verdana"/>
        </w:rPr>
        <w:t>A Change Request signed by the authorised signatory of the Recipient is an agreed Change to this Agreement.</w:t>
      </w:r>
    </w:p>
    <w:p w:rsidR="00D52C12" w:rsidRPr="00D52C12" w:rsidRDefault="00D52C12" w:rsidP="004B7187">
      <w:pPr>
        <w:numPr>
          <w:ilvl w:val="1"/>
          <w:numId w:val="1"/>
        </w:numPr>
        <w:tabs>
          <w:tab w:val="left" w:pos="1134"/>
          <w:tab w:val="left" w:pos="7680"/>
        </w:tabs>
        <w:overflowPunct w:val="0"/>
        <w:autoSpaceDE w:val="0"/>
        <w:autoSpaceDN w:val="0"/>
        <w:adjustRightInd w:val="0"/>
        <w:spacing w:after="120"/>
        <w:ind w:left="1134" w:hanging="1134"/>
        <w:jc w:val="both"/>
        <w:textAlignment w:val="baseline"/>
        <w:rPr>
          <w:rFonts w:ascii="Verdana" w:hAnsi="Verdana"/>
        </w:rPr>
      </w:pPr>
      <w:r w:rsidRPr="00D52C12">
        <w:rPr>
          <w:rFonts w:ascii="Verdana" w:hAnsi="Verdana"/>
        </w:rPr>
        <w:t xml:space="preserve">Until such time as a Change Request is signed by both </w:t>
      </w:r>
      <w:r>
        <w:rPr>
          <w:rFonts w:ascii="Verdana" w:hAnsi="Verdana"/>
        </w:rPr>
        <w:t>p</w:t>
      </w:r>
      <w:r w:rsidRPr="00D52C12">
        <w:rPr>
          <w:rFonts w:ascii="Verdana" w:hAnsi="Verdana"/>
        </w:rPr>
        <w:t xml:space="preserve">arties in accordance with this </w:t>
      </w:r>
      <w:r>
        <w:rPr>
          <w:rFonts w:ascii="Verdana" w:hAnsi="Verdana"/>
        </w:rPr>
        <w:t>c</w:t>
      </w:r>
      <w:r w:rsidRPr="00D52C12">
        <w:rPr>
          <w:rFonts w:ascii="Verdana" w:hAnsi="Verdana"/>
        </w:rPr>
        <w:t xml:space="preserve">lause, the Agreement shall not be varied by the proposed Change and each </w:t>
      </w:r>
      <w:r>
        <w:rPr>
          <w:rFonts w:ascii="Verdana" w:hAnsi="Verdana"/>
        </w:rPr>
        <w:t>p</w:t>
      </w:r>
      <w:r w:rsidRPr="00D52C12">
        <w:rPr>
          <w:rFonts w:ascii="Verdana" w:hAnsi="Verdana"/>
        </w:rPr>
        <w:t xml:space="preserve">arty shall, unless otherwise agreed in writing, continue to fulfil its obligations as if the proposal for a Change had not been made.  Any discussions which may take place between </w:t>
      </w:r>
      <w:r>
        <w:rPr>
          <w:rFonts w:ascii="Verdana" w:hAnsi="Verdana"/>
        </w:rPr>
        <w:t>the parties</w:t>
      </w:r>
      <w:r w:rsidRPr="00D52C12">
        <w:rPr>
          <w:rFonts w:ascii="Verdana" w:hAnsi="Verdana"/>
        </w:rPr>
        <w:t xml:space="preserve"> in connection with a proposed Change before the agreement of the Change Request shall be without prejudice to the rights of each Party.</w:t>
      </w:r>
    </w:p>
    <w:p w:rsidR="00D52C12" w:rsidRPr="00D52C12" w:rsidRDefault="00D52C12" w:rsidP="004B7187">
      <w:pPr>
        <w:numPr>
          <w:ilvl w:val="1"/>
          <w:numId w:val="1"/>
        </w:numPr>
        <w:tabs>
          <w:tab w:val="left" w:pos="1134"/>
          <w:tab w:val="left" w:pos="7680"/>
        </w:tabs>
        <w:overflowPunct w:val="0"/>
        <w:autoSpaceDE w:val="0"/>
        <w:autoSpaceDN w:val="0"/>
        <w:adjustRightInd w:val="0"/>
        <w:spacing w:after="120"/>
        <w:ind w:left="1134" w:hanging="1134"/>
        <w:jc w:val="both"/>
        <w:textAlignment w:val="baseline"/>
        <w:rPr>
          <w:rFonts w:ascii="Verdana" w:hAnsi="Verdana"/>
        </w:rPr>
      </w:pPr>
      <w:bookmarkStart w:id="65" w:name="_Ref17970011"/>
      <w:r w:rsidRPr="00D52C12">
        <w:rPr>
          <w:rFonts w:ascii="Verdana" w:hAnsi="Verdana"/>
        </w:rPr>
        <w:t xml:space="preserve">Each Change Request shall be raised by providing in writing the following information to the Recipient, clearly stating that the document is a Change Request in accordance with </w:t>
      </w:r>
      <w:r>
        <w:rPr>
          <w:rFonts w:ascii="Verdana" w:hAnsi="Verdana"/>
        </w:rPr>
        <w:t xml:space="preserve">this </w:t>
      </w:r>
      <w:r w:rsidRPr="00D52C12">
        <w:rPr>
          <w:rFonts w:ascii="Verdana" w:hAnsi="Verdana"/>
        </w:rPr>
        <w:t>clause of th</w:t>
      </w:r>
      <w:r>
        <w:rPr>
          <w:rFonts w:ascii="Verdana" w:hAnsi="Verdana"/>
        </w:rPr>
        <w:t>is</w:t>
      </w:r>
      <w:r w:rsidRPr="00D52C12">
        <w:rPr>
          <w:rFonts w:ascii="Verdana" w:hAnsi="Verdana"/>
        </w:rPr>
        <w:t xml:space="preserve"> </w:t>
      </w:r>
      <w:r>
        <w:rPr>
          <w:rFonts w:ascii="Verdana" w:hAnsi="Verdana"/>
        </w:rPr>
        <w:t>a</w:t>
      </w:r>
      <w:r w:rsidRPr="00D52C12">
        <w:rPr>
          <w:rFonts w:ascii="Verdana" w:hAnsi="Verdana"/>
        </w:rPr>
        <w:t>greement:</w:t>
      </w:r>
      <w:bookmarkEnd w:id="65"/>
    </w:p>
    <w:p w:rsidR="00D52C12" w:rsidRPr="00D52C12" w:rsidRDefault="00D52C12" w:rsidP="004B7187">
      <w:pPr>
        <w:numPr>
          <w:ilvl w:val="2"/>
          <w:numId w:val="1"/>
        </w:numPr>
        <w:tabs>
          <w:tab w:val="left" w:pos="1134"/>
          <w:tab w:val="left" w:pos="1701"/>
          <w:tab w:val="left" w:pos="7680"/>
        </w:tabs>
        <w:overflowPunct w:val="0"/>
        <w:autoSpaceDE w:val="0"/>
        <w:autoSpaceDN w:val="0"/>
        <w:adjustRightInd w:val="0"/>
        <w:spacing w:after="120"/>
        <w:ind w:left="1134" w:hanging="1134"/>
        <w:jc w:val="both"/>
        <w:textAlignment w:val="baseline"/>
        <w:rPr>
          <w:rFonts w:ascii="Verdana" w:hAnsi="Verdana" w:cs="Tahoma"/>
        </w:rPr>
      </w:pPr>
      <w:r w:rsidRPr="00D52C12">
        <w:rPr>
          <w:rFonts w:ascii="Verdana" w:hAnsi="Verdana" w:cs="Tahoma"/>
        </w:rPr>
        <w:t>a Change Request reference number;</w:t>
      </w:r>
    </w:p>
    <w:p w:rsidR="00D52C12" w:rsidRPr="00D52C12" w:rsidRDefault="00D52C12" w:rsidP="004B7187">
      <w:pPr>
        <w:numPr>
          <w:ilvl w:val="2"/>
          <w:numId w:val="1"/>
        </w:numPr>
        <w:tabs>
          <w:tab w:val="left" w:pos="1134"/>
          <w:tab w:val="left" w:pos="1701"/>
          <w:tab w:val="left" w:pos="7680"/>
        </w:tabs>
        <w:overflowPunct w:val="0"/>
        <w:autoSpaceDE w:val="0"/>
        <w:autoSpaceDN w:val="0"/>
        <w:adjustRightInd w:val="0"/>
        <w:spacing w:after="120"/>
        <w:ind w:left="1134" w:hanging="1134"/>
        <w:jc w:val="both"/>
        <w:textAlignment w:val="baseline"/>
        <w:rPr>
          <w:rFonts w:ascii="Verdana" w:hAnsi="Verdana" w:cs="Tahoma"/>
        </w:rPr>
      </w:pPr>
      <w:r w:rsidRPr="00D52C12">
        <w:rPr>
          <w:rFonts w:ascii="Verdana" w:hAnsi="Verdana" w:cs="Tahoma"/>
        </w:rPr>
        <w:t>the author and submission date of the Change Request;</w:t>
      </w:r>
    </w:p>
    <w:p w:rsidR="00D52C12" w:rsidRPr="00D52C12" w:rsidRDefault="00D52C12" w:rsidP="004B7187">
      <w:pPr>
        <w:numPr>
          <w:ilvl w:val="2"/>
          <w:numId w:val="1"/>
        </w:numPr>
        <w:tabs>
          <w:tab w:val="left" w:pos="1134"/>
          <w:tab w:val="left" w:pos="1701"/>
          <w:tab w:val="left" w:pos="7680"/>
        </w:tabs>
        <w:overflowPunct w:val="0"/>
        <w:autoSpaceDE w:val="0"/>
        <w:autoSpaceDN w:val="0"/>
        <w:adjustRightInd w:val="0"/>
        <w:spacing w:after="120"/>
        <w:ind w:left="1134" w:hanging="1134"/>
        <w:jc w:val="both"/>
        <w:textAlignment w:val="baseline"/>
        <w:rPr>
          <w:rFonts w:ascii="Verdana" w:hAnsi="Verdana" w:cs="Tahoma"/>
        </w:rPr>
      </w:pPr>
      <w:r w:rsidRPr="00D52C12">
        <w:rPr>
          <w:rFonts w:ascii="Verdana" w:hAnsi="Verdana" w:cs="Tahoma"/>
        </w:rPr>
        <w:t xml:space="preserve">the requested implementation date (which shall be no less than 20 </w:t>
      </w:r>
      <w:r w:rsidR="007E0A0A">
        <w:rPr>
          <w:rFonts w:ascii="Verdana" w:hAnsi="Verdana" w:cs="Tahoma"/>
        </w:rPr>
        <w:t>W</w:t>
      </w:r>
      <w:r w:rsidRPr="00D52C12">
        <w:rPr>
          <w:rFonts w:ascii="Verdana" w:hAnsi="Verdana" w:cs="Tahoma"/>
        </w:rPr>
        <w:t xml:space="preserve">orking </w:t>
      </w:r>
      <w:r w:rsidR="007E0A0A">
        <w:rPr>
          <w:rFonts w:ascii="Verdana" w:hAnsi="Verdana" w:cs="Tahoma"/>
        </w:rPr>
        <w:t>D</w:t>
      </w:r>
      <w:r w:rsidRPr="00D52C12">
        <w:rPr>
          <w:rFonts w:ascii="Verdana" w:hAnsi="Verdana" w:cs="Tahoma"/>
        </w:rPr>
        <w:t>ays from the date of the Change Request);</w:t>
      </w:r>
    </w:p>
    <w:p w:rsidR="00D52C12" w:rsidRPr="00D52C12" w:rsidRDefault="00D52C12" w:rsidP="004B7187">
      <w:pPr>
        <w:numPr>
          <w:ilvl w:val="2"/>
          <w:numId w:val="1"/>
        </w:numPr>
        <w:tabs>
          <w:tab w:val="left" w:pos="1134"/>
          <w:tab w:val="left" w:pos="1701"/>
          <w:tab w:val="left" w:pos="7680"/>
        </w:tabs>
        <w:overflowPunct w:val="0"/>
        <w:autoSpaceDE w:val="0"/>
        <w:autoSpaceDN w:val="0"/>
        <w:adjustRightInd w:val="0"/>
        <w:spacing w:after="120"/>
        <w:ind w:left="1134" w:hanging="1134"/>
        <w:jc w:val="both"/>
        <w:textAlignment w:val="baseline"/>
        <w:rPr>
          <w:rFonts w:ascii="Verdana" w:hAnsi="Verdana" w:cs="Tahoma"/>
        </w:rPr>
      </w:pPr>
      <w:r w:rsidRPr="00D52C12">
        <w:rPr>
          <w:rFonts w:ascii="Verdana" w:hAnsi="Verdana" w:cs="Tahoma"/>
        </w:rPr>
        <w:t>the reason for the Change;</w:t>
      </w:r>
    </w:p>
    <w:p w:rsidR="00D52C12" w:rsidRPr="00D52C12" w:rsidRDefault="00D52C12" w:rsidP="004B7187">
      <w:pPr>
        <w:numPr>
          <w:ilvl w:val="2"/>
          <w:numId w:val="1"/>
        </w:numPr>
        <w:tabs>
          <w:tab w:val="left" w:pos="1134"/>
          <w:tab w:val="left" w:pos="1701"/>
          <w:tab w:val="left" w:pos="7680"/>
        </w:tabs>
        <w:overflowPunct w:val="0"/>
        <w:autoSpaceDE w:val="0"/>
        <w:autoSpaceDN w:val="0"/>
        <w:adjustRightInd w:val="0"/>
        <w:spacing w:after="120"/>
        <w:ind w:left="1134" w:hanging="1134"/>
        <w:jc w:val="both"/>
        <w:textAlignment w:val="baseline"/>
        <w:rPr>
          <w:rFonts w:ascii="Verdana" w:hAnsi="Verdana" w:cs="Tahoma"/>
        </w:rPr>
      </w:pPr>
      <w:r w:rsidRPr="00D52C12">
        <w:rPr>
          <w:rFonts w:ascii="Verdana" w:hAnsi="Verdana" w:cs="Tahoma"/>
        </w:rPr>
        <w:lastRenderedPageBreak/>
        <w:t xml:space="preserve">full details of the Change including an assessment on all aspects of the </w:t>
      </w:r>
      <w:r w:rsidR="0010331C">
        <w:rPr>
          <w:rFonts w:ascii="Verdana" w:hAnsi="Verdana" w:cs="Tahoma"/>
        </w:rPr>
        <w:t>a</w:t>
      </w:r>
      <w:r w:rsidRPr="00D52C12">
        <w:rPr>
          <w:rFonts w:ascii="Verdana" w:hAnsi="Verdana" w:cs="Tahoma"/>
        </w:rPr>
        <w:t xml:space="preserve">greement and </w:t>
      </w:r>
      <w:r w:rsidR="0010331C">
        <w:rPr>
          <w:rFonts w:ascii="Verdana" w:hAnsi="Verdana" w:cs="Tahoma"/>
        </w:rPr>
        <w:t>sewerage s</w:t>
      </w:r>
      <w:r w:rsidRPr="00D52C12">
        <w:rPr>
          <w:rFonts w:ascii="Verdana" w:hAnsi="Verdana" w:cs="Tahoma"/>
        </w:rPr>
        <w:t>ervices;</w:t>
      </w:r>
    </w:p>
    <w:p w:rsidR="00D52C12" w:rsidRPr="00D52C12" w:rsidRDefault="00D52C12" w:rsidP="004B7187">
      <w:pPr>
        <w:numPr>
          <w:ilvl w:val="2"/>
          <w:numId w:val="1"/>
        </w:numPr>
        <w:tabs>
          <w:tab w:val="left" w:pos="1134"/>
          <w:tab w:val="left" w:pos="1701"/>
          <w:tab w:val="left" w:pos="7680"/>
        </w:tabs>
        <w:overflowPunct w:val="0"/>
        <w:autoSpaceDE w:val="0"/>
        <w:autoSpaceDN w:val="0"/>
        <w:adjustRightInd w:val="0"/>
        <w:spacing w:after="120"/>
        <w:ind w:left="1134" w:hanging="1134"/>
        <w:jc w:val="both"/>
        <w:textAlignment w:val="baseline"/>
        <w:rPr>
          <w:rFonts w:ascii="Verdana" w:hAnsi="Verdana" w:cs="Tahoma"/>
        </w:rPr>
      </w:pPr>
      <w:r w:rsidRPr="00D52C12">
        <w:rPr>
          <w:rFonts w:ascii="Verdana" w:hAnsi="Verdana" w:cs="Tahoma"/>
        </w:rPr>
        <w:t>any proposed changes in the Charges;</w:t>
      </w:r>
    </w:p>
    <w:p w:rsidR="00D52C12" w:rsidRPr="00D52C12" w:rsidRDefault="00D52C12" w:rsidP="004B7187">
      <w:pPr>
        <w:numPr>
          <w:ilvl w:val="2"/>
          <w:numId w:val="1"/>
        </w:numPr>
        <w:tabs>
          <w:tab w:val="left" w:pos="1134"/>
          <w:tab w:val="left" w:pos="1701"/>
          <w:tab w:val="left" w:pos="7680"/>
        </w:tabs>
        <w:overflowPunct w:val="0"/>
        <w:autoSpaceDE w:val="0"/>
        <w:autoSpaceDN w:val="0"/>
        <w:adjustRightInd w:val="0"/>
        <w:spacing w:after="120"/>
        <w:ind w:left="1134" w:hanging="1134"/>
        <w:jc w:val="both"/>
        <w:textAlignment w:val="baseline"/>
        <w:rPr>
          <w:rFonts w:ascii="Verdana" w:hAnsi="Verdana" w:cs="Tahoma"/>
        </w:rPr>
      </w:pPr>
      <w:r w:rsidRPr="00D52C12">
        <w:rPr>
          <w:rFonts w:ascii="Verdana" w:hAnsi="Verdana" w:cs="Tahoma"/>
        </w:rPr>
        <w:t xml:space="preserve">the consequential amendments, if any, to this </w:t>
      </w:r>
      <w:r w:rsidR="0010331C">
        <w:rPr>
          <w:rFonts w:ascii="Verdana" w:hAnsi="Verdana" w:cs="Tahoma"/>
        </w:rPr>
        <w:t>a</w:t>
      </w:r>
      <w:r w:rsidRPr="00D52C12">
        <w:rPr>
          <w:rFonts w:ascii="Verdana" w:hAnsi="Verdana" w:cs="Tahoma"/>
        </w:rPr>
        <w:t>greement (including the Schedules) necessitated by the Change; and</w:t>
      </w:r>
    </w:p>
    <w:p w:rsidR="00D52C12" w:rsidRDefault="00D52C12" w:rsidP="004B7187">
      <w:pPr>
        <w:numPr>
          <w:ilvl w:val="2"/>
          <w:numId w:val="1"/>
        </w:numPr>
        <w:tabs>
          <w:tab w:val="left" w:pos="1134"/>
          <w:tab w:val="left" w:pos="1701"/>
          <w:tab w:val="left" w:pos="7680"/>
        </w:tabs>
        <w:overflowPunct w:val="0"/>
        <w:autoSpaceDE w:val="0"/>
        <w:autoSpaceDN w:val="0"/>
        <w:adjustRightInd w:val="0"/>
        <w:spacing w:after="120"/>
        <w:ind w:left="1134" w:hanging="1134"/>
        <w:jc w:val="both"/>
        <w:textAlignment w:val="baseline"/>
        <w:rPr>
          <w:rFonts w:ascii="Verdana" w:hAnsi="Verdana" w:cs="Tahoma"/>
        </w:rPr>
      </w:pPr>
      <w:proofErr w:type="gramStart"/>
      <w:r w:rsidRPr="00D52C12">
        <w:rPr>
          <w:rFonts w:ascii="Verdana" w:hAnsi="Verdana" w:cs="Tahoma"/>
        </w:rPr>
        <w:t>the</w:t>
      </w:r>
      <w:proofErr w:type="gramEnd"/>
      <w:r w:rsidRPr="00D52C12">
        <w:rPr>
          <w:rFonts w:ascii="Verdana" w:hAnsi="Verdana" w:cs="Tahoma"/>
        </w:rPr>
        <w:t xml:space="preserve"> date of expiry of validity of the Change Request which, unless agreed otherwise, shall be for twenty (20) Working Days after the date the Change Request.</w:t>
      </w:r>
    </w:p>
    <w:p w:rsidR="00D52C12" w:rsidRPr="00DD329B" w:rsidRDefault="00D52C12" w:rsidP="004B7187">
      <w:pPr>
        <w:numPr>
          <w:ilvl w:val="1"/>
          <w:numId w:val="1"/>
        </w:numPr>
        <w:tabs>
          <w:tab w:val="left" w:pos="1134"/>
          <w:tab w:val="left" w:pos="7680"/>
        </w:tabs>
        <w:overflowPunct w:val="0"/>
        <w:autoSpaceDE w:val="0"/>
        <w:autoSpaceDN w:val="0"/>
        <w:adjustRightInd w:val="0"/>
        <w:spacing w:after="120"/>
        <w:ind w:left="1134" w:hanging="1134"/>
        <w:jc w:val="both"/>
        <w:textAlignment w:val="baseline"/>
        <w:rPr>
          <w:rFonts w:ascii="Verdana" w:hAnsi="Verdana"/>
        </w:rPr>
      </w:pPr>
      <w:r w:rsidRPr="00DD329B">
        <w:rPr>
          <w:rFonts w:ascii="Verdana" w:hAnsi="Verdana"/>
        </w:rPr>
        <w:t xml:space="preserve">For the avoidance of doubt, any written notice that contains all of the information </w:t>
      </w:r>
      <w:r w:rsidR="00DD329B" w:rsidRPr="00DD329B">
        <w:rPr>
          <w:rFonts w:ascii="Verdana" w:hAnsi="Verdana"/>
        </w:rPr>
        <w:t xml:space="preserve">set out in clause </w:t>
      </w:r>
      <w:r w:rsidR="00DD329B" w:rsidRPr="00DD329B">
        <w:rPr>
          <w:rFonts w:ascii="Verdana" w:hAnsi="Verdana"/>
        </w:rPr>
        <w:fldChar w:fldCharType="begin"/>
      </w:r>
      <w:r w:rsidR="00DD329B" w:rsidRPr="00DD329B">
        <w:rPr>
          <w:rFonts w:ascii="Verdana" w:hAnsi="Verdana"/>
        </w:rPr>
        <w:instrText xml:space="preserve"> REF _Ref17970011 \r \h </w:instrText>
      </w:r>
      <w:r w:rsidR="00DD329B">
        <w:rPr>
          <w:rFonts w:ascii="Verdana" w:hAnsi="Verdana"/>
        </w:rPr>
        <w:instrText xml:space="preserve"> \* MERGEFORMAT </w:instrText>
      </w:r>
      <w:r w:rsidR="00DD329B" w:rsidRPr="00DD329B">
        <w:rPr>
          <w:rFonts w:ascii="Verdana" w:hAnsi="Verdana"/>
        </w:rPr>
      </w:r>
      <w:r w:rsidR="00DD329B" w:rsidRPr="00DD329B">
        <w:rPr>
          <w:rFonts w:ascii="Verdana" w:hAnsi="Verdana"/>
        </w:rPr>
        <w:fldChar w:fldCharType="separate"/>
      </w:r>
      <w:r w:rsidR="00A975DA">
        <w:rPr>
          <w:rFonts w:ascii="Verdana" w:hAnsi="Verdana"/>
        </w:rPr>
        <w:t>15.5</w:t>
      </w:r>
      <w:r w:rsidR="00DD329B" w:rsidRPr="00DD329B">
        <w:rPr>
          <w:rFonts w:ascii="Verdana" w:hAnsi="Verdana"/>
        </w:rPr>
        <w:fldChar w:fldCharType="end"/>
      </w:r>
      <w:r w:rsidRPr="00DD329B">
        <w:rPr>
          <w:rFonts w:ascii="Verdana" w:hAnsi="Verdana"/>
        </w:rPr>
        <w:t xml:space="preserve"> shall be considered a valid Change Request, and the Recipient shall be obliged to compl</w:t>
      </w:r>
      <w:r w:rsidR="00DD329B">
        <w:rPr>
          <w:rFonts w:ascii="Verdana" w:hAnsi="Verdana"/>
        </w:rPr>
        <w:t>y with the terms of this clause</w:t>
      </w:r>
      <w:r w:rsidRPr="00DD329B">
        <w:rPr>
          <w:rFonts w:ascii="Verdana" w:hAnsi="Verdana"/>
        </w:rPr>
        <w:t>.</w:t>
      </w:r>
    </w:p>
    <w:p w:rsidR="00D52C12" w:rsidRPr="00DD329B" w:rsidRDefault="00D52C12" w:rsidP="004B7187">
      <w:pPr>
        <w:numPr>
          <w:ilvl w:val="1"/>
          <w:numId w:val="1"/>
        </w:numPr>
        <w:tabs>
          <w:tab w:val="left" w:pos="1134"/>
          <w:tab w:val="left" w:pos="7680"/>
        </w:tabs>
        <w:overflowPunct w:val="0"/>
        <w:autoSpaceDE w:val="0"/>
        <w:autoSpaceDN w:val="0"/>
        <w:adjustRightInd w:val="0"/>
        <w:spacing w:after="120"/>
        <w:ind w:left="1134" w:hanging="1134"/>
        <w:jc w:val="both"/>
        <w:textAlignment w:val="baseline"/>
        <w:rPr>
          <w:rFonts w:ascii="Verdana" w:hAnsi="Verdana"/>
        </w:rPr>
      </w:pPr>
      <w:r w:rsidRPr="00DD329B">
        <w:rPr>
          <w:rFonts w:ascii="Verdana" w:hAnsi="Verdana"/>
        </w:rPr>
        <w:t>On receipt of a valid Change Request, the Recipient shall, within the period of validity of the Change Request, evaluate the Change Request and:</w:t>
      </w:r>
    </w:p>
    <w:p w:rsidR="00D52C12" w:rsidRPr="00DD329B" w:rsidRDefault="00D52C12" w:rsidP="004B7187">
      <w:pPr>
        <w:numPr>
          <w:ilvl w:val="2"/>
          <w:numId w:val="1"/>
        </w:numPr>
        <w:tabs>
          <w:tab w:val="left" w:pos="1134"/>
          <w:tab w:val="left" w:pos="1701"/>
          <w:tab w:val="left" w:pos="7680"/>
        </w:tabs>
        <w:overflowPunct w:val="0"/>
        <w:autoSpaceDE w:val="0"/>
        <w:autoSpaceDN w:val="0"/>
        <w:adjustRightInd w:val="0"/>
        <w:spacing w:after="120"/>
        <w:ind w:left="1134" w:hanging="1134"/>
        <w:jc w:val="both"/>
        <w:textAlignment w:val="baseline"/>
        <w:rPr>
          <w:rFonts w:ascii="Verdana" w:hAnsi="Verdana" w:cs="Tahoma"/>
        </w:rPr>
      </w:pPr>
      <w:r w:rsidRPr="00DD329B">
        <w:rPr>
          <w:rFonts w:ascii="Verdana" w:hAnsi="Verdana" w:cs="Tahoma"/>
        </w:rPr>
        <w:t>decide to approve, sign and return the Change Request to the Requesting Party;</w:t>
      </w:r>
    </w:p>
    <w:p w:rsidR="00D52C12" w:rsidRPr="00DD329B" w:rsidRDefault="00D52C12" w:rsidP="004B7187">
      <w:pPr>
        <w:numPr>
          <w:ilvl w:val="2"/>
          <w:numId w:val="1"/>
        </w:numPr>
        <w:tabs>
          <w:tab w:val="left" w:pos="1134"/>
          <w:tab w:val="left" w:pos="1701"/>
          <w:tab w:val="left" w:pos="7680"/>
        </w:tabs>
        <w:overflowPunct w:val="0"/>
        <w:autoSpaceDE w:val="0"/>
        <w:autoSpaceDN w:val="0"/>
        <w:adjustRightInd w:val="0"/>
        <w:spacing w:after="120"/>
        <w:ind w:left="1134" w:hanging="1134"/>
        <w:jc w:val="both"/>
        <w:textAlignment w:val="baseline"/>
        <w:rPr>
          <w:rFonts w:ascii="Verdana" w:hAnsi="Verdana" w:cs="Tahoma"/>
        </w:rPr>
      </w:pPr>
      <w:r w:rsidRPr="00DD329B">
        <w:rPr>
          <w:rFonts w:ascii="Verdana" w:hAnsi="Verdana" w:cs="Tahoma"/>
        </w:rPr>
        <w:t>decide to reject the Change Request, giving reasons for such rejection; or</w:t>
      </w:r>
    </w:p>
    <w:p w:rsidR="00D52C12" w:rsidRPr="00DD329B" w:rsidRDefault="00D52C12" w:rsidP="004B7187">
      <w:pPr>
        <w:numPr>
          <w:ilvl w:val="2"/>
          <w:numId w:val="1"/>
        </w:numPr>
        <w:tabs>
          <w:tab w:val="left" w:pos="1134"/>
          <w:tab w:val="left" w:pos="1701"/>
          <w:tab w:val="left" w:pos="7680"/>
        </w:tabs>
        <w:overflowPunct w:val="0"/>
        <w:autoSpaceDE w:val="0"/>
        <w:autoSpaceDN w:val="0"/>
        <w:adjustRightInd w:val="0"/>
        <w:spacing w:after="120"/>
        <w:ind w:left="1134" w:hanging="1134"/>
        <w:jc w:val="both"/>
        <w:textAlignment w:val="baseline"/>
        <w:rPr>
          <w:rFonts w:ascii="Verdana" w:hAnsi="Verdana" w:cs="Tahoma"/>
        </w:rPr>
      </w:pPr>
      <w:proofErr w:type="gramStart"/>
      <w:r w:rsidRPr="00DD329B">
        <w:rPr>
          <w:rFonts w:ascii="Verdana" w:hAnsi="Verdana" w:cs="Tahoma"/>
        </w:rPr>
        <w:t>require</w:t>
      </w:r>
      <w:proofErr w:type="gramEnd"/>
      <w:r w:rsidRPr="00DD329B">
        <w:rPr>
          <w:rFonts w:ascii="Verdana" w:hAnsi="Verdana" w:cs="Tahoma"/>
        </w:rPr>
        <w:t xml:space="preserve"> the Requesting Party to amend the Change Request and/or provide the Recipient with additional information about the Change Request as soon as it is reasonably able to do so.</w:t>
      </w:r>
    </w:p>
    <w:p w:rsidR="00D52C12" w:rsidRPr="00DD329B" w:rsidRDefault="00D52C12" w:rsidP="004B7187">
      <w:pPr>
        <w:numPr>
          <w:ilvl w:val="1"/>
          <w:numId w:val="1"/>
        </w:numPr>
        <w:tabs>
          <w:tab w:val="left" w:pos="1134"/>
          <w:tab w:val="left" w:pos="7680"/>
        </w:tabs>
        <w:overflowPunct w:val="0"/>
        <w:autoSpaceDE w:val="0"/>
        <w:autoSpaceDN w:val="0"/>
        <w:adjustRightInd w:val="0"/>
        <w:spacing w:after="120"/>
        <w:ind w:left="1134" w:hanging="1134"/>
        <w:jc w:val="both"/>
        <w:textAlignment w:val="baseline"/>
        <w:rPr>
          <w:rFonts w:ascii="Verdana" w:hAnsi="Verdana"/>
        </w:rPr>
      </w:pPr>
      <w:r w:rsidRPr="00DD329B">
        <w:rPr>
          <w:rFonts w:ascii="Verdana" w:hAnsi="Verdana"/>
        </w:rPr>
        <w:lastRenderedPageBreak/>
        <w:t>For the avoidance of doubt, the Recipient shall not be required to agree to any Change Request proposed by the Requesting Party.</w:t>
      </w:r>
    </w:p>
    <w:p w:rsidR="00DD329B" w:rsidRPr="00DD329B" w:rsidRDefault="00DD329B" w:rsidP="004B7187">
      <w:pPr>
        <w:numPr>
          <w:ilvl w:val="1"/>
          <w:numId w:val="1"/>
        </w:numPr>
        <w:tabs>
          <w:tab w:val="left" w:pos="1134"/>
          <w:tab w:val="left" w:pos="7680"/>
        </w:tabs>
        <w:overflowPunct w:val="0"/>
        <w:autoSpaceDE w:val="0"/>
        <w:autoSpaceDN w:val="0"/>
        <w:adjustRightInd w:val="0"/>
        <w:spacing w:after="120"/>
        <w:ind w:left="1134" w:hanging="1134"/>
        <w:jc w:val="both"/>
        <w:textAlignment w:val="baseline"/>
        <w:rPr>
          <w:rFonts w:ascii="Verdana" w:hAnsi="Verdana"/>
          <w:b/>
        </w:rPr>
      </w:pPr>
      <w:r>
        <w:rPr>
          <w:rFonts w:ascii="Verdana" w:hAnsi="Verdana"/>
        </w:rPr>
        <w:t xml:space="preserve">Where </w:t>
      </w:r>
      <w:r w:rsidRPr="00DD329B">
        <w:rPr>
          <w:rFonts w:ascii="Verdana" w:hAnsi="Verdana" w:cs="Tahoma"/>
        </w:rPr>
        <w:t xml:space="preserve">a Change Request has not been </w:t>
      </w:r>
      <w:r>
        <w:rPr>
          <w:rFonts w:ascii="Verdana" w:hAnsi="Verdana" w:cs="Tahoma"/>
        </w:rPr>
        <w:t xml:space="preserve">signed and returned by the Recipient within twenty (20) </w:t>
      </w:r>
      <w:r w:rsidR="007E0A0A">
        <w:rPr>
          <w:rFonts w:ascii="Verdana" w:hAnsi="Verdana" w:cs="Tahoma"/>
        </w:rPr>
        <w:t>W</w:t>
      </w:r>
      <w:r>
        <w:rPr>
          <w:rFonts w:ascii="Verdana" w:hAnsi="Verdana" w:cs="Tahoma"/>
        </w:rPr>
        <w:t xml:space="preserve">orking </w:t>
      </w:r>
      <w:r w:rsidR="007E0A0A">
        <w:rPr>
          <w:rFonts w:ascii="Verdana" w:hAnsi="Verdana" w:cs="Tahoma"/>
        </w:rPr>
        <w:t>D</w:t>
      </w:r>
      <w:r>
        <w:rPr>
          <w:rFonts w:ascii="Verdana" w:hAnsi="Verdana" w:cs="Tahoma"/>
        </w:rPr>
        <w:t>ays then, unless the Requesting Party has either withdrawn the Change Request or agreed to amend it, the Requesting Party shall be at liberty (but not obliged) to make an application to the Authority under section 40A(1) of the Act.</w:t>
      </w:r>
    </w:p>
    <w:p w:rsidR="002C2560" w:rsidRPr="00E243F3" w:rsidRDefault="002C2560" w:rsidP="004B7187">
      <w:pPr>
        <w:numPr>
          <w:ilvl w:val="0"/>
          <w:numId w:val="1"/>
        </w:numPr>
        <w:tabs>
          <w:tab w:val="left" w:pos="1134"/>
          <w:tab w:val="left" w:pos="7680"/>
        </w:tabs>
        <w:overflowPunct w:val="0"/>
        <w:autoSpaceDE w:val="0"/>
        <w:autoSpaceDN w:val="0"/>
        <w:adjustRightInd w:val="0"/>
        <w:spacing w:after="120"/>
        <w:ind w:left="1134" w:hanging="1134"/>
        <w:jc w:val="both"/>
        <w:textAlignment w:val="baseline"/>
        <w:rPr>
          <w:rFonts w:ascii="Verdana" w:hAnsi="Verdana"/>
          <w:b/>
        </w:rPr>
      </w:pPr>
      <w:bookmarkStart w:id="66" w:name="_Ref24113789"/>
      <w:r w:rsidRPr="00E243F3">
        <w:rPr>
          <w:rFonts w:ascii="Verdana" w:hAnsi="Verdana"/>
          <w:b/>
        </w:rPr>
        <w:t>Assignment</w:t>
      </w:r>
      <w:bookmarkEnd w:id="66"/>
    </w:p>
    <w:p w:rsidR="002C2560" w:rsidRPr="00E243F3" w:rsidRDefault="002C2560" w:rsidP="004B7187">
      <w:pPr>
        <w:numPr>
          <w:ilvl w:val="1"/>
          <w:numId w:val="1"/>
        </w:numPr>
        <w:tabs>
          <w:tab w:val="left" w:pos="1134"/>
          <w:tab w:val="left" w:pos="7680"/>
        </w:tabs>
        <w:overflowPunct w:val="0"/>
        <w:autoSpaceDE w:val="0"/>
        <w:autoSpaceDN w:val="0"/>
        <w:adjustRightInd w:val="0"/>
        <w:spacing w:after="120"/>
        <w:ind w:left="1134" w:hanging="1134"/>
        <w:jc w:val="both"/>
        <w:textAlignment w:val="baseline"/>
        <w:rPr>
          <w:rFonts w:ascii="Verdana" w:hAnsi="Verdana"/>
        </w:rPr>
      </w:pPr>
      <w:r w:rsidRPr="00E243F3">
        <w:rPr>
          <w:rFonts w:ascii="Verdana" w:hAnsi="Verdana"/>
        </w:rPr>
        <w:t>In the event that either party ceases to be a water undertaker under the Act, t</w:t>
      </w:r>
      <w:r>
        <w:rPr>
          <w:rFonts w:ascii="Verdana" w:hAnsi="Verdana"/>
        </w:rPr>
        <w:t>his agreement</w:t>
      </w:r>
      <w:r w:rsidRPr="00E243F3">
        <w:rPr>
          <w:rFonts w:ascii="Verdana" w:hAnsi="Verdana"/>
        </w:rPr>
        <w:t xml:space="preserve"> may be assigned by means of a Transfer Scheme under Schedule 2 of the Act, but not otherwise.</w:t>
      </w:r>
    </w:p>
    <w:p w:rsidR="002C2560" w:rsidRPr="00E243F3" w:rsidRDefault="002C2560" w:rsidP="004B7187">
      <w:pPr>
        <w:numPr>
          <w:ilvl w:val="0"/>
          <w:numId w:val="1"/>
        </w:numPr>
        <w:tabs>
          <w:tab w:val="left" w:pos="1134"/>
          <w:tab w:val="left" w:pos="7680"/>
        </w:tabs>
        <w:overflowPunct w:val="0"/>
        <w:autoSpaceDE w:val="0"/>
        <w:autoSpaceDN w:val="0"/>
        <w:adjustRightInd w:val="0"/>
        <w:spacing w:after="120"/>
        <w:ind w:left="1134" w:hanging="1134"/>
        <w:jc w:val="both"/>
        <w:textAlignment w:val="baseline"/>
        <w:rPr>
          <w:rFonts w:ascii="Verdana" w:hAnsi="Verdana"/>
          <w:b/>
          <w:bCs/>
        </w:rPr>
      </w:pPr>
      <w:bookmarkStart w:id="67" w:name="_Ref41552191"/>
      <w:r w:rsidRPr="00E243F3">
        <w:rPr>
          <w:rFonts w:ascii="Verdana" w:hAnsi="Verdana"/>
          <w:b/>
          <w:bCs/>
        </w:rPr>
        <w:t xml:space="preserve">Entire </w:t>
      </w:r>
      <w:r w:rsidRPr="008A2BAB">
        <w:rPr>
          <w:rFonts w:ascii="Verdana" w:hAnsi="Verdana"/>
          <w:b/>
        </w:rPr>
        <w:t>Agreement</w:t>
      </w:r>
      <w:bookmarkEnd w:id="67"/>
    </w:p>
    <w:p w:rsidR="002C2560" w:rsidRPr="00E243F3" w:rsidRDefault="002C2560" w:rsidP="004B7187">
      <w:pPr>
        <w:numPr>
          <w:ilvl w:val="1"/>
          <w:numId w:val="1"/>
        </w:numPr>
        <w:tabs>
          <w:tab w:val="left" w:pos="1134"/>
          <w:tab w:val="left" w:pos="7680"/>
        </w:tabs>
        <w:overflowPunct w:val="0"/>
        <w:autoSpaceDE w:val="0"/>
        <w:autoSpaceDN w:val="0"/>
        <w:adjustRightInd w:val="0"/>
        <w:spacing w:after="120"/>
        <w:ind w:left="1134" w:hanging="1134"/>
        <w:jc w:val="both"/>
        <w:textAlignment w:val="baseline"/>
        <w:rPr>
          <w:rFonts w:ascii="Verdana" w:hAnsi="Verdana"/>
        </w:rPr>
      </w:pPr>
      <w:r w:rsidRPr="00E243F3">
        <w:rPr>
          <w:rFonts w:ascii="Verdana" w:hAnsi="Verdana"/>
        </w:rPr>
        <w:t>T</w:t>
      </w:r>
      <w:r>
        <w:rPr>
          <w:rFonts w:ascii="Verdana" w:hAnsi="Verdana"/>
        </w:rPr>
        <w:t>his agreement</w:t>
      </w:r>
      <w:r w:rsidRPr="00E243F3">
        <w:rPr>
          <w:rFonts w:ascii="Verdana" w:hAnsi="Verdana"/>
        </w:rPr>
        <w:t xml:space="preserve"> contains all the terms and conditions between the parties and replaces all previous terms and conditions between </w:t>
      </w:r>
      <w:r>
        <w:rPr>
          <w:rFonts w:ascii="Verdana" w:hAnsi="Verdana"/>
        </w:rPr>
        <w:t xml:space="preserve">the </w:t>
      </w:r>
      <w:r w:rsidRPr="002C2560">
        <w:rPr>
          <w:rFonts w:ascii="Verdana" w:hAnsi="Verdana"/>
          <w:i/>
        </w:rPr>
        <w:t>Water Company</w:t>
      </w:r>
      <w:r w:rsidRPr="00E243F3">
        <w:rPr>
          <w:rFonts w:ascii="Verdana" w:hAnsi="Verdana"/>
        </w:rPr>
        <w:t xml:space="preserve"> and </w:t>
      </w:r>
      <w:r>
        <w:rPr>
          <w:rFonts w:ascii="Verdana" w:hAnsi="Verdana"/>
        </w:rPr>
        <w:t xml:space="preserve">the </w:t>
      </w:r>
      <w:r w:rsidRPr="002C2560">
        <w:rPr>
          <w:rFonts w:ascii="Verdana" w:hAnsi="Verdana"/>
          <w:i/>
        </w:rPr>
        <w:t>New Appointee</w:t>
      </w:r>
      <w:r w:rsidRPr="00E243F3">
        <w:rPr>
          <w:rFonts w:ascii="Verdana" w:hAnsi="Verdana"/>
        </w:rPr>
        <w:t xml:space="preserve"> relating to the </w:t>
      </w:r>
      <w:r w:rsidR="0010331C">
        <w:rPr>
          <w:rFonts w:ascii="Verdana" w:hAnsi="Verdana"/>
        </w:rPr>
        <w:t>Discharge</w:t>
      </w:r>
      <w:r w:rsidRPr="00E243F3">
        <w:rPr>
          <w:rFonts w:ascii="Verdana" w:hAnsi="Verdana"/>
        </w:rPr>
        <w:t>.</w:t>
      </w:r>
    </w:p>
    <w:p w:rsidR="002C2560" w:rsidRPr="00E243F3" w:rsidRDefault="002C2560" w:rsidP="004B7187">
      <w:pPr>
        <w:numPr>
          <w:ilvl w:val="1"/>
          <w:numId w:val="1"/>
        </w:numPr>
        <w:tabs>
          <w:tab w:val="left" w:pos="1134"/>
          <w:tab w:val="left" w:pos="7680"/>
        </w:tabs>
        <w:overflowPunct w:val="0"/>
        <w:autoSpaceDE w:val="0"/>
        <w:autoSpaceDN w:val="0"/>
        <w:adjustRightInd w:val="0"/>
        <w:spacing w:after="120"/>
        <w:ind w:left="1134" w:hanging="1134"/>
        <w:jc w:val="both"/>
        <w:textAlignment w:val="baseline"/>
        <w:rPr>
          <w:rFonts w:ascii="Verdana" w:hAnsi="Verdana"/>
        </w:rPr>
      </w:pPr>
      <w:r w:rsidRPr="00E243F3">
        <w:rPr>
          <w:rFonts w:ascii="Verdana" w:hAnsi="Verdana"/>
        </w:rPr>
        <w:t>Neither party shall be entitled to rely upon any warranty or representation made by the other unless such warranty or representation is given and set out expressly in t</w:t>
      </w:r>
      <w:r>
        <w:rPr>
          <w:rFonts w:ascii="Verdana" w:hAnsi="Verdana"/>
        </w:rPr>
        <w:t>his agreement</w:t>
      </w:r>
      <w:r w:rsidRPr="00E243F3">
        <w:rPr>
          <w:rFonts w:ascii="Verdana" w:hAnsi="Verdana"/>
        </w:rPr>
        <w:t>.</w:t>
      </w:r>
    </w:p>
    <w:p w:rsidR="002C2560" w:rsidRPr="00E243F3" w:rsidRDefault="002C2560" w:rsidP="004B7187">
      <w:pPr>
        <w:numPr>
          <w:ilvl w:val="0"/>
          <w:numId w:val="1"/>
        </w:numPr>
        <w:tabs>
          <w:tab w:val="left" w:pos="1134"/>
          <w:tab w:val="left" w:pos="7680"/>
        </w:tabs>
        <w:overflowPunct w:val="0"/>
        <w:autoSpaceDE w:val="0"/>
        <w:autoSpaceDN w:val="0"/>
        <w:adjustRightInd w:val="0"/>
        <w:spacing w:after="120"/>
        <w:ind w:left="1134" w:hanging="1134"/>
        <w:jc w:val="both"/>
        <w:textAlignment w:val="baseline"/>
        <w:rPr>
          <w:rFonts w:ascii="Verdana" w:hAnsi="Verdana"/>
          <w:b/>
        </w:rPr>
      </w:pPr>
      <w:bookmarkStart w:id="68" w:name="_Ref41552194"/>
      <w:r w:rsidRPr="008A2BAB">
        <w:rPr>
          <w:rFonts w:ascii="Verdana" w:hAnsi="Verdana"/>
          <w:b/>
          <w:bCs/>
        </w:rPr>
        <w:t>Notices</w:t>
      </w:r>
      <w:bookmarkEnd w:id="68"/>
      <w:r w:rsidRPr="00E243F3">
        <w:rPr>
          <w:rFonts w:ascii="Verdana" w:hAnsi="Verdana"/>
          <w:b/>
        </w:rPr>
        <w:t xml:space="preserve"> </w:t>
      </w:r>
    </w:p>
    <w:p w:rsidR="002C2560" w:rsidRPr="00E243F3" w:rsidRDefault="002C2560" w:rsidP="004B7187">
      <w:pPr>
        <w:numPr>
          <w:ilvl w:val="1"/>
          <w:numId w:val="1"/>
        </w:numPr>
        <w:tabs>
          <w:tab w:val="left" w:pos="1134"/>
          <w:tab w:val="left" w:pos="7680"/>
        </w:tabs>
        <w:overflowPunct w:val="0"/>
        <w:autoSpaceDE w:val="0"/>
        <w:autoSpaceDN w:val="0"/>
        <w:adjustRightInd w:val="0"/>
        <w:spacing w:after="120"/>
        <w:ind w:left="1134" w:hanging="1134"/>
        <w:jc w:val="both"/>
        <w:textAlignment w:val="baseline"/>
        <w:rPr>
          <w:rFonts w:ascii="Verdana" w:hAnsi="Verdana"/>
        </w:rPr>
      </w:pPr>
      <w:r w:rsidRPr="00E243F3">
        <w:rPr>
          <w:rFonts w:ascii="Verdana" w:hAnsi="Verdana" w:cs="Arial"/>
        </w:rPr>
        <w:t>Any notice to be sent by either party under t</w:t>
      </w:r>
      <w:r>
        <w:rPr>
          <w:rFonts w:ascii="Verdana" w:hAnsi="Verdana" w:cs="Arial"/>
        </w:rPr>
        <w:t>his agreement</w:t>
      </w:r>
      <w:r w:rsidRPr="00E243F3">
        <w:rPr>
          <w:rFonts w:ascii="Verdana" w:hAnsi="Verdana" w:cs="Arial"/>
        </w:rPr>
        <w:t xml:space="preserve"> shall be in writing and shall be sent by first class post, fax or e-mail to the Company Secretary at the registered </w:t>
      </w:r>
      <w:r w:rsidRPr="008A2BAB">
        <w:rPr>
          <w:rFonts w:ascii="Verdana" w:hAnsi="Verdana"/>
        </w:rPr>
        <w:t>office</w:t>
      </w:r>
      <w:r w:rsidRPr="00E243F3">
        <w:rPr>
          <w:rFonts w:ascii="Verdana" w:hAnsi="Verdana" w:cs="Arial"/>
        </w:rPr>
        <w:t xml:space="preserve"> of that party together with </w:t>
      </w:r>
      <w:r w:rsidRPr="00E243F3">
        <w:rPr>
          <w:rFonts w:ascii="Verdana" w:hAnsi="Verdana" w:cs="Arial"/>
        </w:rPr>
        <w:lastRenderedPageBreak/>
        <w:t xml:space="preserve">a copy to any other designated person at the same or another address as notified by either party to the other. </w:t>
      </w:r>
    </w:p>
    <w:p w:rsidR="002C2560" w:rsidRPr="00E243F3" w:rsidRDefault="002C2560" w:rsidP="004B7187">
      <w:pPr>
        <w:numPr>
          <w:ilvl w:val="0"/>
          <w:numId w:val="1"/>
        </w:numPr>
        <w:tabs>
          <w:tab w:val="left" w:pos="1134"/>
          <w:tab w:val="left" w:pos="7680"/>
        </w:tabs>
        <w:overflowPunct w:val="0"/>
        <w:autoSpaceDE w:val="0"/>
        <w:autoSpaceDN w:val="0"/>
        <w:adjustRightInd w:val="0"/>
        <w:spacing w:after="120"/>
        <w:ind w:left="1134" w:hanging="1134"/>
        <w:jc w:val="both"/>
        <w:textAlignment w:val="baseline"/>
        <w:rPr>
          <w:rFonts w:ascii="Verdana" w:hAnsi="Verdana"/>
          <w:b/>
        </w:rPr>
      </w:pPr>
      <w:bookmarkStart w:id="69" w:name="_Ref41552196"/>
      <w:r w:rsidRPr="008A2BAB">
        <w:rPr>
          <w:rFonts w:ascii="Verdana" w:hAnsi="Verdana"/>
          <w:b/>
          <w:bCs/>
        </w:rPr>
        <w:t>Severance</w:t>
      </w:r>
      <w:bookmarkEnd w:id="69"/>
    </w:p>
    <w:p w:rsidR="002C2560" w:rsidRPr="00E243F3" w:rsidRDefault="002C2560" w:rsidP="004B7187">
      <w:pPr>
        <w:numPr>
          <w:ilvl w:val="1"/>
          <w:numId w:val="1"/>
        </w:numPr>
        <w:tabs>
          <w:tab w:val="left" w:pos="1134"/>
          <w:tab w:val="left" w:pos="7680"/>
        </w:tabs>
        <w:overflowPunct w:val="0"/>
        <w:autoSpaceDE w:val="0"/>
        <w:autoSpaceDN w:val="0"/>
        <w:adjustRightInd w:val="0"/>
        <w:spacing w:after="120"/>
        <w:ind w:left="1134" w:hanging="1134"/>
        <w:jc w:val="both"/>
        <w:textAlignment w:val="baseline"/>
        <w:rPr>
          <w:rFonts w:ascii="Verdana" w:hAnsi="Verdana"/>
        </w:rPr>
      </w:pPr>
      <w:r w:rsidRPr="00E243F3">
        <w:rPr>
          <w:rFonts w:ascii="Verdana" w:hAnsi="Verdana"/>
        </w:rPr>
        <w:t xml:space="preserve">If any provision (or part thereof) of the Agreement is or becomes invalid, unenforceable or illegal or, without prejudice to the generality of the foregoing, is found to be in breach of the Competition Act 1998 such invalidity, unenforceability, illegality or breach shall not prejudice the remainder of the Agreement which shall continue to have effect subject to clauses </w:t>
      </w:r>
      <w:r w:rsidR="009F58C8">
        <w:rPr>
          <w:rFonts w:ascii="Verdana" w:hAnsi="Verdana"/>
        </w:rPr>
        <w:fldChar w:fldCharType="begin"/>
      </w:r>
      <w:r w:rsidR="009F58C8">
        <w:rPr>
          <w:rFonts w:ascii="Verdana" w:hAnsi="Verdana"/>
        </w:rPr>
        <w:instrText xml:space="preserve"> REF _Ref17106332 \r \h </w:instrText>
      </w:r>
      <w:r w:rsidR="009F58C8">
        <w:rPr>
          <w:rFonts w:ascii="Verdana" w:hAnsi="Verdana"/>
        </w:rPr>
      </w:r>
      <w:r w:rsidR="009F58C8">
        <w:rPr>
          <w:rFonts w:ascii="Verdana" w:hAnsi="Verdana"/>
        </w:rPr>
        <w:fldChar w:fldCharType="separate"/>
      </w:r>
      <w:r w:rsidR="00A975DA">
        <w:rPr>
          <w:rFonts w:ascii="Verdana" w:hAnsi="Verdana"/>
        </w:rPr>
        <w:t>14</w:t>
      </w:r>
      <w:r w:rsidR="009F58C8">
        <w:rPr>
          <w:rFonts w:ascii="Verdana" w:hAnsi="Verdana"/>
        </w:rPr>
        <w:fldChar w:fldCharType="end"/>
      </w:r>
      <w:r w:rsidRPr="00E243F3">
        <w:rPr>
          <w:rFonts w:ascii="Verdana" w:hAnsi="Verdana"/>
        </w:rPr>
        <w:t>.</w:t>
      </w:r>
    </w:p>
    <w:p w:rsidR="002C2560" w:rsidRPr="00E243F3" w:rsidRDefault="002C2560" w:rsidP="004B7187">
      <w:pPr>
        <w:numPr>
          <w:ilvl w:val="0"/>
          <w:numId w:val="1"/>
        </w:numPr>
        <w:tabs>
          <w:tab w:val="left" w:pos="1134"/>
          <w:tab w:val="left" w:pos="7680"/>
        </w:tabs>
        <w:overflowPunct w:val="0"/>
        <w:autoSpaceDE w:val="0"/>
        <w:autoSpaceDN w:val="0"/>
        <w:adjustRightInd w:val="0"/>
        <w:spacing w:after="120"/>
        <w:ind w:left="1134" w:hanging="1134"/>
        <w:jc w:val="both"/>
        <w:textAlignment w:val="baseline"/>
        <w:rPr>
          <w:rFonts w:ascii="Verdana" w:hAnsi="Verdana"/>
          <w:b/>
          <w:bCs/>
        </w:rPr>
      </w:pPr>
      <w:bookmarkStart w:id="70" w:name="_Ref41552197"/>
      <w:r w:rsidRPr="00E243F3">
        <w:rPr>
          <w:rFonts w:ascii="Verdana" w:hAnsi="Verdana"/>
          <w:b/>
          <w:bCs/>
        </w:rPr>
        <w:t>Contracts (Rights of Third Parties) Act 1999</w:t>
      </w:r>
      <w:bookmarkEnd w:id="70"/>
      <w:r w:rsidRPr="00E243F3">
        <w:rPr>
          <w:rFonts w:ascii="Verdana" w:hAnsi="Verdana"/>
          <w:b/>
          <w:bCs/>
        </w:rPr>
        <w:t xml:space="preserve">  </w:t>
      </w:r>
    </w:p>
    <w:p w:rsidR="002C2560" w:rsidRDefault="002C2560" w:rsidP="004B7187">
      <w:pPr>
        <w:numPr>
          <w:ilvl w:val="1"/>
          <w:numId w:val="1"/>
        </w:numPr>
        <w:tabs>
          <w:tab w:val="left" w:pos="1134"/>
          <w:tab w:val="left" w:pos="7680"/>
        </w:tabs>
        <w:overflowPunct w:val="0"/>
        <w:autoSpaceDE w:val="0"/>
        <w:autoSpaceDN w:val="0"/>
        <w:adjustRightInd w:val="0"/>
        <w:spacing w:after="120"/>
        <w:ind w:left="1134" w:hanging="1134"/>
        <w:jc w:val="both"/>
        <w:textAlignment w:val="baseline"/>
        <w:rPr>
          <w:rFonts w:ascii="Verdana" w:hAnsi="Verdana"/>
        </w:rPr>
      </w:pPr>
      <w:r w:rsidRPr="00E243F3">
        <w:rPr>
          <w:rFonts w:ascii="Verdana" w:hAnsi="Verdana"/>
        </w:rPr>
        <w:t>For the purposes of the Contracts (Rights of Third Parties) Act 1999 t</w:t>
      </w:r>
      <w:r>
        <w:rPr>
          <w:rFonts w:ascii="Verdana" w:hAnsi="Verdana"/>
        </w:rPr>
        <w:t>his agreement</w:t>
      </w:r>
      <w:r w:rsidRPr="00E243F3">
        <w:rPr>
          <w:rFonts w:ascii="Verdana" w:hAnsi="Verdana"/>
        </w:rPr>
        <w:t xml:space="preserve"> is not intended to, and does not, give any person who is not a party to it any right to enforce any of its provisions.</w:t>
      </w:r>
    </w:p>
    <w:p w:rsidR="00AB4430" w:rsidRPr="00AB4430" w:rsidRDefault="00AB4430" w:rsidP="004B7187">
      <w:pPr>
        <w:numPr>
          <w:ilvl w:val="0"/>
          <w:numId w:val="1"/>
        </w:numPr>
        <w:tabs>
          <w:tab w:val="left" w:pos="1134"/>
          <w:tab w:val="left" w:pos="7680"/>
        </w:tabs>
        <w:overflowPunct w:val="0"/>
        <w:autoSpaceDE w:val="0"/>
        <w:autoSpaceDN w:val="0"/>
        <w:adjustRightInd w:val="0"/>
        <w:spacing w:after="120"/>
        <w:ind w:left="1134" w:hanging="1134"/>
        <w:jc w:val="both"/>
        <w:textAlignment w:val="baseline"/>
        <w:rPr>
          <w:rFonts w:ascii="Verdana" w:hAnsi="Verdana"/>
          <w:b/>
          <w:bCs/>
        </w:rPr>
      </w:pPr>
      <w:bookmarkStart w:id="71" w:name="_Toc521079845"/>
      <w:bookmarkStart w:id="72" w:name="_Ref41552200"/>
      <w:bookmarkStart w:id="73" w:name="_Ref17106405"/>
      <w:r w:rsidRPr="00AB4430">
        <w:rPr>
          <w:rFonts w:ascii="Verdana" w:hAnsi="Verdana"/>
          <w:b/>
          <w:bCs/>
        </w:rPr>
        <w:t xml:space="preserve">Anti-bribery and </w:t>
      </w:r>
      <w:bookmarkEnd w:id="71"/>
      <w:r>
        <w:rPr>
          <w:rFonts w:ascii="Verdana" w:hAnsi="Verdana"/>
          <w:b/>
          <w:bCs/>
        </w:rPr>
        <w:t>Anti-Slavery Provisions</w:t>
      </w:r>
      <w:bookmarkEnd w:id="72"/>
    </w:p>
    <w:p w:rsidR="00AB4430" w:rsidRPr="00AB4430" w:rsidRDefault="00AB4430" w:rsidP="004B7187">
      <w:pPr>
        <w:numPr>
          <w:ilvl w:val="1"/>
          <w:numId w:val="1"/>
        </w:numPr>
        <w:tabs>
          <w:tab w:val="left" w:pos="1134"/>
          <w:tab w:val="left" w:pos="7680"/>
        </w:tabs>
        <w:overflowPunct w:val="0"/>
        <w:autoSpaceDE w:val="0"/>
        <w:autoSpaceDN w:val="0"/>
        <w:adjustRightInd w:val="0"/>
        <w:spacing w:after="120"/>
        <w:ind w:left="1134" w:hanging="1134"/>
        <w:jc w:val="both"/>
        <w:textAlignment w:val="baseline"/>
        <w:rPr>
          <w:rFonts w:ascii="Verdana" w:hAnsi="Verdana"/>
        </w:rPr>
      </w:pPr>
      <w:bookmarkStart w:id="74" w:name="_Ref_a913030"/>
      <w:r>
        <w:rPr>
          <w:rFonts w:ascii="Verdana" w:hAnsi="Verdana"/>
        </w:rPr>
        <w:t>Both</w:t>
      </w:r>
      <w:r w:rsidRPr="00AB4430">
        <w:rPr>
          <w:rFonts w:ascii="Verdana" w:hAnsi="Verdana"/>
        </w:rPr>
        <w:t xml:space="preserve"> part</w:t>
      </w:r>
      <w:r>
        <w:rPr>
          <w:rFonts w:ascii="Verdana" w:hAnsi="Verdana"/>
        </w:rPr>
        <w:t>ies</w:t>
      </w:r>
      <w:r w:rsidRPr="00AB4430">
        <w:rPr>
          <w:rFonts w:ascii="Verdana" w:hAnsi="Verdana"/>
        </w:rPr>
        <w:t xml:space="preserve"> shall:</w:t>
      </w:r>
      <w:bookmarkEnd w:id="74"/>
    </w:p>
    <w:p w:rsidR="00AB4430" w:rsidRPr="00AB4430" w:rsidRDefault="00AB4430" w:rsidP="004B7187">
      <w:pPr>
        <w:numPr>
          <w:ilvl w:val="2"/>
          <w:numId w:val="1"/>
        </w:numPr>
        <w:tabs>
          <w:tab w:val="left" w:pos="1134"/>
          <w:tab w:val="left" w:pos="1701"/>
          <w:tab w:val="left" w:pos="7680"/>
        </w:tabs>
        <w:overflowPunct w:val="0"/>
        <w:autoSpaceDE w:val="0"/>
        <w:autoSpaceDN w:val="0"/>
        <w:adjustRightInd w:val="0"/>
        <w:spacing w:after="120"/>
        <w:ind w:left="1134" w:hanging="1134"/>
        <w:jc w:val="both"/>
        <w:textAlignment w:val="baseline"/>
        <w:rPr>
          <w:rFonts w:ascii="Verdana" w:hAnsi="Verdana" w:cs="Tahoma"/>
        </w:rPr>
      </w:pPr>
      <w:bookmarkStart w:id="75" w:name="_Ref_a665085"/>
      <w:r w:rsidRPr="00AB4430">
        <w:rPr>
          <w:rFonts w:ascii="Verdana" w:hAnsi="Verdana" w:cs="Tahoma"/>
        </w:rPr>
        <w:t>comply with all applicable laws, statutes, regulations relating to anti-bribery and anti-corruption including but not limited to the Bribery Act 2010 (Relevant Requirements);</w:t>
      </w:r>
      <w:bookmarkEnd w:id="75"/>
    </w:p>
    <w:p w:rsidR="00AB4430" w:rsidRPr="00AB4430" w:rsidRDefault="00AB4430" w:rsidP="004B7187">
      <w:pPr>
        <w:numPr>
          <w:ilvl w:val="2"/>
          <w:numId w:val="1"/>
        </w:numPr>
        <w:tabs>
          <w:tab w:val="left" w:pos="1134"/>
          <w:tab w:val="left" w:pos="1701"/>
          <w:tab w:val="left" w:pos="7680"/>
        </w:tabs>
        <w:overflowPunct w:val="0"/>
        <w:autoSpaceDE w:val="0"/>
        <w:autoSpaceDN w:val="0"/>
        <w:adjustRightInd w:val="0"/>
        <w:spacing w:after="120"/>
        <w:ind w:left="1134" w:hanging="1134"/>
        <w:jc w:val="both"/>
        <w:textAlignment w:val="baseline"/>
        <w:rPr>
          <w:rFonts w:ascii="Verdana" w:hAnsi="Verdana" w:cs="Tahoma"/>
        </w:rPr>
      </w:pPr>
      <w:bookmarkStart w:id="76" w:name="_Ref_a387434"/>
      <w:r w:rsidRPr="00AB4430">
        <w:rPr>
          <w:rFonts w:ascii="Verdana" w:hAnsi="Verdana" w:cs="Tahoma"/>
        </w:rPr>
        <w:t>have and shall maintain in place throughout the term of this agreement its own policies and procedures, including adequate procedures under the Bribery Act 2010, to ensure compliance with the Relevant Requirements and will enforce them where appropriate;</w:t>
      </w:r>
      <w:bookmarkEnd w:id="76"/>
    </w:p>
    <w:p w:rsidR="00AB4430" w:rsidRPr="00AB4430" w:rsidRDefault="00AB4430" w:rsidP="004B7187">
      <w:pPr>
        <w:numPr>
          <w:ilvl w:val="2"/>
          <w:numId w:val="1"/>
        </w:numPr>
        <w:tabs>
          <w:tab w:val="left" w:pos="1134"/>
          <w:tab w:val="left" w:pos="1701"/>
          <w:tab w:val="left" w:pos="7680"/>
        </w:tabs>
        <w:overflowPunct w:val="0"/>
        <w:autoSpaceDE w:val="0"/>
        <w:autoSpaceDN w:val="0"/>
        <w:adjustRightInd w:val="0"/>
        <w:spacing w:after="120"/>
        <w:ind w:left="1134" w:hanging="1134"/>
        <w:jc w:val="both"/>
        <w:textAlignment w:val="baseline"/>
        <w:rPr>
          <w:rFonts w:ascii="Verdana" w:hAnsi="Verdana" w:cs="Tahoma"/>
        </w:rPr>
      </w:pPr>
      <w:bookmarkStart w:id="77" w:name="_Ref_a314141"/>
      <w:r w:rsidRPr="00AB4430">
        <w:rPr>
          <w:rFonts w:ascii="Verdana" w:hAnsi="Verdana" w:cs="Tahoma"/>
        </w:rPr>
        <w:lastRenderedPageBreak/>
        <w:t>promptly report to the other any request or demand for any undue financial or other advantage of any kind received by it in connection with the performance of this agreement;</w:t>
      </w:r>
      <w:bookmarkEnd w:id="77"/>
      <w:r w:rsidRPr="00AB4430">
        <w:rPr>
          <w:rFonts w:ascii="Verdana" w:hAnsi="Verdana" w:cs="Tahoma"/>
        </w:rPr>
        <w:t xml:space="preserve"> and</w:t>
      </w:r>
    </w:p>
    <w:p w:rsidR="00AB4430" w:rsidRPr="00AB4430" w:rsidRDefault="00AB4430" w:rsidP="004B7187">
      <w:pPr>
        <w:numPr>
          <w:ilvl w:val="2"/>
          <w:numId w:val="1"/>
        </w:numPr>
        <w:tabs>
          <w:tab w:val="left" w:pos="1134"/>
          <w:tab w:val="left" w:pos="1701"/>
          <w:tab w:val="left" w:pos="7680"/>
        </w:tabs>
        <w:overflowPunct w:val="0"/>
        <w:autoSpaceDE w:val="0"/>
        <w:autoSpaceDN w:val="0"/>
        <w:adjustRightInd w:val="0"/>
        <w:spacing w:after="120"/>
        <w:ind w:left="1134" w:hanging="1134"/>
        <w:jc w:val="both"/>
        <w:textAlignment w:val="baseline"/>
        <w:rPr>
          <w:rFonts w:ascii="Verdana" w:hAnsi="Verdana" w:cs="Tahoma"/>
        </w:rPr>
      </w:pPr>
      <w:bookmarkStart w:id="78" w:name="_Ref_a805604"/>
      <w:r w:rsidRPr="00AB4430">
        <w:rPr>
          <w:rFonts w:ascii="Verdana" w:hAnsi="Verdana" w:cs="Tahoma"/>
        </w:rPr>
        <w:t xml:space="preserve">on request from the other party (the “Requesting Party”) but not more frequently than once a year, certify to the Requesting Party in writing signed by an officer of the party receiving the request (the “Receiving Party”), compliance with this clause by the Receiving Party. </w:t>
      </w:r>
      <w:bookmarkEnd w:id="78"/>
    </w:p>
    <w:p w:rsidR="00AB4430" w:rsidRPr="00AB4430" w:rsidRDefault="00AB4430" w:rsidP="004B7187">
      <w:pPr>
        <w:numPr>
          <w:ilvl w:val="1"/>
          <w:numId w:val="1"/>
        </w:numPr>
        <w:tabs>
          <w:tab w:val="left" w:pos="1134"/>
          <w:tab w:val="left" w:pos="7680"/>
        </w:tabs>
        <w:overflowPunct w:val="0"/>
        <w:autoSpaceDE w:val="0"/>
        <w:autoSpaceDN w:val="0"/>
        <w:adjustRightInd w:val="0"/>
        <w:spacing w:after="120"/>
        <w:ind w:left="1134" w:hanging="1134"/>
        <w:jc w:val="both"/>
        <w:textAlignment w:val="baseline"/>
        <w:rPr>
          <w:rFonts w:ascii="Verdana" w:hAnsi="Verdana"/>
        </w:rPr>
      </w:pPr>
      <w:r w:rsidRPr="00AB4430">
        <w:rPr>
          <w:rFonts w:ascii="Verdana" w:hAnsi="Verdana"/>
        </w:rPr>
        <w:t>In performing their obligations under this agreement, the parties shall:</w:t>
      </w:r>
    </w:p>
    <w:p w:rsidR="00AB4430" w:rsidRPr="00AB4430" w:rsidRDefault="00AB4430" w:rsidP="004B7187">
      <w:pPr>
        <w:numPr>
          <w:ilvl w:val="2"/>
          <w:numId w:val="1"/>
        </w:numPr>
        <w:tabs>
          <w:tab w:val="left" w:pos="1134"/>
          <w:tab w:val="left" w:pos="1701"/>
          <w:tab w:val="left" w:pos="7680"/>
        </w:tabs>
        <w:overflowPunct w:val="0"/>
        <w:autoSpaceDE w:val="0"/>
        <w:autoSpaceDN w:val="0"/>
        <w:adjustRightInd w:val="0"/>
        <w:spacing w:after="120"/>
        <w:ind w:left="1134" w:hanging="1134"/>
        <w:jc w:val="both"/>
        <w:textAlignment w:val="baseline"/>
        <w:rPr>
          <w:rFonts w:ascii="Verdana" w:hAnsi="Verdana" w:cs="Tahoma"/>
        </w:rPr>
      </w:pPr>
      <w:r w:rsidRPr="00AB4430">
        <w:rPr>
          <w:rFonts w:ascii="Verdana" w:hAnsi="Verdana" w:cs="Tahoma"/>
        </w:rPr>
        <w:t>comply with all applicable anti-slavery and human trafficking laws, statutes and regulations from time to time in force including the Modern Slavery Act 2015; and</w:t>
      </w:r>
    </w:p>
    <w:p w:rsidR="00AB4430" w:rsidRPr="00AB4430" w:rsidRDefault="00AB4430" w:rsidP="004B7187">
      <w:pPr>
        <w:numPr>
          <w:ilvl w:val="2"/>
          <w:numId w:val="1"/>
        </w:numPr>
        <w:tabs>
          <w:tab w:val="left" w:pos="1134"/>
          <w:tab w:val="left" w:pos="1701"/>
          <w:tab w:val="left" w:pos="7680"/>
        </w:tabs>
        <w:overflowPunct w:val="0"/>
        <w:autoSpaceDE w:val="0"/>
        <w:autoSpaceDN w:val="0"/>
        <w:adjustRightInd w:val="0"/>
        <w:spacing w:after="120"/>
        <w:ind w:left="1134" w:hanging="1134"/>
        <w:jc w:val="both"/>
        <w:textAlignment w:val="baseline"/>
        <w:rPr>
          <w:rFonts w:ascii="Verdana" w:hAnsi="Verdana" w:cs="Tahoma"/>
        </w:rPr>
      </w:pPr>
      <w:r w:rsidRPr="00AB4430">
        <w:rPr>
          <w:rFonts w:ascii="Verdana" w:hAnsi="Verdana" w:cs="Tahoma"/>
        </w:rPr>
        <w:t>have and maintain throughout the term of this agreement its own policies and procedures to ensure its compliance and enforce them where appropriate; and</w:t>
      </w:r>
    </w:p>
    <w:p w:rsidR="00AB4430" w:rsidRPr="00AB4430" w:rsidRDefault="00AB4430" w:rsidP="004B7187">
      <w:pPr>
        <w:numPr>
          <w:ilvl w:val="2"/>
          <w:numId w:val="1"/>
        </w:numPr>
        <w:tabs>
          <w:tab w:val="left" w:pos="1134"/>
          <w:tab w:val="left" w:pos="1701"/>
          <w:tab w:val="left" w:pos="7680"/>
        </w:tabs>
        <w:overflowPunct w:val="0"/>
        <w:autoSpaceDE w:val="0"/>
        <w:autoSpaceDN w:val="0"/>
        <w:adjustRightInd w:val="0"/>
        <w:spacing w:after="120"/>
        <w:ind w:left="1134" w:hanging="1134"/>
        <w:jc w:val="both"/>
        <w:textAlignment w:val="baseline"/>
        <w:rPr>
          <w:rFonts w:ascii="Verdana" w:hAnsi="Verdana" w:cs="Tahoma"/>
        </w:rPr>
      </w:pPr>
      <w:r w:rsidRPr="00AB4430">
        <w:rPr>
          <w:rFonts w:ascii="Verdana" w:hAnsi="Verdana" w:cs="Tahoma"/>
        </w:rPr>
        <w:t>include in its contracts with its direct contractors and suppliers anti-slavery and human trafficking provisions that are at least as onerous as those set out in this clause.</w:t>
      </w:r>
    </w:p>
    <w:p w:rsidR="00AB4430" w:rsidRPr="00AB4430" w:rsidRDefault="00AB4430" w:rsidP="004B7187">
      <w:pPr>
        <w:numPr>
          <w:ilvl w:val="1"/>
          <w:numId w:val="1"/>
        </w:numPr>
        <w:tabs>
          <w:tab w:val="left" w:pos="1134"/>
          <w:tab w:val="left" w:pos="7680"/>
        </w:tabs>
        <w:overflowPunct w:val="0"/>
        <w:autoSpaceDE w:val="0"/>
        <w:autoSpaceDN w:val="0"/>
        <w:adjustRightInd w:val="0"/>
        <w:spacing w:after="120"/>
        <w:ind w:left="1134" w:hanging="1134"/>
        <w:jc w:val="both"/>
        <w:textAlignment w:val="baseline"/>
        <w:rPr>
          <w:rFonts w:ascii="Verdana" w:hAnsi="Verdana"/>
        </w:rPr>
      </w:pPr>
      <w:r w:rsidRPr="00AB4430">
        <w:rPr>
          <w:rFonts w:ascii="Verdana" w:hAnsi="Verdana"/>
        </w:rPr>
        <w:t>Each party shall notify the other as soon as it becomes aware of:</w:t>
      </w:r>
    </w:p>
    <w:p w:rsidR="00AB4430" w:rsidRPr="00AB4430" w:rsidRDefault="00AB4430" w:rsidP="004B7187">
      <w:pPr>
        <w:numPr>
          <w:ilvl w:val="2"/>
          <w:numId w:val="1"/>
        </w:numPr>
        <w:tabs>
          <w:tab w:val="left" w:pos="1134"/>
          <w:tab w:val="left" w:pos="1701"/>
          <w:tab w:val="left" w:pos="7680"/>
        </w:tabs>
        <w:overflowPunct w:val="0"/>
        <w:autoSpaceDE w:val="0"/>
        <w:autoSpaceDN w:val="0"/>
        <w:adjustRightInd w:val="0"/>
        <w:spacing w:after="120"/>
        <w:ind w:left="1134" w:hanging="1134"/>
        <w:jc w:val="both"/>
        <w:textAlignment w:val="baseline"/>
        <w:rPr>
          <w:rFonts w:ascii="Verdana" w:hAnsi="Verdana" w:cs="Tahoma"/>
        </w:rPr>
      </w:pPr>
      <w:r w:rsidRPr="00AB4430">
        <w:rPr>
          <w:rFonts w:ascii="Verdana" w:hAnsi="Verdana" w:cs="Tahoma"/>
        </w:rPr>
        <w:t>any material breach of its anti-slavery policies and procedures; or</w:t>
      </w:r>
    </w:p>
    <w:p w:rsidR="00AB4430" w:rsidRPr="00AB4430" w:rsidRDefault="00AB4430" w:rsidP="004B7187">
      <w:pPr>
        <w:numPr>
          <w:ilvl w:val="2"/>
          <w:numId w:val="1"/>
        </w:numPr>
        <w:tabs>
          <w:tab w:val="left" w:pos="1134"/>
          <w:tab w:val="left" w:pos="1701"/>
          <w:tab w:val="left" w:pos="7680"/>
        </w:tabs>
        <w:overflowPunct w:val="0"/>
        <w:autoSpaceDE w:val="0"/>
        <w:autoSpaceDN w:val="0"/>
        <w:adjustRightInd w:val="0"/>
        <w:spacing w:after="120"/>
        <w:ind w:left="1134" w:hanging="1134"/>
        <w:jc w:val="both"/>
        <w:textAlignment w:val="baseline"/>
        <w:rPr>
          <w:rFonts w:ascii="Verdana" w:hAnsi="Verdana" w:cs="Tahoma"/>
        </w:rPr>
      </w:pPr>
      <w:proofErr w:type="gramStart"/>
      <w:r w:rsidRPr="00AB4430">
        <w:rPr>
          <w:rFonts w:ascii="Verdana" w:hAnsi="Verdana" w:cs="Tahoma"/>
        </w:rPr>
        <w:t>any</w:t>
      </w:r>
      <w:proofErr w:type="gramEnd"/>
      <w:r w:rsidRPr="00AB4430">
        <w:rPr>
          <w:rFonts w:ascii="Verdana" w:hAnsi="Verdana" w:cs="Tahoma"/>
        </w:rPr>
        <w:t xml:space="preserve"> actual or suspected slavery or human trafficking in a supply chain which has a connection with this agreement.</w:t>
      </w:r>
    </w:p>
    <w:p w:rsidR="009F58C8" w:rsidRDefault="009F58C8" w:rsidP="004B7187">
      <w:pPr>
        <w:numPr>
          <w:ilvl w:val="0"/>
          <w:numId w:val="1"/>
        </w:numPr>
        <w:tabs>
          <w:tab w:val="left" w:pos="1134"/>
          <w:tab w:val="left" w:pos="7680"/>
        </w:tabs>
        <w:overflowPunct w:val="0"/>
        <w:autoSpaceDE w:val="0"/>
        <w:autoSpaceDN w:val="0"/>
        <w:adjustRightInd w:val="0"/>
        <w:spacing w:after="120"/>
        <w:ind w:left="1134" w:hanging="1134"/>
        <w:jc w:val="both"/>
        <w:textAlignment w:val="baseline"/>
        <w:rPr>
          <w:rFonts w:ascii="Verdana" w:hAnsi="Verdana"/>
          <w:b/>
        </w:rPr>
      </w:pPr>
      <w:bookmarkStart w:id="79" w:name="_Ref21964972"/>
      <w:r w:rsidRPr="009F58C8">
        <w:rPr>
          <w:rFonts w:ascii="Verdana" w:hAnsi="Verdana"/>
          <w:b/>
        </w:rPr>
        <w:t>Dispute Resolution</w:t>
      </w:r>
      <w:bookmarkEnd w:id="73"/>
      <w:bookmarkEnd w:id="79"/>
    </w:p>
    <w:p w:rsidR="00511650" w:rsidRDefault="00511650" w:rsidP="004B7187">
      <w:pPr>
        <w:numPr>
          <w:ilvl w:val="1"/>
          <w:numId w:val="1"/>
        </w:numPr>
        <w:tabs>
          <w:tab w:val="left" w:pos="1134"/>
          <w:tab w:val="left" w:pos="7680"/>
        </w:tabs>
        <w:overflowPunct w:val="0"/>
        <w:autoSpaceDE w:val="0"/>
        <w:autoSpaceDN w:val="0"/>
        <w:adjustRightInd w:val="0"/>
        <w:spacing w:after="120"/>
        <w:ind w:left="1134" w:hanging="1134"/>
        <w:jc w:val="both"/>
        <w:textAlignment w:val="baseline"/>
        <w:rPr>
          <w:rFonts w:ascii="Verdana" w:hAnsi="Verdana"/>
        </w:rPr>
      </w:pPr>
      <w:bookmarkStart w:id="80" w:name="_Ref17450887"/>
      <w:r w:rsidRPr="00511650">
        <w:rPr>
          <w:rFonts w:ascii="Verdana" w:hAnsi="Verdana"/>
        </w:rPr>
        <w:lastRenderedPageBreak/>
        <w:t>Save to the extent that any dispute, application, determination, arbitration, appeal or equivalent right of referral to a third party is expressly provided for in:</w:t>
      </w:r>
      <w:bookmarkEnd w:id="80"/>
    </w:p>
    <w:p w:rsidR="00511650" w:rsidRPr="00511650" w:rsidRDefault="00511650" w:rsidP="004B7187">
      <w:pPr>
        <w:numPr>
          <w:ilvl w:val="2"/>
          <w:numId w:val="1"/>
        </w:numPr>
        <w:tabs>
          <w:tab w:val="left" w:pos="1134"/>
          <w:tab w:val="left" w:pos="1701"/>
          <w:tab w:val="left" w:pos="7680"/>
        </w:tabs>
        <w:overflowPunct w:val="0"/>
        <w:autoSpaceDE w:val="0"/>
        <w:autoSpaceDN w:val="0"/>
        <w:adjustRightInd w:val="0"/>
        <w:spacing w:after="120"/>
        <w:ind w:left="1134" w:hanging="1134"/>
        <w:jc w:val="both"/>
        <w:textAlignment w:val="baseline"/>
        <w:rPr>
          <w:rFonts w:ascii="Verdana" w:hAnsi="Verdana"/>
        </w:rPr>
      </w:pPr>
      <w:r w:rsidRPr="00511650">
        <w:rPr>
          <w:rFonts w:ascii="Verdana" w:hAnsi="Verdana"/>
        </w:rPr>
        <w:t>the Water Industry Act 1991 or the Water Act 2014; or</w:t>
      </w:r>
    </w:p>
    <w:p w:rsidR="00511650" w:rsidRPr="00511650" w:rsidRDefault="00511650" w:rsidP="004B7187">
      <w:pPr>
        <w:numPr>
          <w:ilvl w:val="2"/>
          <w:numId w:val="1"/>
        </w:numPr>
        <w:tabs>
          <w:tab w:val="left" w:pos="1134"/>
          <w:tab w:val="left" w:pos="1701"/>
          <w:tab w:val="left" w:pos="7680"/>
        </w:tabs>
        <w:overflowPunct w:val="0"/>
        <w:autoSpaceDE w:val="0"/>
        <w:autoSpaceDN w:val="0"/>
        <w:adjustRightInd w:val="0"/>
        <w:spacing w:after="120"/>
        <w:ind w:left="1134" w:hanging="1134"/>
        <w:jc w:val="both"/>
        <w:textAlignment w:val="baseline"/>
        <w:rPr>
          <w:rFonts w:ascii="Verdana" w:hAnsi="Verdana"/>
        </w:rPr>
      </w:pPr>
      <w:r>
        <w:rPr>
          <w:rFonts w:ascii="Verdana" w:hAnsi="Verdana"/>
        </w:rPr>
        <w:t xml:space="preserve">either the </w:t>
      </w:r>
      <w:r>
        <w:rPr>
          <w:rFonts w:ascii="Verdana" w:hAnsi="Verdana"/>
          <w:i/>
        </w:rPr>
        <w:t>Water Company</w:t>
      </w:r>
      <w:r>
        <w:rPr>
          <w:rFonts w:ascii="Verdana" w:hAnsi="Verdana"/>
        </w:rPr>
        <w:t xml:space="preserve">’s or the </w:t>
      </w:r>
      <w:r>
        <w:rPr>
          <w:rFonts w:ascii="Verdana" w:hAnsi="Verdana"/>
          <w:i/>
        </w:rPr>
        <w:t>New Appointee</w:t>
      </w:r>
      <w:r>
        <w:rPr>
          <w:rFonts w:ascii="Verdana" w:hAnsi="Verdana"/>
        </w:rPr>
        <w:t>’s Instruments of Appointment</w:t>
      </w:r>
      <w:r w:rsidRPr="00511650">
        <w:rPr>
          <w:rFonts w:ascii="Verdana" w:hAnsi="Verdana"/>
        </w:rPr>
        <w:t>; or</w:t>
      </w:r>
    </w:p>
    <w:p w:rsidR="00511650" w:rsidRPr="00511650" w:rsidRDefault="00511650" w:rsidP="004B7187">
      <w:pPr>
        <w:numPr>
          <w:ilvl w:val="2"/>
          <w:numId w:val="1"/>
        </w:numPr>
        <w:tabs>
          <w:tab w:val="left" w:pos="1134"/>
          <w:tab w:val="left" w:pos="1701"/>
          <w:tab w:val="left" w:pos="7680"/>
        </w:tabs>
        <w:overflowPunct w:val="0"/>
        <w:autoSpaceDE w:val="0"/>
        <w:autoSpaceDN w:val="0"/>
        <w:adjustRightInd w:val="0"/>
        <w:spacing w:after="120"/>
        <w:ind w:left="1134" w:hanging="1134"/>
        <w:jc w:val="both"/>
        <w:textAlignment w:val="baseline"/>
        <w:rPr>
          <w:rFonts w:ascii="Verdana" w:hAnsi="Verdana"/>
        </w:rPr>
      </w:pPr>
      <w:r w:rsidRPr="00511650">
        <w:rPr>
          <w:rFonts w:ascii="Verdana" w:hAnsi="Verdana"/>
        </w:rPr>
        <w:t>the rights, powers, duties, functions or obligations of the Authority or the Secretary of State under the Act, the Water Act 2014, any other Law, any Appointment, Licence or otherwise howsoever,</w:t>
      </w:r>
    </w:p>
    <w:p w:rsidR="00511650" w:rsidRPr="00511650" w:rsidRDefault="00511650" w:rsidP="004B7187">
      <w:pPr>
        <w:tabs>
          <w:tab w:val="left" w:pos="1134"/>
          <w:tab w:val="left" w:pos="7680"/>
        </w:tabs>
        <w:overflowPunct w:val="0"/>
        <w:autoSpaceDE w:val="0"/>
        <w:autoSpaceDN w:val="0"/>
        <w:adjustRightInd w:val="0"/>
        <w:spacing w:after="120"/>
        <w:ind w:left="1134"/>
        <w:jc w:val="both"/>
        <w:textAlignment w:val="baseline"/>
        <w:rPr>
          <w:rFonts w:ascii="Verdana" w:hAnsi="Verdana"/>
        </w:rPr>
      </w:pPr>
      <w:proofErr w:type="gramStart"/>
      <w:r w:rsidRPr="00511650">
        <w:rPr>
          <w:rFonts w:ascii="Verdana" w:hAnsi="Verdana"/>
        </w:rPr>
        <w:t>any</w:t>
      </w:r>
      <w:proofErr w:type="gramEnd"/>
      <w:r w:rsidRPr="00511650">
        <w:rPr>
          <w:rFonts w:ascii="Verdana" w:hAnsi="Verdana"/>
        </w:rPr>
        <w:t xml:space="preserve"> Dispute will be resolved in accordance with </w:t>
      </w:r>
      <w:r>
        <w:rPr>
          <w:rFonts w:ascii="Verdana" w:hAnsi="Verdana"/>
        </w:rPr>
        <w:t>c</w:t>
      </w:r>
      <w:r w:rsidRPr="00511650">
        <w:rPr>
          <w:rFonts w:ascii="Verdana" w:hAnsi="Verdana"/>
        </w:rPr>
        <w:t>lause</w:t>
      </w:r>
      <w:r w:rsidR="005144EA">
        <w:rPr>
          <w:rFonts w:ascii="Verdana" w:hAnsi="Verdana"/>
        </w:rPr>
        <w:t>s</w:t>
      </w:r>
      <w:r w:rsidRPr="00511650">
        <w:rPr>
          <w:rFonts w:ascii="Verdana" w:hAnsi="Verdana"/>
        </w:rPr>
        <w:t xml:space="preserve"> </w:t>
      </w:r>
      <w:r w:rsidR="006A3446">
        <w:rPr>
          <w:rFonts w:ascii="Verdana" w:hAnsi="Verdana"/>
        </w:rPr>
        <w:fldChar w:fldCharType="begin"/>
      </w:r>
      <w:r w:rsidR="006A3446">
        <w:rPr>
          <w:rFonts w:ascii="Verdana" w:hAnsi="Verdana"/>
        </w:rPr>
        <w:instrText xml:space="preserve"> REF _Ref21964972 \r \h </w:instrText>
      </w:r>
      <w:r w:rsidR="006A3446">
        <w:rPr>
          <w:rFonts w:ascii="Verdana" w:hAnsi="Verdana"/>
        </w:rPr>
      </w:r>
      <w:r w:rsidR="006A3446">
        <w:rPr>
          <w:rFonts w:ascii="Verdana" w:hAnsi="Verdana"/>
        </w:rPr>
        <w:fldChar w:fldCharType="separate"/>
      </w:r>
      <w:r w:rsidR="00A975DA">
        <w:rPr>
          <w:rFonts w:ascii="Verdana" w:hAnsi="Verdana"/>
        </w:rPr>
        <w:t>22</w:t>
      </w:r>
      <w:r w:rsidR="006A3446">
        <w:rPr>
          <w:rFonts w:ascii="Verdana" w:hAnsi="Verdana"/>
        </w:rPr>
        <w:fldChar w:fldCharType="end"/>
      </w:r>
      <w:r w:rsidR="005144EA">
        <w:rPr>
          <w:rFonts w:ascii="Verdana" w:hAnsi="Verdana"/>
        </w:rPr>
        <w:t xml:space="preserve"> to </w:t>
      </w:r>
      <w:r w:rsidR="005144EA">
        <w:rPr>
          <w:rFonts w:ascii="Verdana" w:hAnsi="Verdana"/>
        </w:rPr>
        <w:fldChar w:fldCharType="begin"/>
      </w:r>
      <w:r w:rsidR="005144EA">
        <w:rPr>
          <w:rFonts w:ascii="Verdana" w:hAnsi="Verdana"/>
        </w:rPr>
        <w:instrText xml:space="preserve"> REF _Ref17452479 \r \h </w:instrText>
      </w:r>
      <w:r w:rsidR="005144EA">
        <w:rPr>
          <w:rFonts w:ascii="Verdana" w:hAnsi="Verdana"/>
        </w:rPr>
      </w:r>
      <w:r w:rsidR="005144EA">
        <w:rPr>
          <w:rFonts w:ascii="Verdana" w:hAnsi="Verdana"/>
        </w:rPr>
        <w:fldChar w:fldCharType="separate"/>
      </w:r>
      <w:r w:rsidR="00A975DA">
        <w:rPr>
          <w:rFonts w:ascii="Verdana" w:hAnsi="Verdana"/>
        </w:rPr>
        <w:t>26</w:t>
      </w:r>
      <w:r w:rsidR="005144EA">
        <w:rPr>
          <w:rFonts w:ascii="Verdana" w:hAnsi="Verdana"/>
        </w:rPr>
        <w:fldChar w:fldCharType="end"/>
      </w:r>
      <w:r w:rsidRPr="00511650">
        <w:rPr>
          <w:rFonts w:ascii="Verdana" w:hAnsi="Verdana"/>
        </w:rPr>
        <w:t>.</w:t>
      </w:r>
    </w:p>
    <w:p w:rsidR="00511650" w:rsidRPr="00511650" w:rsidRDefault="00890FDE" w:rsidP="004B7187">
      <w:pPr>
        <w:numPr>
          <w:ilvl w:val="1"/>
          <w:numId w:val="1"/>
        </w:numPr>
        <w:tabs>
          <w:tab w:val="left" w:pos="1134"/>
          <w:tab w:val="left" w:pos="7680"/>
        </w:tabs>
        <w:overflowPunct w:val="0"/>
        <w:autoSpaceDE w:val="0"/>
        <w:autoSpaceDN w:val="0"/>
        <w:adjustRightInd w:val="0"/>
        <w:spacing w:after="120"/>
        <w:ind w:left="1134" w:hanging="1134"/>
        <w:jc w:val="both"/>
        <w:textAlignment w:val="baseline"/>
        <w:rPr>
          <w:rFonts w:ascii="Verdana" w:hAnsi="Verdana"/>
        </w:rPr>
      </w:pPr>
      <w:r>
        <w:rPr>
          <w:rFonts w:ascii="Verdana" w:hAnsi="Verdana"/>
        </w:rPr>
        <w:t>Disputes may be escalated as follows</w:t>
      </w:r>
    </w:p>
    <w:p w:rsidR="00511650" w:rsidRDefault="00511650" w:rsidP="004B7187">
      <w:pPr>
        <w:numPr>
          <w:ilvl w:val="2"/>
          <w:numId w:val="1"/>
        </w:numPr>
        <w:tabs>
          <w:tab w:val="left" w:pos="1134"/>
          <w:tab w:val="left" w:pos="1701"/>
          <w:tab w:val="left" w:pos="7680"/>
        </w:tabs>
        <w:overflowPunct w:val="0"/>
        <w:autoSpaceDE w:val="0"/>
        <w:autoSpaceDN w:val="0"/>
        <w:adjustRightInd w:val="0"/>
        <w:spacing w:after="120"/>
        <w:ind w:left="1134" w:hanging="1134"/>
        <w:jc w:val="both"/>
        <w:textAlignment w:val="baseline"/>
        <w:rPr>
          <w:rFonts w:ascii="Verdana" w:hAnsi="Verdana"/>
        </w:rPr>
      </w:pPr>
      <w:bookmarkStart w:id="81" w:name="_Ref17451064"/>
      <w:r w:rsidRPr="00511650">
        <w:rPr>
          <w:rFonts w:ascii="Verdana" w:hAnsi="Verdana"/>
        </w:rPr>
        <w:t xml:space="preserve">Subject to </w:t>
      </w:r>
      <w:r>
        <w:rPr>
          <w:rFonts w:ascii="Verdana" w:hAnsi="Verdana"/>
        </w:rPr>
        <w:t>c</w:t>
      </w:r>
      <w:r w:rsidRPr="00511650">
        <w:rPr>
          <w:rFonts w:ascii="Verdana" w:hAnsi="Verdana"/>
        </w:rPr>
        <w:t xml:space="preserve">lause </w:t>
      </w:r>
      <w:r>
        <w:rPr>
          <w:rFonts w:ascii="Verdana" w:hAnsi="Verdana"/>
        </w:rPr>
        <w:fldChar w:fldCharType="begin"/>
      </w:r>
      <w:r>
        <w:rPr>
          <w:rFonts w:ascii="Verdana" w:hAnsi="Verdana"/>
        </w:rPr>
        <w:instrText xml:space="preserve"> REF _Ref17450887 \r \h </w:instrText>
      </w:r>
      <w:r>
        <w:rPr>
          <w:rFonts w:ascii="Verdana" w:hAnsi="Verdana"/>
        </w:rPr>
      </w:r>
      <w:r>
        <w:rPr>
          <w:rFonts w:ascii="Verdana" w:hAnsi="Verdana"/>
        </w:rPr>
        <w:fldChar w:fldCharType="separate"/>
      </w:r>
      <w:r w:rsidR="00A975DA">
        <w:rPr>
          <w:rFonts w:ascii="Verdana" w:hAnsi="Verdana"/>
        </w:rPr>
        <w:t>22.1</w:t>
      </w:r>
      <w:r>
        <w:rPr>
          <w:rFonts w:ascii="Verdana" w:hAnsi="Verdana"/>
        </w:rPr>
        <w:fldChar w:fldCharType="end"/>
      </w:r>
      <w:r w:rsidRPr="00511650">
        <w:rPr>
          <w:rFonts w:ascii="Verdana" w:hAnsi="Verdana"/>
        </w:rPr>
        <w:t xml:space="preserve"> above, where a Dispute arises a </w:t>
      </w:r>
      <w:r>
        <w:rPr>
          <w:rFonts w:ascii="Verdana" w:hAnsi="Verdana"/>
        </w:rPr>
        <w:t>party</w:t>
      </w:r>
      <w:r w:rsidRPr="00511650">
        <w:rPr>
          <w:rFonts w:ascii="Verdana" w:hAnsi="Verdana"/>
        </w:rPr>
        <w:t xml:space="preserve"> that wishes to commence a Dispute (the “Claimant”) shall notify the other </w:t>
      </w:r>
      <w:r>
        <w:rPr>
          <w:rFonts w:ascii="Verdana" w:hAnsi="Verdana"/>
        </w:rPr>
        <w:t>party</w:t>
      </w:r>
      <w:r w:rsidRPr="00511650">
        <w:rPr>
          <w:rFonts w:ascii="Verdana" w:hAnsi="Verdana"/>
        </w:rPr>
        <w:t xml:space="preserve"> in writing of the existence and subject matter of the Dispute.</w:t>
      </w:r>
      <w:bookmarkEnd w:id="81"/>
    </w:p>
    <w:p w:rsidR="00511650" w:rsidRDefault="00511650" w:rsidP="004B7187">
      <w:pPr>
        <w:numPr>
          <w:ilvl w:val="2"/>
          <w:numId w:val="1"/>
        </w:numPr>
        <w:tabs>
          <w:tab w:val="left" w:pos="1134"/>
          <w:tab w:val="left" w:pos="1701"/>
          <w:tab w:val="left" w:pos="7680"/>
        </w:tabs>
        <w:overflowPunct w:val="0"/>
        <w:autoSpaceDE w:val="0"/>
        <w:autoSpaceDN w:val="0"/>
        <w:adjustRightInd w:val="0"/>
        <w:spacing w:after="120"/>
        <w:ind w:left="1134" w:hanging="1134"/>
        <w:jc w:val="both"/>
        <w:textAlignment w:val="baseline"/>
        <w:rPr>
          <w:rFonts w:ascii="Verdana" w:hAnsi="Verdana"/>
        </w:rPr>
      </w:pPr>
      <w:r w:rsidRPr="00511650">
        <w:rPr>
          <w:rFonts w:ascii="Verdana" w:hAnsi="Verdana"/>
        </w:rPr>
        <w:t xml:space="preserve">The Claimant shall organise a meeting in person or by conference call or video-conference of representatives of the </w:t>
      </w:r>
      <w:r>
        <w:rPr>
          <w:rFonts w:ascii="Verdana" w:hAnsi="Verdana"/>
        </w:rPr>
        <w:t>parties</w:t>
      </w:r>
      <w:r w:rsidRPr="00511650">
        <w:rPr>
          <w:rFonts w:ascii="Verdana" w:hAnsi="Verdana"/>
        </w:rPr>
        <w:t xml:space="preserve">. Representatives who have authority to resolve the Dispute will meet within ten (10) Business Days of receipt of the written notice referred to in Clause 1.2.1 (“Initial Meeting”). At such Initial Meeting the </w:t>
      </w:r>
      <w:r>
        <w:rPr>
          <w:rFonts w:ascii="Verdana" w:hAnsi="Verdana"/>
        </w:rPr>
        <w:t>parties</w:t>
      </w:r>
      <w:r w:rsidRPr="00511650">
        <w:rPr>
          <w:rFonts w:ascii="Verdana" w:hAnsi="Verdana"/>
        </w:rPr>
        <w:t xml:space="preserve"> shall negotiate in good faith and shall use their respective reasonable endeavours to resolve such Dispute.</w:t>
      </w:r>
    </w:p>
    <w:p w:rsidR="00511650" w:rsidRDefault="00511650" w:rsidP="004B7187">
      <w:pPr>
        <w:numPr>
          <w:ilvl w:val="2"/>
          <w:numId w:val="1"/>
        </w:numPr>
        <w:tabs>
          <w:tab w:val="left" w:pos="1134"/>
          <w:tab w:val="left" w:pos="1701"/>
          <w:tab w:val="left" w:pos="7680"/>
        </w:tabs>
        <w:overflowPunct w:val="0"/>
        <w:autoSpaceDE w:val="0"/>
        <w:autoSpaceDN w:val="0"/>
        <w:adjustRightInd w:val="0"/>
        <w:spacing w:after="120"/>
        <w:ind w:left="1134" w:hanging="1134"/>
        <w:jc w:val="both"/>
        <w:textAlignment w:val="baseline"/>
        <w:rPr>
          <w:rFonts w:ascii="Verdana" w:hAnsi="Verdana"/>
        </w:rPr>
      </w:pPr>
      <w:r w:rsidRPr="00890FDE">
        <w:rPr>
          <w:rFonts w:ascii="Verdana" w:hAnsi="Verdana"/>
        </w:rPr>
        <w:t xml:space="preserve">Any Dispute that cannot be resolved within twenty (20) Business Days of receipt of the written notice referred to in </w:t>
      </w:r>
      <w:r w:rsidR="00890FDE">
        <w:rPr>
          <w:rFonts w:ascii="Verdana" w:hAnsi="Verdana"/>
        </w:rPr>
        <w:t>c</w:t>
      </w:r>
      <w:r w:rsidRPr="00890FDE">
        <w:rPr>
          <w:rFonts w:ascii="Verdana" w:hAnsi="Verdana"/>
        </w:rPr>
        <w:t xml:space="preserve">lause </w:t>
      </w:r>
      <w:r w:rsidR="00890FDE">
        <w:rPr>
          <w:rFonts w:ascii="Verdana" w:hAnsi="Verdana"/>
        </w:rPr>
        <w:fldChar w:fldCharType="begin"/>
      </w:r>
      <w:r w:rsidR="00890FDE">
        <w:rPr>
          <w:rFonts w:ascii="Verdana" w:hAnsi="Verdana"/>
        </w:rPr>
        <w:instrText xml:space="preserve"> REF _Ref17451064 \r \h </w:instrText>
      </w:r>
      <w:r w:rsidR="00890FDE">
        <w:rPr>
          <w:rFonts w:ascii="Verdana" w:hAnsi="Verdana"/>
        </w:rPr>
      </w:r>
      <w:r w:rsidR="00890FDE">
        <w:rPr>
          <w:rFonts w:ascii="Verdana" w:hAnsi="Verdana"/>
        </w:rPr>
        <w:fldChar w:fldCharType="separate"/>
      </w:r>
      <w:r w:rsidR="00A975DA">
        <w:rPr>
          <w:rFonts w:ascii="Verdana" w:hAnsi="Verdana"/>
        </w:rPr>
        <w:t>22.2.1</w:t>
      </w:r>
      <w:r w:rsidR="00890FDE">
        <w:rPr>
          <w:rFonts w:ascii="Verdana" w:hAnsi="Verdana"/>
        </w:rPr>
        <w:fldChar w:fldCharType="end"/>
      </w:r>
      <w:r w:rsidRPr="00890FDE">
        <w:rPr>
          <w:rFonts w:ascii="Verdana" w:hAnsi="Verdana"/>
        </w:rPr>
        <w:t xml:space="preserve"> shall be referred by either party to a senior manager of each party who has </w:t>
      </w:r>
      <w:r w:rsidRPr="00890FDE">
        <w:rPr>
          <w:rFonts w:ascii="Verdana" w:hAnsi="Verdana"/>
        </w:rPr>
        <w:lastRenderedPageBreak/>
        <w:t xml:space="preserve">authority to bind the party he or she respectively represents. The Claimant shall organise a meeting (in person or by conference call or video-conference) of senior managers of each of party. Such senior managers shall meet within thirty (30) Business Days of receipt of the notice referred to in </w:t>
      </w:r>
      <w:r w:rsidR="00890FDE">
        <w:rPr>
          <w:rFonts w:ascii="Verdana" w:hAnsi="Verdana"/>
        </w:rPr>
        <w:t>c</w:t>
      </w:r>
      <w:r w:rsidRPr="00890FDE">
        <w:rPr>
          <w:rFonts w:ascii="Verdana" w:hAnsi="Verdana"/>
        </w:rPr>
        <w:t xml:space="preserve">lause </w:t>
      </w:r>
      <w:r w:rsidR="00890FDE">
        <w:rPr>
          <w:rFonts w:ascii="Verdana" w:hAnsi="Verdana"/>
        </w:rPr>
        <w:fldChar w:fldCharType="begin"/>
      </w:r>
      <w:r w:rsidR="00890FDE">
        <w:rPr>
          <w:rFonts w:ascii="Verdana" w:hAnsi="Verdana"/>
        </w:rPr>
        <w:instrText xml:space="preserve"> REF _Ref17451064 \r \h </w:instrText>
      </w:r>
      <w:r w:rsidR="00890FDE">
        <w:rPr>
          <w:rFonts w:ascii="Verdana" w:hAnsi="Verdana"/>
        </w:rPr>
      </w:r>
      <w:r w:rsidR="00890FDE">
        <w:rPr>
          <w:rFonts w:ascii="Verdana" w:hAnsi="Verdana"/>
        </w:rPr>
        <w:fldChar w:fldCharType="separate"/>
      </w:r>
      <w:r w:rsidR="00A975DA">
        <w:rPr>
          <w:rFonts w:ascii="Verdana" w:hAnsi="Verdana"/>
        </w:rPr>
        <w:t>22.2.1</w:t>
      </w:r>
      <w:r w:rsidR="00890FDE">
        <w:rPr>
          <w:rFonts w:ascii="Verdana" w:hAnsi="Verdana"/>
        </w:rPr>
        <w:fldChar w:fldCharType="end"/>
      </w:r>
      <w:r w:rsidRPr="00890FDE">
        <w:rPr>
          <w:rFonts w:ascii="Verdana" w:hAnsi="Verdana"/>
        </w:rPr>
        <w:t xml:space="preserve"> and negotiate in good faith and shall use their reasonable respective endeavours to solve amicably the Dispute within forty (40) Business Days of receipt of the notice referred to in </w:t>
      </w:r>
      <w:r w:rsidR="00890FDE">
        <w:rPr>
          <w:rFonts w:ascii="Verdana" w:hAnsi="Verdana"/>
        </w:rPr>
        <w:t>c</w:t>
      </w:r>
      <w:r w:rsidRPr="00890FDE">
        <w:rPr>
          <w:rFonts w:ascii="Verdana" w:hAnsi="Verdana"/>
        </w:rPr>
        <w:t xml:space="preserve">lause </w:t>
      </w:r>
      <w:r w:rsidR="00890FDE">
        <w:rPr>
          <w:rFonts w:ascii="Verdana" w:hAnsi="Verdana"/>
        </w:rPr>
        <w:fldChar w:fldCharType="begin"/>
      </w:r>
      <w:r w:rsidR="00890FDE">
        <w:rPr>
          <w:rFonts w:ascii="Verdana" w:hAnsi="Verdana"/>
        </w:rPr>
        <w:instrText xml:space="preserve"> REF _Ref17451064 \r \h </w:instrText>
      </w:r>
      <w:r w:rsidR="00890FDE">
        <w:rPr>
          <w:rFonts w:ascii="Verdana" w:hAnsi="Verdana"/>
        </w:rPr>
      </w:r>
      <w:r w:rsidR="00890FDE">
        <w:rPr>
          <w:rFonts w:ascii="Verdana" w:hAnsi="Verdana"/>
        </w:rPr>
        <w:fldChar w:fldCharType="separate"/>
      </w:r>
      <w:r w:rsidR="00A975DA">
        <w:rPr>
          <w:rFonts w:ascii="Verdana" w:hAnsi="Verdana"/>
        </w:rPr>
        <w:t>22.2.1</w:t>
      </w:r>
      <w:r w:rsidR="00890FDE">
        <w:rPr>
          <w:rFonts w:ascii="Verdana" w:hAnsi="Verdana"/>
        </w:rPr>
        <w:fldChar w:fldCharType="end"/>
      </w:r>
      <w:r w:rsidRPr="00890FDE">
        <w:rPr>
          <w:rFonts w:ascii="Verdana" w:hAnsi="Verdana"/>
        </w:rPr>
        <w:t>.</w:t>
      </w:r>
    </w:p>
    <w:p w:rsidR="00511650" w:rsidRDefault="00511650" w:rsidP="004B7187">
      <w:pPr>
        <w:numPr>
          <w:ilvl w:val="2"/>
          <w:numId w:val="1"/>
        </w:numPr>
        <w:tabs>
          <w:tab w:val="left" w:pos="1134"/>
          <w:tab w:val="left" w:pos="1701"/>
          <w:tab w:val="left" w:pos="7680"/>
        </w:tabs>
        <w:overflowPunct w:val="0"/>
        <w:autoSpaceDE w:val="0"/>
        <w:autoSpaceDN w:val="0"/>
        <w:adjustRightInd w:val="0"/>
        <w:spacing w:after="120"/>
        <w:ind w:left="1134" w:hanging="1134"/>
        <w:jc w:val="both"/>
        <w:textAlignment w:val="baseline"/>
        <w:rPr>
          <w:rFonts w:ascii="Verdana" w:hAnsi="Verdana"/>
        </w:rPr>
      </w:pPr>
      <w:bookmarkStart w:id="82" w:name="_Ref17451155"/>
      <w:r w:rsidRPr="00890FDE">
        <w:rPr>
          <w:rFonts w:ascii="Verdana" w:hAnsi="Verdana"/>
        </w:rPr>
        <w:t xml:space="preserve">Any Dispute that cannot be resolved by the parties within forty (40) Business Days of receipt of the written notice referred to in </w:t>
      </w:r>
      <w:r w:rsidR="00890FDE">
        <w:rPr>
          <w:rFonts w:ascii="Verdana" w:hAnsi="Verdana"/>
        </w:rPr>
        <w:t>c</w:t>
      </w:r>
      <w:r w:rsidRPr="00890FDE">
        <w:rPr>
          <w:rFonts w:ascii="Verdana" w:hAnsi="Verdana"/>
        </w:rPr>
        <w:t xml:space="preserve">lause </w:t>
      </w:r>
      <w:r w:rsidR="00890FDE">
        <w:rPr>
          <w:rFonts w:ascii="Verdana" w:hAnsi="Verdana"/>
        </w:rPr>
        <w:fldChar w:fldCharType="begin"/>
      </w:r>
      <w:r w:rsidR="00890FDE">
        <w:rPr>
          <w:rFonts w:ascii="Verdana" w:hAnsi="Verdana"/>
        </w:rPr>
        <w:instrText xml:space="preserve"> REF _Ref17451064 \r \h </w:instrText>
      </w:r>
      <w:r w:rsidR="00890FDE">
        <w:rPr>
          <w:rFonts w:ascii="Verdana" w:hAnsi="Verdana"/>
        </w:rPr>
      </w:r>
      <w:r w:rsidR="00890FDE">
        <w:rPr>
          <w:rFonts w:ascii="Verdana" w:hAnsi="Verdana"/>
        </w:rPr>
        <w:fldChar w:fldCharType="separate"/>
      </w:r>
      <w:r w:rsidR="00A975DA">
        <w:rPr>
          <w:rFonts w:ascii="Verdana" w:hAnsi="Verdana"/>
        </w:rPr>
        <w:t>22.2.1</w:t>
      </w:r>
      <w:r w:rsidR="00890FDE">
        <w:rPr>
          <w:rFonts w:ascii="Verdana" w:hAnsi="Verdana"/>
        </w:rPr>
        <w:fldChar w:fldCharType="end"/>
      </w:r>
      <w:r w:rsidRPr="00890FDE">
        <w:rPr>
          <w:rFonts w:ascii="Verdana" w:hAnsi="Verdana"/>
        </w:rPr>
        <w:t xml:space="preserve"> shall be referred by any party to a director of each of party who has authority to bind the party they respectively represent.  Each party shall advise the Authority promptly upon referring any dispute their respective directors in accordance with this </w:t>
      </w:r>
      <w:r w:rsidR="00890FDE">
        <w:rPr>
          <w:rFonts w:ascii="Verdana" w:hAnsi="Verdana"/>
        </w:rPr>
        <w:t>c</w:t>
      </w:r>
      <w:r w:rsidRPr="00890FDE">
        <w:rPr>
          <w:rFonts w:ascii="Verdana" w:hAnsi="Verdana"/>
        </w:rPr>
        <w:t xml:space="preserve">lause </w:t>
      </w:r>
      <w:r w:rsidR="00890FDE">
        <w:rPr>
          <w:rFonts w:ascii="Verdana" w:hAnsi="Verdana"/>
        </w:rPr>
        <w:fldChar w:fldCharType="begin"/>
      </w:r>
      <w:r w:rsidR="00890FDE">
        <w:rPr>
          <w:rFonts w:ascii="Verdana" w:hAnsi="Verdana"/>
        </w:rPr>
        <w:instrText xml:space="preserve"> REF _Ref17451155 \r \h </w:instrText>
      </w:r>
      <w:r w:rsidR="00890FDE">
        <w:rPr>
          <w:rFonts w:ascii="Verdana" w:hAnsi="Verdana"/>
        </w:rPr>
      </w:r>
      <w:r w:rsidR="00890FDE">
        <w:rPr>
          <w:rFonts w:ascii="Verdana" w:hAnsi="Verdana"/>
        </w:rPr>
        <w:fldChar w:fldCharType="separate"/>
      </w:r>
      <w:r w:rsidR="00A975DA">
        <w:rPr>
          <w:rFonts w:ascii="Verdana" w:hAnsi="Verdana"/>
        </w:rPr>
        <w:t>22.2.4</w:t>
      </w:r>
      <w:r w:rsidR="00890FDE">
        <w:rPr>
          <w:rFonts w:ascii="Verdana" w:hAnsi="Verdana"/>
        </w:rPr>
        <w:fldChar w:fldCharType="end"/>
      </w:r>
      <w:r w:rsidRPr="00890FDE">
        <w:rPr>
          <w:rFonts w:ascii="Verdana" w:hAnsi="Verdana"/>
        </w:rPr>
        <w:t xml:space="preserve">.  The Claimant shall organise a meeting (in person or by conference call or video-conference) and such directors shall meet within fifty (50) Business Days of receipt of the notice referred to in </w:t>
      </w:r>
      <w:r w:rsidR="00890FDE">
        <w:rPr>
          <w:rFonts w:ascii="Verdana" w:hAnsi="Verdana"/>
        </w:rPr>
        <w:t>c</w:t>
      </w:r>
      <w:r w:rsidRPr="00890FDE">
        <w:rPr>
          <w:rFonts w:ascii="Verdana" w:hAnsi="Verdana"/>
        </w:rPr>
        <w:t xml:space="preserve">lause </w:t>
      </w:r>
      <w:r w:rsidR="00890FDE">
        <w:rPr>
          <w:rFonts w:ascii="Verdana" w:hAnsi="Verdana"/>
        </w:rPr>
        <w:fldChar w:fldCharType="begin"/>
      </w:r>
      <w:r w:rsidR="00890FDE">
        <w:rPr>
          <w:rFonts w:ascii="Verdana" w:hAnsi="Verdana"/>
        </w:rPr>
        <w:instrText xml:space="preserve"> REF _Ref17451064 \r \h </w:instrText>
      </w:r>
      <w:r w:rsidR="00890FDE">
        <w:rPr>
          <w:rFonts w:ascii="Verdana" w:hAnsi="Verdana"/>
        </w:rPr>
      </w:r>
      <w:r w:rsidR="00890FDE">
        <w:rPr>
          <w:rFonts w:ascii="Verdana" w:hAnsi="Verdana"/>
        </w:rPr>
        <w:fldChar w:fldCharType="separate"/>
      </w:r>
      <w:r w:rsidR="00A975DA">
        <w:rPr>
          <w:rFonts w:ascii="Verdana" w:hAnsi="Verdana"/>
        </w:rPr>
        <w:t>22.2.1</w:t>
      </w:r>
      <w:r w:rsidR="00890FDE">
        <w:rPr>
          <w:rFonts w:ascii="Verdana" w:hAnsi="Verdana"/>
        </w:rPr>
        <w:fldChar w:fldCharType="end"/>
      </w:r>
      <w:r w:rsidRPr="00890FDE">
        <w:rPr>
          <w:rFonts w:ascii="Verdana" w:hAnsi="Verdana"/>
        </w:rPr>
        <w:t xml:space="preserve"> and negotiate in good faith and shall use their reasonable respective endeavours to solve amicably the Dispute within sixty (60) Business Days of receipt of the written notice referred to in </w:t>
      </w:r>
      <w:r w:rsidR="00890FDE">
        <w:rPr>
          <w:rFonts w:ascii="Verdana" w:hAnsi="Verdana"/>
        </w:rPr>
        <w:t>c</w:t>
      </w:r>
      <w:r w:rsidRPr="00890FDE">
        <w:rPr>
          <w:rFonts w:ascii="Verdana" w:hAnsi="Verdana"/>
        </w:rPr>
        <w:t xml:space="preserve">lause </w:t>
      </w:r>
      <w:r w:rsidR="00890FDE">
        <w:rPr>
          <w:rFonts w:ascii="Verdana" w:hAnsi="Verdana"/>
        </w:rPr>
        <w:fldChar w:fldCharType="begin"/>
      </w:r>
      <w:r w:rsidR="00890FDE">
        <w:rPr>
          <w:rFonts w:ascii="Verdana" w:hAnsi="Verdana"/>
        </w:rPr>
        <w:instrText xml:space="preserve"> REF _Ref17451064 \r \h </w:instrText>
      </w:r>
      <w:r w:rsidR="00890FDE">
        <w:rPr>
          <w:rFonts w:ascii="Verdana" w:hAnsi="Verdana"/>
        </w:rPr>
      </w:r>
      <w:r w:rsidR="00890FDE">
        <w:rPr>
          <w:rFonts w:ascii="Verdana" w:hAnsi="Verdana"/>
        </w:rPr>
        <w:fldChar w:fldCharType="separate"/>
      </w:r>
      <w:r w:rsidR="00A975DA">
        <w:rPr>
          <w:rFonts w:ascii="Verdana" w:hAnsi="Verdana"/>
        </w:rPr>
        <w:t>22.2.1</w:t>
      </w:r>
      <w:r w:rsidR="00890FDE">
        <w:rPr>
          <w:rFonts w:ascii="Verdana" w:hAnsi="Verdana"/>
        </w:rPr>
        <w:fldChar w:fldCharType="end"/>
      </w:r>
      <w:r w:rsidRPr="00890FDE">
        <w:rPr>
          <w:rFonts w:ascii="Verdana" w:hAnsi="Verdana"/>
        </w:rPr>
        <w:t>.</w:t>
      </w:r>
      <w:bookmarkEnd w:id="82"/>
    </w:p>
    <w:p w:rsidR="00890FDE" w:rsidRPr="00890FDE" w:rsidRDefault="00511650" w:rsidP="004B7187">
      <w:pPr>
        <w:numPr>
          <w:ilvl w:val="2"/>
          <w:numId w:val="1"/>
        </w:numPr>
        <w:tabs>
          <w:tab w:val="left" w:pos="1134"/>
          <w:tab w:val="left" w:pos="1701"/>
          <w:tab w:val="left" w:pos="7680"/>
        </w:tabs>
        <w:overflowPunct w:val="0"/>
        <w:autoSpaceDE w:val="0"/>
        <w:autoSpaceDN w:val="0"/>
        <w:adjustRightInd w:val="0"/>
        <w:spacing w:after="120"/>
        <w:ind w:left="1134" w:hanging="1134"/>
        <w:jc w:val="both"/>
        <w:textAlignment w:val="baseline"/>
        <w:rPr>
          <w:rFonts w:ascii="Verdana" w:hAnsi="Verdana"/>
        </w:rPr>
      </w:pPr>
      <w:r w:rsidRPr="00890FDE">
        <w:rPr>
          <w:rFonts w:ascii="Verdana" w:hAnsi="Verdana"/>
        </w:rPr>
        <w:t>If the parties have not resolved a Dispute to the satisfaction of both parties within sixty (60) Business Days of receipt of the notice r</w:t>
      </w:r>
      <w:r w:rsidR="00890FDE">
        <w:rPr>
          <w:rFonts w:ascii="Verdana" w:hAnsi="Verdana"/>
        </w:rPr>
        <w:t>eferred to in c</w:t>
      </w:r>
      <w:r w:rsidRPr="00890FDE">
        <w:rPr>
          <w:rFonts w:ascii="Verdana" w:hAnsi="Verdana"/>
        </w:rPr>
        <w:t xml:space="preserve">lause </w:t>
      </w:r>
      <w:r w:rsidR="00890FDE">
        <w:rPr>
          <w:rFonts w:ascii="Verdana" w:hAnsi="Verdana"/>
        </w:rPr>
        <w:fldChar w:fldCharType="begin"/>
      </w:r>
      <w:r w:rsidR="00890FDE">
        <w:rPr>
          <w:rFonts w:ascii="Verdana" w:hAnsi="Verdana"/>
        </w:rPr>
        <w:instrText xml:space="preserve"> REF _Ref17451064 \r \h </w:instrText>
      </w:r>
      <w:r w:rsidR="00890FDE">
        <w:rPr>
          <w:rFonts w:ascii="Verdana" w:hAnsi="Verdana"/>
        </w:rPr>
      </w:r>
      <w:r w:rsidR="00890FDE">
        <w:rPr>
          <w:rFonts w:ascii="Verdana" w:hAnsi="Verdana"/>
        </w:rPr>
        <w:fldChar w:fldCharType="separate"/>
      </w:r>
      <w:r w:rsidR="00A975DA">
        <w:rPr>
          <w:rFonts w:ascii="Verdana" w:hAnsi="Verdana"/>
        </w:rPr>
        <w:t>22.2.1</w:t>
      </w:r>
      <w:r w:rsidR="00890FDE">
        <w:rPr>
          <w:rFonts w:ascii="Verdana" w:hAnsi="Verdana"/>
        </w:rPr>
        <w:fldChar w:fldCharType="end"/>
      </w:r>
      <w:r w:rsidRPr="00890FDE">
        <w:rPr>
          <w:rFonts w:ascii="Verdana" w:hAnsi="Verdana"/>
        </w:rPr>
        <w:t xml:space="preserve"> then the Dispute may be referred to </w:t>
      </w:r>
      <w:r w:rsidR="00890FDE">
        <w:rPr>
          <w:rFonts w:ascii="Verdana" w:hAnsi="Verdana"/>
        </w:rPr>
        <w:t>arbitration in accordance with c</w:t>
      </w:r>
      <w:r w:rsidRPr="00890FDE">
        <w:rPr>
          <w:rFonts w:ascii="Verdana" w:hAnsi="Verdana"/>
        </w:rPr>
        <w:t xml:space="preserve">lause </w:t>
      </w:r>
      <w:r w:rsidR="00890FDE">
        <w:rPr>
          <w:rFonts w:ascii="Verdana" w:hAnsi="Verdana"/>
        </w:rPr>
        <w:fldChar w:fldCharType="begin"/>
      </w:r>
      <w:r w:rsidR="00890FDE">
        <w:rPr>
          <w:rFonts w:ascii="Verdana" w:hAnsi="Verdana"/>
        </w:rPr>
        <w:instrText xml:space="preserve"> REF _Ref17451301 \r \h </w:instrText>
      </w:r>
      <w:r w:rsidR="00890FDE">
        <w:rPr>
          <w:rFonts w:ascii="Verdana" w:hAnsi="Verdana"/>
        </w:rPr>
      </w:r>
      <w:r w:rsidR="00890FDE">
        <w:rPr>
          <w:rFonts w:ascii="Verdana" w:hAnsi="Verdana"/>
        </w:rPr>
        <w:fldChar w:fldCharType="separate"/>
      </w:r>
      <w:r w:rsidR="00A975DA">
        <w:rPr>
          <w:rFonts w:ascii="Verdana" w:hAnsi="Verdana"/>
        </w:rPr>
        <w:t>23</w:t>
      </w:r>
      <w:r w:rsidR="00890FDE">
        <w:rPr>
          <w:rFonts w:ascii="Verdana" w:hAnsi="Verdana"/>
        </w:rPr>
        <w:fldChar w:fldCharType="end"/>
      </w:r>
      <w:r w:rsidRPr="00890FDE">
        <w:rPr>
          <w:rFonts w:ascii="Verdana" w:hAnsi="Verdana"/>
        </w:rPr>
        <w:t>.</w:t>
      </w:r>
    </w:p>
    <w:p w:rsidR="00511650" w:rsidRPr="00890FDE" w:rsidRDefault="00511650" w:rsidP="004B7187">
      <w:pPr>
        <w:numPr>
          <w:ilvl w:val="0"/>
          <w:numId w:val="1"/>
        </w:numPr>
        <w:tabs>
          <w:tab w:val="left" w:pos="1134"/>
          <w:tab w:val="left" w:pos="7680"/>
        </w:tabs>
        <w:overflowPunct w:val="0"/>
        <w:autoSpaceDE w:val="0"/>
        <w:autoSpaceDN w:val="0"/>
        <w:adjustRightInd w:val="0"/>
        <w:spacing w:after="120"/>
        <w:ind w:left="1134" w:hanging="1134"/>
        <w:jc w:val="both"/>
        <w:textAlignment w:val="baseline"/>
        <w:rPr>
          <w:rFonts w:ascii="Verdana" w:hAnsi="Verdana"/>
          <w:b/>
        </w:rPr>
      </w:pPr>
      <w:bookmarkStart w:id="83" w:name="_Ref17451301"/>
      <w:r w:rsidRPr="00890FDE">
        <w:rPr>
          <w:rFonts w:ascii="Verdana" w:hAnsi="Verdana"/>
          <w:b/>
        </w:rPr>
        <w:t xml:space="preserve">Reference to </w:t>
      </w:r>
      <w:r w:rsidR="001A4290">
        <w:rPr>
          <w:rFonts w:ascii="Verdana" w:hAnsi="Verdana"/>
          <w:b/>
        </w:rPr>
        <w:t xml:space="preserve">and conduct of </w:t>
      </w:r>
      <w:r w:rsidRPr="00890FDE">
        <w:rPr>
          <w:rFonts w:ascii="Verdana" w:hAnsi="Verdana"/>
          <w:b/>
        </w:rPr>
        <w:t>arbitration</w:t>
      </w:r>
      <w:bookmarkEnd w:id="83"/>
    </w:p>
    <w:p w:rsidR="00511650" w:rsidRDefault="00511650" w:rsidP="004B7187">
      <w:pPr>
        <w:numPr>
          <w:ilvl w:val="1"/>
          <w:numId w:val="1"/>
        </w:numPr>
        <w:tabs>
          <w:tab w:val="left" w:pos="1134"/>
          <w:tab w:val="left" w:pos="7680"/>
        </w:tabs>
        <w:overflowPunct w:val="0"/>
        <w:autoSpaceDE w:val="0"/>
        <w:autoSpaceDN w:val="0"/>
        <w:adjustRightInd w:val="0"/>
        <w:spacing w:after="120"/>
        <w:ind w:left="1134" w:hanging="1134"/>
        <w:jc w:val="both"/>
        <w:textAlignment w:val="baseline"/>
        <w:rPr>
          <w:rFonts w:ascii="Verdana" w:hAnsi="Verdana"/>
        </w:rPr>
      </w:pPr>
      <w:bookmarkStart w:id="84" w:name="_Ref17451430"/>
      <w:r w:rsidRPr="00890FDE">
        <w:rPr>
          <w:rFonts w:ascii="Verdana" w:hAnsi="Verdana"/>
        </w:rPr>
        <w:lastRenderedPageBreak/>
        <w:t xml:space="preserve">If the parties have not resolved a Dispute to the satisfaction of both parties in accordance with Clause </w:t>
      </w:r>
      <w:r w:rsidR="00890FDE">
        <w:rPr>
          <w:rFonts w:ascii="Verdana" w:hAnsi="Verdana"/>
        </w:rPr>
        <w:fldChar w:fldCharType="begin"/>
      </w:r>
      <w:r w:rsidR="00890FDE">
        <w:rPr>
          <w:rFonts w:ascii="Verdana" w:hAnsi="Verdana"/>
        </w:rPr>
        <w:instrText xml:space="preserve"> REF _Ref17106405 \r \h </w:instrText>
      </w:r>
      <w:r w:rsidR="00890FDE">
        <w:rPr>
          <w:rFonts w:ascii="Verdana" w:hAnsi="Verdana"/>
        </w:rPr>
      </w:r>
      <w:r w:rsidR="00890FDE">
        <w:rPr>
          <w:rFonts w:ascii="Verdana" w:hAnsi="Verdana"/>
        </w:rPr>
        <w:fldChar w:fldCharType="separate"/>
      </w:r>
      <w:r w:rsidR="00A975DA">
        <w:rPr>
          <w:rFonts w:ascii="Verdana" w:hAnsi="Verdana"/>
        </w:rPr>
        <w:t>21</w:t>
      </w:r>
      <w:r w:rsidR="00890FDE">
        <w:rPr>
          <w:rFonts w:ascii="Verdana" w:hAnsi="Verdana"/>
        </w:rPr>
        <w:fldChar w:fldCharType="end"/>
      </w:r>
      <w:r w:rsidRPr="00890FDE">
        <w:rPr>
          <w:rFonts w:ascii="Verdana" w:hAnsi="Verdana"/>
        </w:rPr>
        <w:t xml:space="preserve"> above, Disputes shall be referred to arbitration pursuant to the arbitration rules of The London Court of International Arbitration (“LCIA” and “LCIA Rules”) in force from time to time. The arbitration tribunal shall be constituted in accordance with the LCIA Rules.</w:t>
      </w:r>
      <w:bookmarkEnd w:id="84"/>
    </w:p>
    <w:p w:rsidR="00511650" w:rsidRDefault="00511650" w:rsidP="004B7187">
      <w:pPr>
        <w:numPr>
          <w:ilvl w:val="1"/>
          <w:numId w:val="1"/>
        </w:numPr>
        <w:tabs>
          <w:tab w:val="left" w:pos="1134"/>
          <w:tab w:val="left" w:pos="7680"/>
        </w:tabs>
        <w:overflowPunct w:val="0"/>
        <w:autoSpaceDE w:val="0"/>
        <w:autoSpaceDN w:val="0"/>
        <w:adjustRightInd w:val="0"/>
        <w:spacing w:after="120"/>
        <w:ind w:left="1134" w:hanging="1134"/>
        <w:jc w:val="both"/>
        <w:textAlignment w:val="baseline"/>
        <w:rPr>
          <w:rFonts w:ascii="Verdana" w:hAnsi="Verdana"/>
        </w:rPr>
      </w:pPr>
      <w:r w:rsidRPr="00890FDE">
        <w:rPr>
          <w:rFonts w:ascii="Verdana" w:hAnsi="Verdana"/>
        </w:rPr>
        <w:t>Each party shall advise the Authority promptly upon referring any disp</w:t>
      </w:r>
      <w:r w:rsidR="00890FDE">
        <w:rPr>
          <w:rFonts w:ascii="Verdana" w:hAnsi="Verdana"/>
        </w:rPr>
        <w:t>ute to arbitration pursuant to c</w:t>
      </w:r>
      <w:r w:rsidRPr="00890FDE">
        <w:rPr>
          <w:rFonts w:ascii="Verdana" w:hAnsi="Verdana"/>
        </w:rPr>
        <w:t xml:space="preserve">lause </w:t>
      </w:r>
      <w:r w:rsidR="00890FDE" w:rsidRPr="00890FDE">
        <w:rPr>
          <w:rFonts w:ascii="Verdana" w:hAnsi="Verdana"/>
        </w:rPr>
        <w:fldChar w:fldCharType="begin"/>
      </w:r>
      <w:r w:rsidR="00890FDE" w:rsidRPr="00890FDE">
        <w:rPr>
          <w:rFonts w:ascii="Verdana" w:hAnsi="Verdana"/>
        </w:rPr>
        <w:instrText xml:space="preserve"> REF _Ref17451430 \r \h </w:instrText>
      </w:r>
      <w:r w:rsidR="00890FDE" w:rsidRPr="00890FDE">
        <w:rPr>
          <w:rFonts w:ascii="Verdana" w:hAnsi="Verdana"/>
        </w:rPr>
      </w:r>
      <w:r w:rsidR="00890FDE" w:rsidRPr="00890FDE">
        <w:rPr>
          <w:rFonts w:ascii="Verdana" w:hAnsi="Verdana"/>
        </w:rPr>
        <w:fldChar w:fldCharType="separate"/>
      </w:r>
      <w:r w:rsidR="00A975DA">
        <w:rPr>
          <w:rFonts w:ascii="Verdana" w:hAnsi="Verdana"/>
        </w:rPr>
        <w:t>23.1</w:t>
      </w:r>
      <w:r w:rsidR="00890FDE" w:rsidRPr="00890FDE">
        <w:rPr>
          <w:rFonts w:ascii="Verdana" w:hAnsi="Verdana"/>
        </w:rPr>
        <w:fldChar w:fldCharType="end"/>
      </w:r>
      <w:r w:rsidRPr="00890FDE">
        <w:rPr>
          <w:rFonts w:ascii="Verdana" w:hAnsi="Verdana"/>
        </w:rPr>
        <w:t>.</w:t>
      </w:r>
    </w:p>
    <w:p w:rsidR="00511650" w:rsidRDefault="00511650" w:rsidP="004B7187">
      <w:pPr>
        <w:numPr>
          <w:ilvl w:val="1"/>
          <w:numId w:val="1"/>
        </w:numPr>
        <w:tabs>
          <w:tab w:val="left" w:pos="1134"/>
          <w:tab w:val="left" w:pos="7680"/>
        </w:tabs>
        <w:overflowPunct w:val="0"/>
        <w:autoSpaceDE w:val="0"/>
        <w:autoSpaceDN w:val="0"/>
        <w:adjustRightInd w:val="0"/>
        <w:spacing w:after="120"/>
        <w:ind w:left="1134" w:hanging="1134"/>
        <w:jc w:val="both"/>
        <w:textAlignment w:val="baseline"/>
        <w:rPr>
          <w:rFonts w:ascii="Verdana" w:hAnsi="Verdana"/>
        </w:rPr>
      </w:pPr>
      <w:r w:rsidRPr="00890FDE">
        <w:rPr>
          <w:rFonts w:ascii="Verdana" w:hAnsi="Verdana"/>
        </w:rPr>
        <w:t>The arbitration tribunal shall consist of a sole arbitrator appointed in accordance with the LCIA Rules sub</w:t>
      </w:r>
      <w:r w:rsidR="00890FDE">
        <w:rPr>
          <w:rFonts w:ascii="Verdana" w:hAnsi="Verdana"/>
        </w:rPr>
        <w:t>ject to the provisions of this c</w:t>
      </w:r>
      <w:r w:rsidRPr="00890FDE">
        <w:rPr>
          <w:rFonts w:ascii="Verdana" w:hAnsi="Verdana"/>
        </w:rPr>
        <w:t xml:space="preserve">lause </w:t>
      </w:r>
      <w:r w:rsidR="00890FDE">
        <w:rPr>
          <w:rFonts w:ascii="Verdana" w:hAnsi="Verdana"/>
        </w:rPr>
        <w:fldChar w:fldCharType="begin"/>
      </w:r>
      <w:r w:rsidR="00890FDE">
        <w:rPr>
          <w:rFonts w:ascii="Verdana" w:hAnsi="Verdana"/>
        </w:rPr>
        <w:instrText xml:space="preserve"> REF _Ref17451301 \r \h </w:instrText>
      </w:r>
      <w:r w:rsidR="00890FDE">
        <w:rPr>
          <w:rFonts w:ascii="Verdana" w:hAnsi="Verdana"/>
        </w:rPr>
      </w:r>
      <w:r w:rsidR="00890FDE">
        <w:rPr>
          <w:rFonts w:ascii="Verdana" w:hAnsi="Verdana"/>
        </w:rPr>
        <w:fldChar w:fldCharType="separate"/>
      </w:r>
      <w:r w:rsidR="00A975DA">
        <w:rPr>
          <w:rFonts w:ascii="Verdana" w:hAnsi="Verdana"/>
        </w:rPr>
        <w:t>23</w:t>
      </w:r>
      <w:r w:rsidR="00890FDE">
        <w:rPr>
          <w:rFonts w:ascii="Verdana" w:hAnsi="Verdana"/>
        </w:rPr>
        <w:fldChar w:fldCharType="end"/>
      </w:r>
      <w:r w:rsidRPr="00890FDE">
        <w:rPr>
          <w:rFonts w:ascii="Verdana" w:hAnsi="Verdana"/>
        </w:rPr>
        <w:t>. Within fifteen (15) Business Days of the filing of the response pursuant to Article 2 of the LCIA Rules (the “Response”), the parties shall jointly nominate an agreed proposed arbitrator to the LCIA in writing with a copy to both parties.</w:t>
      </w:r>
    </w:p>
    <w:p w:rsidR="00511650" w:rsidRDefault="00511650" w:rsidP="004B7187">
      <w:pPr>
        <w:numPr>
          <w:ilvl w:val="1"/>
          <w:numId w:val="1"/>
        </w:numPr>
        <w:tabs>
          <w:tab w:val="left" w:pos="1134"/>
          <w:tab w:val="left" w:pos="7680"/>
        </w:tabs>
        <w:overflowPunct w:val="0"/>
        <w:autoSpaceDE w:val="0"/>
        <w:autoSpaceDN w:val="0"/>
        <w:adjustRightInd w:val="0"/>
        <w:spacing w:after="120"/>
        <w:ind w:left="1134" w:hanging="1134"/>
        <w:jc w:val="both"/>
        <w:textAlignment w:val="baseline"/>
        <w:rPr>
          <w:rFonts w:ascii="Verdana" w:hAnsi="Verdana"/>
        </w:rPr>
      </w:pPr>
      <w:r w:rsidRPr="00890FDE">
        <w:rPr>
          <w:rFonts w:ascii="Verdana" w:hAnsi="Verdana"/>
        </w:rPr>
        <w:t>In the event that the parties fail to agree upon a sole proposed arbitrator within ten (10) Business Days of the filing of the Response, either party may apply in writing, with a copy to the other party, to the Panel Chairman for the nomination of a sole arbitrator (the “Panel Request”). The Panel Chairman shall nominate a sole arbitrator in writing to the LCIA with a copy to both parties within ten (10) Business Days of receipt of the Panel Request.</w:t>
      </w:r>
    </w:p>
    <w:p w:rsidR="00511650" w:rsidRDefault="00511650" w:rsidP="004B7187">
      <w:pPr>
        <w:numPr>
          <w:ilvl w:val="1"/>
          <w:numId w:val="1"/>
        </w:numPr>
        <w:tabs>
          <w:tab w:val="left" w:pos="1134"/>
          <w:tab w:val="left" w:pos="7680"/>
        </w:tabs>
        <w:overflowPunct w:val="0"/>
        <w:autoSpaceDE w:val="0"/>
        <w:autoSpaceDN w:val="0"/>
        <w:adjustRightInd w:val="0"/>
        <w:spacing w:after="120"/>
        <w:ind w:left="1134" w:hanging="1134"/>
        <w:jc w:val="both"/>
        <w:textAlignment w:val="baseline"/>
        <w:rPr>
          <w:rFonts w:ascii="Verdana" w:hAnsi="Verdana"/>
        </w:rPr>
      </w:pPr>
      <w:bookmarkStart w:id="85" w:name="_Ref17451614"/>
      <w:r w:rsidRPr="00890FDE">
        <w:rPr>
          <w:rFonts w:ascii="Verdana" w:hAnsi="Verdana"/>
        </w:rPr>
        <w:t>If the Respondent to the arbitration proceedings should fail to file a Response, the Arbitration Claimant shall within ten (10) Business Days of the date on which the Response was due to be filed nominate an agreed proposed arbitrator to the LCIA in writing with a copy to all Disputing parties.</w:t>
      </w:r>
      <w:bookmarkEnd w:id="85"/>
    </w:p>
    <w:p w:rsidR="00511650" w:rsidRDefault="00511650" w:rsidP="004B7187">
      <w:pPr>
        <w:numPr>
          <w:ilvl w:val="1"/>
          <w:numId w:val="1"/>
        </w:numPr>
        <w:tabs>
          <w:tab w:val="left" w:pos="1134"/>
          <w:tab w:val="left" w:pos="7680"/>
        </w:tabs>
        <w:overflowPunct w:val="0"/>
        <w:autoSpaceDE w:val="0"/>
        <w:autoSpaceDN w:val="0"/>
        <w:adjustRightInd w:val="0"/>
        <w:spacing w:after="120"/>
        <w:ind w:left="1134" w:hanging="1134"/>
        <w:jc w:val="both"/>
        <w:textAlignment w:val="baseline"/>
        <w:rPr>
          <w:rFonts w:ascii="Verdana" w:hAnsi="Verdana"/>
        </w:rPr>
      </w:pPr>
      <w:r w:rsidRPr="001A4290">
        <w:rPr>
          <w:rFonts w:ascii="Verdana" w:hAnsi="Verdana"/>
        </w:rPr>
        <w:lastRenderedPageBreak/>
        <w:t xml:space="preserve">If no nomination is transmitted to the LCIA under </w:t>
      </w:r>
      <w:r w:rsidR="001A4290">
        <w:rPr>
          <w:rFonts w:ascii="Verdana" w:hAnsi="Verdana"/>
        </w:rPr>
        <w:t>c</w:t>
      </w:r>
      <w:r w:rsidRPr="001A4290">
        <w:rPr>
          <w:rFonts w:ascii="Verdana" w:hAnsi="Verdana"/>
        </w:rPr>
        <w:t xml:space="preserve">lause </w:t>
      </w:r>
      <w:r w:rsidR="001A4290">
        <w:rPr>
          <w:rFonts w:ascii="Verdana" w:hAnsi="Verdana"/>
        </w:rPr>
        <w:fldChar w:fldCharType="begin"/>
      </w:r>
      <w:r w:rsidR="001A4290">
        <w:rPr>
          <w:rFonts w:ascii="Verdana" w:hAnsi="Verdana"/>
        </w:rPr>
        <w:instrText xml:space="preserve"> REF _Ref17451614 \r \h </w:instrText>
      </w:r>
      <w:r w:rsidR="001A4290">
        <w:rPr>
          <w:rFonts w:ascii="Verdana" w:hAnsi="Verdana"/>
        </w:rPr>
      </w:r>
      <w:r w:rsidR="001A4290">
        <w:rPr>
          <w:rFonts w:ascii="Verdana" w:hAnsi="Verdana"/>
        </w:rPr>
        <w:fldChar w:fldCharType="separate"/>
      </w:r>
      <w:r w:rsidR="00A975DA">
        <w:rPr>
          <w:rFonts w:ascii="Verdana" w:hAnsi="Verdana"/>
        </w:rPr>
        <w:t>23.5</w:t>
      </w:r>
      <w:r w:rsidR="001A4290">
        <w:rPr>
          <w:rFonts w:ascii="Verdana" w:hAnsi="Verdana"/>
        </w:rPr>
        <w:fldChar w:fldCharType="end"/>
      </w:r>
      <w:r w:rsidRPr="001A4290">
        <w:rPr>
          <w:rFonts w:ascii="Verdana" w:hAnsi="Verdana"/>
        </w:rPr>
        <w:t xml:space="preserve"> within twenty (20) Business Days of the filing of the Response pursuant to Article 2 of the LCIA Rules, the LCIA shall appoint the sole arbitrator in accordance with the LCIA Rules. Such arbitrator shall have expertise in the provision of retail services in one or more utilities markets.</w:t>
      </w:r>
    </w:p>
    <w:p w:rsidR="00511650" w:rsidRDefault="00511650" w:rsidP="004B7187">
      <w:pPr>
        <w:numPr>
          <w:ilvl w:val="1"/>
          <w:numId w:val="1"/>
        </w:numPr>
        <w:tabs>
          <w:tab w:val="left" w:pos="1134"/>
          <w:tab w:val="left" w:pos="7680"/>
        </w:tabs>
        <w:overflowPunct w:val="0"/>
        <w:autoSpaceDE w:val="0"/>
        <w:autoSpaceDN w:val="0"/>
        <w:adjustRightInd w:val="0"/>
        <w:spacing w:after="120"/>
        <w:ind w:left="1134" w:hanging="1134"/>
        <w:jc w:val="both"/>
        <w:textAlignment w:val="baseline"/>
        <w:rPr>
          <w:rFonts w:ascii="Verdana" w:hAnsi="Verdana"/>
        </w:rPr>
      </w:pPr>
      <w:r w:rsidRPr="001A4290">
        <w:rPr>
          <w:rFonts w:ascii="Verdana" w:hAnsi="Verdana"/>
        </w:rPr>
        <w:t>Whatever the nationality, residence or domicile of either party and wherever the dispute arose the Laws of England and Wales shall be the proper law of any reference to arbitration hereunder and in particular (but not so as to derogate from the generality of the foregoing) the seat of any such arbitration shall be England or Wales, as the case may be, and the provisions of the Arbitration Act 1996 shall apply to any such arbitration wherever the same or any part of it shall be conducted.</w:t>
      </w:r>
      <w:r w:rsidR="001A4290">
        <w:rPr>
          <w:rFonts w:ascii="Verdana" w:hAnsi="Verdana"/>
        </w:rPr>
        <w:t xml:space="preserve">  </w:t>
      </w:r>
      <w:r w:rsidRPr="001A4290">
        <w:rPr>
          <w:rFonts w:ascii="Verdana" w:hAnsi="Verdana"/>
        </w:rPr>
        <w:t>The language of the arbitration shall be English.</w:t>
      </w:r>
    </w:p>
    <w:p w:rsidR="00511650" w:rsidRPr="001A4290" w:rsidRDefault="00511650" w:rsidP="004B7187">
      <w:pPr>
        <w:numPr>
          <w:ilvl w:val="0"/>
          <w:numId w:val="1"/>
        </w:numPr>
        <w:tabs>
          <w:tab w:val="left" w:pos="1134"/>
          <w:tab w:val="left" w:pos="7680"/>
        </w:tabs>
        <w:overflowPunct w:val="0"/>
        <w:autoSpaceDE w:val="0"/>
        <w:autoSpaceDN w:val="0"/>
        <w:adjustRightInd w:val="0"/>
        <w:spacing w:after="120"/>
        <w:ind w:left="1134" w:hanging="1134"/>
        <w:jc w:val="both"/>
        <w:textAlignment w:val="baseline"/>
        <w:rPr>
          <w:rFonts w:ascii="Verdana" w:hAnsi="Verdana"/>
          <w:b/>
        </w:rPr>
      </w:pPr>
      <w:bookmarkStart w:id="86" w:name="_Ref41552208"/>
      <w:r w:rsidRPr="001A4290">
        <w:rPr>
          <w:rFonts w:ascii="Verdana" w:hAnsi="Verdana"/>
          <w:b/>
        </w:rPr>
        <w:t>Arbitration decision</w:t>
      </w:r>
      <w:r w:rsidR="001A4290">
        <w:rPr>
          <w:rFonts w:ascii="Verdana" w:hAnsi="Verdana"/>
          <w:b/>
        </w:rPr>
        <w:t>s and</w:t>
      </w:r>
      <w:r w:rsidR="005144EA">
        <w:rPr>
          <w:rFonts w:ascii="Verdana" w:hAnsi="Verdana"/>
          <w:b/>
        </w:rPr>
        <w:t xml:space="preserve"> r</w:t>
      </w:r>
      <w:r w:rsidR="001A4290">
        <w:rPr>
          <w:rFonts w:ascii="Verdana" w:hAnsi="Verdana"/>
          <w:b/>
        </w:rPr>
        <w:t>elated Disputes</w:t>
      </w:r>
      <w:bookmarkEnd w:id="86"/>
    </w:p>
    <w:p w:rsidR="00511650" w:rsidRDefault="00511650" w:rsidP="004B7187">
      <w:pPr>
        <w:numPr>
          <w:ilvl w:val="1"/>
          <w:numId w:val="1"/>
        </w:numPr>
        <w:tabs>
          <w:tab w:val="left" w:pos="1134"/>
          <w:tab w:val="left" w:pos="7680"/>
        </w:tabs>
        <w:overflowPunct w:val="0"/>
        <w:autoSpaceDE w:val="0"/>
        <w:autoSpaceDN w:val="0"/>
        <w:adjustRightInd w:val="0"/>
        <w:spacing w:after="120"/>
        <w:ind w:left="1134" w:hanging="1134"/>
        <w:jc w:val="both"/>
        <w:textAlignment w:val="baseline"/>
        <w:rPr>
          <w:rFonts w:ascii="Verdana" w:hAnsi="Verdana"/>
        </w:rPr>
      </w:pPr>
      <w:r w:rsidRPr="00511650">
        <w:rPr>
          <w:rFonts w:ascii="Verdana" w:hAnsi="Verdana"/>
        </w:rPr>
        <w:t>The decision of the arbitration tribunal</w:t>
      </w:r>
      <w:r w:rsidR="001A4290">
        <w:rPr>
          <w:rFonts w:ascii="Verdana" w:hAnsi="Verdana"/>
        </w:rPr>
        <w:t xml:space="preserve"> pursuant to a reference under c</w:t>
      </w:r>
      <w:r w:rsidRPr="00511650">
        <w:rPr>
          <w:rFonts w:ascii="Verdana" w:hAnsi="Verdana"/>
        </w:rPr>
        <w:t xml:space="preserve">lause </w:t>
      </w:r>
      <w:r w:rsidR="001A4290">
        <w:rPr>
          <w:rFonts w:ascii="Verdana" w:hAnsi="Verdana"/>
        </w:rPr>
        <w:fldChar w:fldCharType="begin"/>
      </w:r>
      <w:r w:rsidR="001A4290">
        <w:rPr>
          <w:rFonts w:ascii="Verdana" w:hAnsi="Verdana"/>
        </w:rPr>
        <w:instrText xml:space="preserve"> REF _Ref17451430 \r \h </w:instrText>
      </w:r>
      <w:r w:rsidR="001A4290">
        <w:rPr>
          <w:rFonts w:ascii="Verdana" w:hAnsi="Verdana"/>
        </w:rPr>
      </w:r>
      <w:r w:rsidR="001A4290">
        <w:rPr>
          <w:rFonts w:ascii="Verdana" w:hAnsi="Verdana"/>
        </w:rPr>
        <w:fldChar w:fldCharType="separate"/>
      </w:r>
      <w:r w:rsidR="00A975DA">
        <w:rPr>
          <w:rFonts w:ascii="Verdana" w:hAnsi="Verdana"/>
        </w:rPr>
        <w:t>23.1</w:t>
      </w:r>
      <w:r w:rsidR="001A4290">
        <w:rPr>
          <w:rFonts w:ascii="Verdana" w:hAnsi="Verdana"/>
        </w:rPr>
        <w:fldChar w:fldCharType="end"/>
      </w:r>
      <w:r w:rsidRPr="00511650">
        <w:rPr>
          <w:rFonts w:ascii="Verdana" w:hAnsi="Verdana"/>
        </w:rPr>
        <w:t xml:space="preserve"> shall be final and binding on both </w:t>
      </w:r>
      <w:r>
        <w:rPr>
          <w:rFonts w:ascii="Verdana" w:hAnsi="Verdana"/>
        </w:rPr>
        <w:t>parties</w:t>
      </w:r>
      <w:r w:rsidRPr="00511650">
        <w:rPr>
          <w:rFonts w:ascii="Verdana" w:hAnsi="Verdana"/>
        </w:rPr>
        <w:t xml:space="preserve"> and the </w:t>
      </w:r>
      <w:r>
        <w:rPr>
          <w:rFonts w:ascii="Verdana" w:hAnsi="Verdana"/>
        </w:rPr>
        <w:t>parties</w:t>
      </w:r>
      <w:r w:rsidRPr="00511650">
        <w:rPr>
          <w:rFonts w:ascii="Verdana" w:hAnsi="Verdana"/>
        </w:rPr>
        <w:t xml:space="preserve"> shall comply with such decision provided that (for the avoidance of doubt) the arbitration tribunal shall not have the power to modify the terms of </w:t>
      </w:r>
      <w:r w:rsidR="001A4290">
        <w:rPr>
          <w:rFonts w:ascii="Verdana" w:hAnsi="Verdana"/>
        </w:rPr>
        <w:t>this agreement</w:t>
      </w:r>
      <w:r w:rsidRPr="00511650">
        <w:rPr>
          <w:rFonts w:ascii="Verdana" w:hAnsi="Verdana"/>
        </w:rPr>
        <w:t>.</w:t>
      </w:r>
    </w:p>
    <w:p w:rsidR="001A4290" w:rsidRDefault="00511650" w:rsidP="004B7187">
      <w:pPr>
        <w:numPr>
          <w:ilvl w:val="1"/>
          <w:numId w:val="1"/>
        </w:numPr>
        <w:tabs>
          <w:tab w:val="left" w:pos="1134"/>
          <w:tab w:val="left" w:pos="7680"/>
        </w:tabs>
        <w:overflowPunct w:val="0"/>
        <w:autoSpaceDE w:val="0"/>
        <w:autoSpaceDN w:val="0"/>
        <w:adjustRightInd w:val="0"/>
        <w:spacing w:after="120"/>
        <w:ind w:left="1134" w:hanging="1134"/>
        <w:jc w:val="both"/>
        <w:textAlignment w:val="baseline"/>
        <w:rPr>
          <w:rFonts w:ascii="Verdana" w:hAnsi="Verdana"/>
        </w:rPr>
      </w:pPr>
      <w:r w:rsidRPr="001A4290">
        <w:rPr>
          <w:rFonts w:ascii="Verdana" w:hAnsi="Verdana"/>
        </w:rPr>
        <w:t xml:space="preserve">The </w:t>
      </w:r>
      <w:r w:rsidR="001A4290">
        <w:rPr>
          <w:rFonts w:ascii="Verdana" w:hAnsi="Verdana"/>
        </w:rPr>
        <w:t>d</w:t>
      </w:r>
      <w:r w:rsidRPr="001A4290">
        <w:rPr>
          <w:rFonts w:ascii="Verdana" w:hAnsi="Verdana"/>
        </w:rPr>
        <w:t>isputing parties hereby waive any right to challenge or appeal any award of the arbitration tribunal to the full extent permitted by Law.</w:t>
      </w:r>
    </w:p>
    <w:p w:rsidR="00511650" w:rsidRDefault="00511650" w:rsidP="004B7187">
      <w:pPr>
        <w:numPr>
          <w:ilvl w:val="1"/>
          <w:numId w:val="1"/>
        </w:numPr>
        <w:tabs>
          <w:tab w:val="left" w:pos="1134"/>
          <w:tab w:val="left" w:pos="7680"/>
        </w:tabs>
        <w:overflowPunct w:val="0"/>
        <w:autoSpaceDE w:val="0"/>
        <w:autoSpaceDN w:val="0"/>
        <w:adjustRightInd w:val="0"/>
        <w:spacing w:after="120"/>
        <w:ind w:left="1134" w:hanging="1134"/>
        <w:jc w:val="both"/>
        <w:textAlignment w:val="baseline"/>
        <w:rPr>
          <w:rFonts w:ascii="Verdana" w:hAnsi="Verdana"/>
        </w:rPr>
      </w:pPr>
      <w:bookmarkStart w:id="87" w:name="_Ref17452151"/>
      <w:r w:rsidRPr="001A4290">
        <w:rPr>
          <w:rFonts w:ascii="Verdana" w:hAnsi="Verdana"/>
        </w:rPr>
        <w:t xml:space="preserve">The arbitration tribunal appointed in accordance with </w:t>
      </w:r>
      <w:r w:rsidR="001A4290">
        <w:rPr>
          <w:rFonts w:ascii="Verdana" w:hAnsi="Verdana"/>
        </w:rPr>
        <w:t>c</w:t>
      </w:r>
      <w:r w:rsidRPr="001A4290">
        <w:rPr>
          <w:rFonts w:ascii="Verdana" w:hAnsi="Verdana"/>
        </w:rPr>
        <w:t xml:space="preserve">lause </w:t>
      </w:r>
      <w:r w:rsidR="001A4290">
        <w:rPr>
          <w:rFonts w:ascii="Verdana" w:hAnsi="Verdana"/>
        </w:rPr>
        <w:fldChar w:fldCharType="begin"/>
      </w:r>
      <w:r w:rsidR="001A4290">
        <w:rPr>
          <w:rFonts w:ascii="Verdana" w:hAnsi="Verdana"/>
        </w:rPr>
        <w:instrText xml:space="preserve"> REF _Ref17451301 \r \h </w:instrText>
      </w:r>
      <w:r w:rsidR="001A4290">
        <w:rPr>
          <w:rFonts w:ascii="Verdana" w:hAnsi="Verdana"/>
        </w:rPr>
      </w:r>
      <w:r w:rsidR="001A4290">
        <w:rPr>
          <w:rFonts w:ascii="Verdana" w:hAnsi="Verdana"/>
        </w:rPr>
        <w:fldChar w:fldCharType="separate"/>
      </w:r>
      <w:r w:rsidR="00A975DA">
        <w:rPr>
          <w:rFonts w:ascii="Verdana" w:hAnsi="Verdana"/>
        </w:rPr>
        <w:t>23</w:t>
      </w:r>
      <w:r w:rsidR="001A4290">
        <w:rPr>
          <w:rFonts w:ascii="Verdana" w:hAnsi="Verdana"/>
        </w:rPr>
        <w:fldChar w:fldCharType="end"/>
      </w:r>
      <w:r w:rsidRPr="001A4290">
        <w:rPr>
          <w:rFonts w:ascii="Verdana" w:hAnsi="Verdana"/>
        </w:rPr>
        <w:t xml:space="preserve"> shall have the powers referred to in </w:t>
      </w:r>
      <w:r w:rsidR="001A4290">
        <w:rPr>
          <w:rFonts w:ascii="Verdana" w:hAnsi="Verdana"/>
        </w:rPr>
        <w:t>section</w:t>
      </w:r>
      <w:r w:rsidRPr="001A4290">
        <w:rPr>
          <w:rFonts w:ascii="Verdana" w:hAnsi="Verdana"/>
        </w:rPr>
        <w:t xml:space="preserve"> 35 of the Arbitration Act 1996 in relation to the consolidation of related proceedings.</w:t>
      </w:r>
      <w:bookmarkEnd w:id="87"/>
    </w:p>
    <w:p w:rsidR="00511650" w:rsidRDefault="00511650" w:rsidP="004B7187">
      <w:pPr>
        <w:numPr>
          <w:ilvl w:val="1"/>
          <w:numId w:val="1"/>
        </w:numPr>
        <w:tabs>
          <w:tab w:val="left" w:pos="1134"/>
          <w:tab w:val="left" w:pos="7680"/>
        </w:tabs>
        <w:overflowPunct w:val="0"/>
        <w:autoSpaceDE w:val="0"/>
        <w:autoSpaceDN w:val="0"/>
        <w:adjustRightInd w:val="0"/>
        <w:spacing w:after="120"/>
        <w:ind w:left="1134" w:hanging="1134"/>
        <w:jc w:val="both"/>
        <w:textAlignment w:val="baseline"/>
        <w:rPr>
          <w:rFonts w:ascii="Verdana" w:hAnsi="Verdana"/>
        </w:rPr>
      </w:pPr>
      <w:bookmarkStart w:id="88" w:name="_Ref17452075"/>
      <w:r w:rsidRPr="001A4290">
        <w:rPr>
          <w:rFonts w:ascii="Verdana" w:hAnsi="Verdana"/>
        </w:rPr>
        <w:lastRenderedPageBreak/>
        <w:t xml:space="preserve">If a Dispute has been referred to an arbitration tribunal pursuant to </w:t>
      </w:r>
      <w:r w:rsidR="001A4290">
        <w:rPr>
          <w:rFonts w:ascii="Verdana" w:hAnsi="Verdana"/>
        </w:rPr>
        <w:t>c</w:t>
      </w:r>
      <w:r w:rsidRPr="001A4290">
        <w:rPr>
          <w:rFonts w:ascii="Verdana" w:hAnsi="Verdana"/>
        </w:rPr>
        <w:t xml:space="preserve">lause </w:t>
      </w:r>
      <w:r w:rsidR="001A4290">
        <w:rPr>
          <w:rFonts w:ascii="Verdana" w:hAnsi="Verdana"/>
        </w:rPr>
        <w:fldChar w:fldCharType="begin"/>
      </w:r>
      <w:r w:rsidR="001A4290">
        <w:rPr>
          <w:rFonts w:ascii="Verdana" w:hAnsi="Verdana"/>
        </w:rPr>
        <w:instrText xml:space="preserve"> REF _Ref17451301 \r \h </w:instrText>
      </w:r>
      <w:r w:rsidR="001A4290">
        <w:rPr>
          <w:rFonts w:ascii="Verdana" w:hAnsi="Verdana"/>
        </w:rPr>
      </w:r>
      <w:r w:rsidR="001A4290">
        <w:rPr>
          <w:rFonts w:ascii="Verdana" w:hAnsi="Verdana"/>
        </w:rPr>
        <w:fldChar w:fldCharType="separate"/>
      </w:r>
      <w:r w:rsidR="00A975DA">
        <w:rPr>
          <w:rFonts w:ascii="Verdana" w:hAnsi="Verdana"/>
        </w:rPr>
        <w:t>23</w:t>
      </w:r>
      <w:r w:rsidR="001A4290">
        <w:rPr>
          <w:rFonts w:ascii="Verdana" w:hAnsi="Verdana"/>
        </w:rPr>
        <w:fldChar w:fldCharType="end"/>
      </w:r>
      <w:r w:rsidRPr="001A4290">
        <w:rPr>
          <w:rFonts w:ascii="Verdana" w:hAnsi="Verdana"/>
        </w:rPr>
        <w:t xml:space="preserve"> and a </w:t>
      </w:r>
      <w:r w:rsidR="001A4290">
        <w:rPr>
          <w:rFonts w:ascii="Verdana" w:hAnsi="Verdana"/>
        </w:rPr>
        <w:t>r</w:t>
      </w:r>
      <w:r w:rsidRPr="001A4290">
        <w:rPr>
          <w:rFonts w:ascii="Verdana" w:hAnsi="Verdana"/>
        </w:rPr>
        <w:t>elated Dispute has also been so referred to an arbitration tribunal for determination either party (or the Authority) may request the relevant arbitratio</w:t>
      </w:r>
      <w:r w:rsidR="001A4290">
        <w:rPr>
          <w:rFonts w:ascii="Verdana" w:hAnsi="Verdana"/>
        </w:rPr>
        <w:t>n tribunals to consolidate the r</w:t>
      </w:r>
      <w:r w:rsidRPr="001A4290">
        <w:rPr>
          <w:rFonts w:ascii="Verdana" w:hAnsi="Verdana"/>
        </w:rPr>
        <w:t>elated Disputes.</w:t>
      </w:r>
      <w:bookmarkEnd w:id="88"/>
    </w:p>
    <w:p w:rsidR="00511650" w:rsidRDefault="00511650" w:rsidP="004B7187">
      <w:pPr>
        <w:numPr>
          <w:ilvl w:val="1"/>
          <w:numId w:val="1"/>
        </w:numPr>
        <w:tabs>
          <w:tab w:val="left" w:pos="1134"/>
          <w:tab w:val="left" w:pos="7680"/>
        </w:tabs>
        <w:overflowPunct w:val="0"/>
        <w:autoSpaceDE w:val="0"/>
        <w:autoSpaceDN w:val="0"/>
        <w:adjustRightInd w:val="0"/>
        <w:spacing w:after="120"/>
        <w:ind w:left="1134" w:hanging="1134"/>
        <w:jc w:val="both"/>
        <w:textAlignment w:val="baseline"/>
        <w:rPr>
          <w:rFonts w:ascii="Verdana" w:hAnsi="Verdana"/>
        </w:rPr>
      </w:pPr>
      <w:bookmarkStart w:id="89" w:name="_Ref17452197"/>
      <w:r w:rsidRPr="001A4290">
        <w:rPr>
          <w:rFonts w:ascii="Verdana" w:hAnsi="Verdana"/>
        </w:rPr>
        <w:t xml:space="preserve">Within ten (10) Business Days of receiving the request referred to in </w:t>
      </w:r>
      <w:r w:rsidR="001A4290">
        <w:rPr>
          <w:rFonts w:ascii="Verdana" w:hAnsi="Verdana"/>
        </w:rPr>
        <w:t>c</w:t>
      </w:r>
      <w:r w:rsidRPr="001A4290">
        <w:rPr>
          <w:rFonts w:ascii="Verdana" w:hAnsi="Verdana"/>
        </w:rPr>
        <w:t xml:space="preserve">lause </w:t>
      </w:r>
      <w:r w:rsidR="001A4290">
        <w:rPr>
          <w:rFonts w:ascii="Verdana" w:hAnsi="Verdana"/>
        </w:rPr>
        <w:fldChar w:fldCharType="begin"/>
      </w:r>
      <w:r w:rsidR="001A4290">
        <w:rPr>
          <w:rFonts w:ascii="Verdana" w:hAnsi="Verdana"/>
        </w:rPr>
        <w:instrText xml:space="preserve"> REF _Ref17452075 \r \h </w:instrText>
      </w:r>
      <w:r w:rsidR="001A4290">
        <w:rPr>
          <w:rFonts w:ascii="Verdana" w:hAnsi="Verdana"/>
        </w:rPr>
      </w:r>
      <w:r w:rsidR="001A4290">
        <w:rPr>
          <w:rFonts w:ascii="Verdana" w:hAnsi="Verdana"/>
        </w:rPr>
        <w:fldChar w:fldCharType="separate"/>
      </w:r>
      <w:r w:rsidR="00A975DA">
        <w:rPr>
          <w:rFonts w:ascii="Verdana" w:hAnsi="Verdana"/>
        </w:rPr>
        <w:t>24.4</w:t>
      </w:r>
      <w:r w:rsidR="001A4290">
        <w:rPr>
          <w:rFonts w:ascii="Verdana" w:hAnsi="Verdana"/>
        </w:rPr>
        <w:fldChar w:fldCharType="end"/>
      </w:r>
      <w:r w:rsidRPr="001A4290">
        <w:rPr>
          <w:rFonts w:ascii="Verdana" w:hAnsi="Verdana"/>
        </w:rPr>
        <w:t xml:space="preserve">, the first arbitration tribunal appointed in respect of any Related Dispute may, if it considers it appropriate, order consolidation of some or all of the </w:t>
      </w:r>
      <w:r w:rsidR="001A4290">
        <w:rPr>
          <w:rFonts w:ascii="Verdana" w:hAnsi="Verdana"/>
        </w:rPr>
        <w:t>r</w:t>
      </w:r>
      <w:r w:rsidRPr="001A4290">
        <w:rPr>
          <w:rFonts w:ascii="Verdana" w:hAnsi="Verdana"/>
        </w:rPr>
        <w:t xml:space="preserve">elated Disputes and shall in such circumstances have the authority and power referred to in </w:t>
      </w:r>
      <w:r w:rsidR="001A4290">
        <w:rPr>
          <w:rFonts w:ascii="Verdana" w:hAnsi="Verdana"/>
        </w:rPr>
        <w:t>c</w:t>
      </w:r>
      <w:r w:rsidRPr="001A4290">
        <w:rPr>
          <w:rFonts w:ascii="Verdana" w:hAnsi="Verdana"/>
        </w:rPr>
        <w:t xml:space="preserve">lause </w:t>
      </w:r>
      <w:r w:rsidR="001A4290">
        <w:rPr>
          <w:rFonts w:ascii="Verdana" w:hAnsi="Verdana"/>
        </w:rPr>
        <w:fldChar w:fldCharType="begin"/>
      </w:r>
      <w:r w:rsidR="001A4290">
        <w:rPr>
          <w:rFonts w:ascii="Verdana" w:hAnsi="Verdana"/>
        </w:rPr>
        <w:instrText xml:space="preserve"> REF _Ref17452151 \r \h </w:instrText>
      </w:r>
      <w:r w:rsidR="001A4290">
        <w:rPr>
          <w:rFonts w:ascii="Verdana" w:hAnsi="Verdana"/>
        </w:rPr>
      </w:r>
      <w:r w:rsidR="001A4290">
        <w:rPr>
          <w:rFonts w:ascii="Verdana" w:hAnsi="Verdana"/>
        </w:rPr>
        <w:fldChar w:fldCharType="separate"/>
      </w:r>
      <w:r w:rsidR="00A975DA">
        <w:rPr>
          <w:rFonts w:ascii="Verdana" w:hAnsi="Verdana"/>
        </w:rPr>
        <w:t>24.3</w:t>
      </w:r>
      <w:r w:rsidR="001A4290">
        <w:rPr>
          <w:rFonts w:ascii="Verdana" w:hAnsi="Verdana"/>
        </w:rPr>
        <w:fldChar w:fldCharType="end"/>
      </w:r>
      <w:r w:rsidRPr="001A4290">
        <w:rPr>
          <w:rFonts w:ascii="Verdana" w:hAnsi="Verdana"/>
        </w:rPr>
        <w:t>. Any dispute between arbitration tribunals shall be referred to the LCIA for resolution.</w:t>
      </w:r>
      <w:bookmarkEnd w:id="89"/>
    </w:p>
    <w:p w:rsidR="00511650" w:rsidRDefault="00511650" w:rsidP="004B7187">
      <w:pPr>
        <w:numPr>
          <w:ilvl w:val="1"/>
          <w:numId w:val="1"/>
        </w:numPr>
        <w:tabs>
          <w:tab w:val="left" w:pos="1134"/>
          <w:tab w:val="left" w:pos="7680"/>
        </w:tabs>
        <w:overflowPunct w:val="0"/>
        <w:autoSpaceDE w:val="0"/>
        <w:autoSpaceDN w:val="0"/>
        <w:adjustRightInd w:val="0"/>
        <w:spacing w:after="120"/>
        <w:ind w:left="1134" w:hanging="1134"/>
        <w:jc w:val="both"/>
        <w:textAlignment w:val="baseline"/>
        <w:rPr>
          <w:rFonts w:ascii="Verdana" w:hAnsi="Verdana"/>
        </w:rPr>
      </w:pPr>
      <w:r w:rsidRPr="001A4290">
        <w:rPr>
          <w:rFonts w:ascii="Verdana" w:hAnsi="Verdana"/>
        </w:rPr>
        <w:t xml:space="preserve">In the event of the arbitration tribunal ordering consolidation of the Related Disputes in accordance with </w:t>
      </w:r>
      <w:r w:rsidR="001A4290">
        <w:rPr>
          <w:rFonts w:ascii="Verdana" w:hAnsi="Verdana"/>
        </w:rPr>
        <w:t>c</w:t>
      </w:r>
      <w:r w:rsidRPr="001A4290">
        <w:rPr>
          <w:rFonts w:ascii="Verdana" w:hAnsi="Verdana"/>
        </w:rPr>
        <w:t xml:space="preserve">lause </w:t>
      </w:r>
      <w:r w:rsidR="005144EA">
        <w:rPr>
          <w:rFonts w:ascii="Verdana" w:hAnsi="Verdana"/>
        </w:rPr>
        <w:fldChar w:fldCharType="begin"/>
      </w:r>
      <w:r w:rsidR="005144EA">
        <w:rPr>
          <w:rFonts w:ascii="Verdana" w:hAnsi="Verdana"/>
        </w:rPr>
        <w:instrText xml:space="preserve"> REF _Ref17452197 \r \h </w:instrText>
      </w:r>
      <w:r w:rsidR="005144EA">
        <w:rPr>
          <w:rFonts w:ascii="Verdana" w:hAnsi="Verdana"/>
        </w:rPr>
      </w:r>
      <w:r w:rsidR="005144EA">
        <w:rPr>
          <w:rFonts w:ascii="Verdana" w:hAnsi="Verdana"/>
        </w:rPr>
        <w:fldChar w:fldCharType="separate"/>
      </w:r>
      <w:r w:rsidR="00A975DA">
        <w:rPr>
          <w:rFonts w:ascii="Verdana" w:hAnsi="Verdana"/>
        </w:rPr>
        <w:t>24.5</w:t>
      </w:r>
      <w:r w:rsidR="005144EA">
        <w:rPr>
          <w:rFonts w:ascii="Verdana" w:hAnsi="Verdana"/>
        </w:rPr>
        <w:fldChar w:fldCharType="end"/>
      </w:r>
      <w:r w:rsidRPr="001A4290">
        <w:rPr>
          <w:rFonts w:ascii="Verdana" w:hAnsi="Verdana"/>
        </w:rPr>
        <w:t>, the arbitration tribunal shall have the authority and power to direct that all matters arising in the relevant Related Disputes are consolidated in whatever manner the arbitration tribunal determines and the Disputing parties shall thereafter abide by and implement such consolidation and any such direction.</w:t>
      </w:r>
    </w:p>
    <w:p w:rsidR="00511650" w:rsidRPr="005144EA" w:rsidRDefault="005144EA" w:rsidP="004B7187">
      <w:pPr>
        <w:numPr>
          <w:ilvl w:val="1"/>
          <w:numId w:val="1"/>
        </w:numPr>
        <w:tabs>
          <w:tab w:val="left" w:pos="1134"/>
          <w:tab w:val="left" w:pos="7680"/>
        </w:tabs>
        <w:overflowPunct w:val="0"/>
        <w:autoSpaceDE w:val="0"/>
        <w:autoSpaceDN w:val="0"/>
        <w:adjustRightInd w:val="0"/>
        <w:spacing w:after="120"/>
        <w:ind w:left="1134" w:hanging="1134"/>
        <w:jc w:val="both"/>
        <w:textAlignment w:val="baseline"/>
        <w:rPr>
          <w:rFonts w:ascii="Verdana" w:hAnsi="Verdana"/>
        </w:rPr>
      </w:pPr>
      <w:r>
        <w:rPr>
          <w:rFonts w:ascii="Verdana" w:hAnsi="Verdana"/>
        </w:rPr>
        <w:t>In the event that the r</w:t>
      </w:r>
      <w:r w:rsidR="00511650" w:rsidRPr="005144EA">
        <w:rPr>
          <w:rFonts w:ascii="Verdana" w:hAnsi="Verdana"/>
        </w:rPr>
        <w:t xml:space="preserve">elated Disputes are consolidated the arbitration tribunal shall determine all the consolidated </w:t>
      </w:r>
      <w:r>
        <w:rPr>
          <w:rFonts w:ascii="Verdana" w:hAnsi="Verdana"/>
        </w:rPr>
        <w:t>r</w:t>
      </w:r>
      <w:r w:rsidR="00511650" w:rsidRPr="005144EA">
        <w:rPr>
          <w:rFonts w:ascii="Verdana" w:hAnsi="Verdana"/>
        </w:rPr>
        <w:t>elated Disputes at the same time.</w:t>
      </w:r>
    </w:p>
    <w:p w:rsidR="00511650" w:rsidRPr="005144EA" w:rsidRDefault="00511650" w:rsidP="004B7187">
      <w:pPr>
        <w:numPr>
          <w:ilvl w:val="0"/>
          <w:numId w:val="1"/>
        </w:numPr>
        <w:tabs>
          <w:tab w:val="left" w:pos="1134"/>
          <w:tab w:val="left" w:pos="7680"/>
        </w:tabs>
        <w:overflowPunct w:val="0"/>
        <w:autoSpaceDE w:val="0"/>
        <w:autoSpaceDN w:val="0"/>
        <w:adjustRightInd w:val="0"/>
        <w:spacing w:after="120"/>
        <w:ind w:left="1134" w:hanging="1134"/>
        <w:jc w:val="both"/>
        <w:textAlignment w:val="baseline"/>
        <w:rPr>
          <w:rFonts w:ascii="Verdana" w:hAnsi="Verdana"/>
          <w:b/>
        </w:rPr>
      </w:pPr>
      <w:bookmarkStart w:id="90" w:name="_Ref41552211"/>
      <w:r w:rsidRPr="005144EA">
        <w:rPr>
          <w:rFonts w:ascii="Verdana" w:hAnsi="Verdana"/>
          <w:b/>
        </w:rPr>
        <w:t>Notification of arbitration determinations</w:t>
      </w:r>
      <w:bookmarkEnd w:id="90"/>
    </w:p>
    <w:p w:rsidR="00511650" w:rsidRPr="00511650" w:rsidRDefault="00511650" w:rsidP="004B7187">
      <w:pPr>
        <w:numPr>
          <w:ilvl w:val="1"/>
          <w:numId w:val="1"/>
        </w:numPr>
        <w:tabs>
          <w:tab w:val="left" w:pos="1134"/>
          <w:tab w:val="left" w:pos="7680"/>
        </w:tabs>
        <w:overflowPunct w:val="0"/>
        <w:autoSpaceDE w:val="0"/>
        <w:autoSpaceDN w:val="0"/>
        <w:adjustRightInd w:val="0"/>
        <w:spacing w:after="120"/>
        <w:ind w:left="1134" w:hanging="1134"/>
        <w:jc w:val="both"/>
        <w:textAlignment w:val="baseline"/>
        <w:rPr>
          <w:rFonts w:ascii="Verdana" w:hAnsi="Verdana"/>
        </w:rPr>
      </w:pPr>
      <w:r w:rsidRPr="00511650">
        <w:rPr>
          <w:rFonts w:ascii="Verdana" w:hAnsi="Verdana"/>
        </w:rPr>
        <w:t xml:space="preserve">Each </w:t>
      </w:r>
      <w:r>
        <w:rPr>
          <w:rFonts w:ascii="Verdana" w:hAnsi="Verdana"/>
        </w:rPr>
        <w:t>party</w:t>
      </w:r>
      <w:r w:rsidRPr="00511650">
        <w:rPr>
          <w:rFonts w:ascii="Verdana" w:hAnsi="Verdana"/>
        </w:rPr>
        <w:t xml:space="preserve"> shall ensure that the Authority receives notification of the outcome of the determination by an arbitration tribunal of any Dispute.</w:t>
      </w:r>
    </w:p>
    <w:p w:rsidR="00511650" w:rsidRPr="005144EA" w:rsidRDefault="00511650" w:rsidP="004B7187">
      <w:pPr>
        <w:numPr>
          <w:ilvl w:val="0"/>
          <w:numId w:val="1"/>
        </w:numPr>
        <w:tabs>
          <w:tab w:val="left" w:pos="1134"/>
          <w:tab w:val="left" w:pos="7680"/>
        </w:tabs>
        <w:overflowPunct w:val="0"/>
        <w:autoSpaceDE w:val="0"/>
        <w:autoSpaceDN w:val="0"/>
        <w:adjustRightInd w:val="0"/>
        <w:spacing w:after="120"/>
        <w:ind w:left="1134" w:hanging="1134"/>
        <w:jc w:val="both"/>
        <w:textAlignment w:val="baseline"/>
        <w:rPr>
          <w:rFonts w:ascii="Verdana" w:hAnsi="Verdana"/>
          <w:b/>
        </w:rPr>
      </w:pPr>
      <w:bookmarkStart w:id="91" w:name="_Ref17452479"/>
      <w:r w:rsidRPr="005144EA">
        <w:rPr>
          <w:rFonts w:ascii="Verdana" w:hAnsi="Verdana"/>
          <w:b/>
        </w:rPr>
        <w:lastRenderedPageBreak/>
        <w:t>Interim judicial relief</w:t>
      </w:r>
      <w:bookmarkEnd w:id="91"/>
    </w:p>
    <w:p w:rsidR="00511650" w:rsidRPr="00511650" w:rsidRDefault="00511650" w:rsidP="004B7187">
      <w:pPr>
        <w:numPr>
          <w:ilvl w:val="1"/>
          <w:numId w:val="1"/>
        </w:numPr>
        <w:tabs>
          <w:tab w:val="left" w:pos="1134"/>
          <w:tab w:val="left" w:pos="7680"/>
        </w:tabs>
        <w:overflowPunct w:val="0"/>
        <w:autoSpaceDE w:val="0"/>
        <w:autoSpaceDN w:val="0"/>
        <w:adjustRightInd w:val="0"/>
        <w:spacing w:after="120"/>
        <w:ind w:left="1134" w:hanging="1134"/>
        <w:jc w:val="both"/>
        <w:textAlignment w:val="baseline"/>
        <w:rPr>
          <w:rFonts w:ascii="Verdana" w:hAnsi="Verdana"/>
        </w:rPr>
      </w:pPr>
      <w:r w:rsidRPr="00511650">
        <w:rPr>
          <w:rFonts w:ascii="Verdana" w:hAnsi="Verdana"/>
        </w:rPr>
        <w:t xml:space="preserve">By agreeing to arbitration, the </w:t>
      </w:r>
      <w:r>
        <w:rPr>
          <w:rFonts w:ascii="Verdana" w:hAnsi="Verdana"/>
        </w:rPr>
        <w:t>parties</w:t>
      </w:r>
      <w:r w:rsidRPr="00511650">
        <w:rPr>
          <w:rFonts w:ascii="Verdana" w:hAnsi="Verdana"/>
        </w:rPr>
        <w:t xml:space="preserve"> do not intend to deprive the courts of England and Wales of their jurisdiction to issue a pre-arbitral injunction, pre-arbitral attachment, or other order in aid of arbitration proceedings and the enforcement of any award. Without prejudice to such provisional remedies as may be available under the jurisdiction of the courts of England and Wales, the arbitration tribunal shall have full authority to grant provisional remedies and to direct the </w:t>
      </w:r>
      <w:r>
        <w:rPr>
          <w:rFonts w:ascii="Verdana" w:hAnsi="Verdana"/>
        </w:rPr>
        <w:t>parties</w:t>
      </w:r>
      <w:r w:rsidRPr="00511650">
        <w:rPr>
          <w:rFonts w:ascii="Verdana" w:hAnsi="Verdana"/>
        </w:rPr>
        <w:t xml:space="preserve"> to request that any court modify or vacate any temporary or preliminary relief issued by such court, and to award damages for the failure of any </w:t>
      </w:r>
      <w:r>
        <w:rPr>
          <w:rFonts w:ascii="Verdana" w:hAnsi="Verdana"/>
        </w:rPr>
        <w:t>party</w:t>
      </w:r>
      <w:r w:rsidRPr="00511650">
        <w:rPr>
          <w:rFonts w:ascii="Verdana" w:hAnsi="Verdana"/>
        </w:rPr>
        <w:t xml:space="preserve"> to respect the arbitration tribunal’s orders to that effect. In any such judicial action:</w:t>
      </w:r>
    </w:p>
    <w:p w:rsidR="005144EA" w:rsidRDefault="00511650" w:rsidP="004B7187">
      <w:pPr>
        <w:numPr>
          <w:ilvl w:val="2"/>
          <w:numId w:val="1"/>
        </w:numPr>
        <w:tabs>
          <w:tab w:val="left" w:pos="1134"/>
          <w:tab w:val="left" w:pos="1701"/>
          <w:tab w:val="left" w:pos="7680"/>
        </w:tabs>
        <w:overflowPunct w:val="0"/>
        <w:autoSpaceDE w:val="0"/>
        <w:autoSpaceDN w:val="0"/>
        <w:adjustRightInd w:val="0"/>
        <w:spacing w:after="120"/>
        <w:ind w:left="1134" w:hanging="1134"/>
        <w:jc w:val="both"/>
        <w:textAlignment w:val="baseline"/>
        <w:rPr>
          <w:rFonts w:ascii="Verdana" w:hAnsi="Verdana"/>
        </w:rPr>
      </w:pPr>
      <w:r w:rsidRPr="00511650">
        <w:rPr>
          <w:rFonts w:ascii="Verdana" w:hAnsi="Verdana"/>
        </w:rPr>
        <w:t xml:space="preserve">each of the </w:t>
      </w:r>
      <w:r>
        <w:rPr>
          <w:rFonts w:ascii="Verdana" w:hAnsi="Verdana"/>
        </w:rPr>
        <w:t>parties</w:t>
      </w:r>
      <w:r w:rsidRPr="00511650">
        <w:rPr>
          <w:rFonts w:ascii="Verdana" w:hAnsi="Verdana"/>
        </w:rPr>
        <w:t xml:space="preserve"> irrevocably and unconditionally consents to the exclusive jurisdiction of the courts of England and Wales for the purpose of any interim injunction, pre-arbitral attachment, or other order in aid of arbitration proceedings, and to the non-exclusive jurisdiction of such courts for the enforcement of any judgment on any award;</w:t>
      </w:r>
    </w:p>
    <w:p w:rsidR="005144EA" w:rsidRDefault="00511650" w:rsidP="004B7187">
      <w:pPr>
        <w:numPr>
          <w:ilvl w:val="2"/>
          <w:numId w:val="1"/>
        </w:numPr>
        <w:tabs>
          <w:tab w:val="left" w:pos="1134"/>
          <w:tab w:val="left" w:pos="1701"/>
          <w:tab w:val="left" w:pos="7680"/>
        </w:tabs>
        <w:overflowPunct w:val="0"/>
        <w:autoSpaceDE w:val="0"/>
        <w:autoSpaceDN w:val="0"/>
        <w:adjustRightInd w:val="0"/>
        <w:spacing w:after="120"/>
        <w:ind w:left="1134" w:hanging="1134"/>
        <w:jc w:val="both"/>
        <w:textAlignment w:val="baseline"/>
        <w:rPr>
          <w:rFonts w:ascii="Verdana" w:hAnsi="Verdana"/>
        </w:rPr>
      </w:pPr>
      <w:r w:rsidRPr="005144EA">
        <w:rPr>
          <w:rFonts w:ascii="Verdana" w:hAnsi="Verdana"/>
        </w:rPr>
        <w:t xml:space="preserve">each of the parties irrevocably waives, to the fullest extent they may effectively do so, any objection, including any objection to the jurisdiction based on the grounds of </w:t>
      </w:r>
      <w:r w:rsidRPr="005144EA">
        <w:rPr>
          <w:rFonts w:ascii="Verdana" w:hAnsi="Verdana"/>
          <w:i/>
        </w:rPr>
        <w:t xml:space="preserve">forum non </w:t>
      </w:r>
      <w:proofErr w:type="spellStart"/>
      <w:r w:rsidRPr="005144EA">
        <w:rPr>
          <w:rFonts w:ascii="Verdana" w:hAnsi="Verdana"/>
          <w:i/>
        </w:rPr>
        <w:t>conveniens</w:t>
      </w:r>
      <w:proofErr w:type="spellEnd"/>
      <w:r w:rsidRPr="005144EA">
        <w:rPr>
          <w:rFonts w:ascii="Verdana" w:hAnsi="Verdana"/>
        </w:rPr>
        <w:t xml:space="preserve"> on account of its place of incorporation or domicile or otherwise, which it may now or hereafter have to the bringing of any such action or proceeding in any courts in England or Wales; and</w:t>
      </w:r>
    </w:p>
    <w:p w:rsidR="009F58C8" w:rsidRPr="005144EA" w:rsidRDefault="00511650" w:rsidP="004B7187">
      <w:pPr>
        <w:numPr>
          <w:ilvl w:val="2"/>
          <w:numId w:val="1"/>
        </w:numPr>
        <w:tabs>
          <w:tab w:val="left" w:pos="1134"/>
          <w:tab w:val="left" w:pos="1701"/>
          <w:tab w:val="left" w:pos="7680"/>
        </w:tabs>
        <w:overflowPunct w:val="0"/>
        <w:autoSpaceDE w:val="0"/>
        <w:autoSpaceDN w:val="0"/>
        <w:adjustRightInd w:val="0"/>
        <w:spacing w:after="120"/>
        <w:ind w:left="1134" w:hanging="1134"/>
        <w:jc w:val="both"/>
        <w:textAlignment w:val="baseline"/>
        <w:rPr>
          <w:rFonts w:ascii="Verdana" w:hAnsi="Verdana"/>
        </w:rPr>
      </w:pPr>
      <w:proofErr w:type="gramStart"/>
      <w:r w:rsidRPr="005144EA">
        <w:rPr>
          <w:rFonts w:ascii="Verdana" w:hAnsi="Verdana"/>
        </w:rPr>
        <w:lastRenderedPageBreak/>
        <w:t>each</w:t>
      </w:r>
      <w:proofErr w:type="gramEnd"/>
      <w:r w:rsidRPr="005144EA">
        <w:rPr>
          <w:rFonts w:ascii="Verdana" w:hAnsi="Verdana"/>
        </w:rPr>
        <w:t xml:space="preserve"> of the parties irrevocably consents to service of process to its registered office or, if its registered office is not in England, Wales or Scotland, to the address provided for the party on the Authority’s website at the time of service.</w:t>
      </w:r>
    </w:p>
    <w:p w:rsidR="009F58C8" w:rsidRPr="008A2BAB" w:rsidRDefault="009F58C8" w:rsidP="004B7187">
      <w:pPr>
        <w:numPr>
          <w:ilvl w:val="0"/>
          <w:numId w:val="1"/>
        </w:numPr>
        <w:tabs>
          <w:tab w:val="left" w:pos="1134"/>
          <w:tab w:val="left" w:pos="7680"/>
        </w:tabs>
        <w:overflowPunct w:val="0"/>
        <w:autoSpaceDE w:val="0"/>
        <w:autoSpaceDN w:val="0"/>
        <w:adjustRightInd w:val="0"/>
        <w:spacing w:after="120"/>
        <w:ind w:left="1134" w:hanging="1134"/>
        <w:jc w:val="both"/>
        <w:textAlignment w:val="baseline"/>
        <w:rPr>
          <w:rFonts w:ascii="Verdana" w:hAnsi="Verdana"/>
          <w:b/>
        </w:rPr>
      </w:pPr>
      <w:bookmarkStart w:id="92" w:name="_Ref41552215"/>
      <w:r w:rsidRPr="008A2BAB">
        <w:rPr>
          <w:rFonts w:ascii="Verdana" w:hAnsi="Verdana"/>
          <w:b/>
        </w:rPr>
        <w:t>Governing Law</w:t>
      </w:r>
      <w:bookmarkEnd w:id="92"/>
    </w:p>
    <w:p w:rsidR="009F58C8" w:rsidRPr="00E243F3" w:rsidRDefault="009F58C8" w:rsidP="004B7187">
      <w:pPr>
        <w:numPr>
          <w:ilvl w:val="1"/>
          <w:numId w:val="1"/>
        </w:numPr>
        <w:tabs>
          <w:tab w:val="left" w:pos="1134"/>
          <w:tab w:val="left" w:pos="7680"/>
        </w:tabs>
        <w:overflowPunct w:val="0"/>
        <w:autoSpaceDE w:val="0"/>
        <w:autoSpaceDN w:val="0"/>
        <w:adjustRightInd w:val="0"/>
        <w:spacing w:after="120"/>
        <w:ind w:left="1134" w:hanging="1134"/>
        <w:jc w:val="both"/>
        <w:textAlignment w:val="baseline"/>
        <w:rPr>
          <w:rFonts w:ascii="Verdana" w:hAnsi="Verdana"/>
        </w:rPr>
      </w:pPr>
      <w:r w:rsidRPr="00E243F3">
        <w:rPr>
          <w:rFonts w:ascii="Verdana" w:hAnsi="Verdana"/>
        </w:rPr>
        <w:t xml:space="preserve">This </w:t>
      </w:r>
      <w:r>
        <w:rPr>
          <w:rFonts w:ascii="Verdana" w:hAnsi="Verdana"/>
        </w:rPr>
        <w:t>a</w:t>
      </w:r>
      <w:r w:rsidRPr="00E243F3">
        <w:rPr>
          <w:rFonts w:ascii="Verdana" w:hAnsi="Verdana"/>
        </w:rPr>
        <w:t>greement shall be governed by the law of England and shall be subject to the jurisdiction of the English courts.</w:t>
      </w:r>
    </w:p>
    <w:p w:rsidR="009F58C8" w:rsidRPr="00E243F3" w:rsidRDefault="009F58C8" w:rsidP="004B7187">
      <w:pPr>
        <w:numPr>
          <w:ilvl w:val="0"/>
          <w:numId w:val="1"/>
        </w:numPr>
        <w:tabs>
          <w:tab w:val="left" w:pos="1134"/>
          <w:tab w:val="left" w:pos="7680"/>
        </w:tabs>
        <w:overflowPunct w:val="0"/>
        <w:autoSpaceDE w:val="0"/>
        <w:autoSpaceDN w:val="0"/>
        <w:adjustRightInd w:val="0"/>
        <w:spacing w:after="120"/>
        <w:ind w:left="1134" w:hanging="1134"/>
        <w:jc w:val="both"/>
        <w:textAlignment w:val="baseline"/>
        <w:rPr>
          <w:rFonts w:ascii="Verdana" w:hAnsi="Verdana"/>
          <w:b/>
        </w:rPr>
      </w:pPr>
      <w:bookmarkStart w:id="93" w:name="_Ref41552217"/>
      <w:r w:rsidRPr="00E243F3">
        <w:rPr>
          <w:rFonts w:ascii="Verdana" w:hAnsi="Verdana"/>
          <w:b/>
        </w:rPr>
        <w:t>Change of Law</w:t>
      </w:r>
      <w:bookmarkEnd w:id="93"/>
    </w:p>
    <w:p w:rsidR="009F58C8" w:rsidRPr="00E243F3" w:rsidRDefault="009F58C8" w:rsidP="004B7187">
      <w:pPr>
        <w:numPr>
          <w:ilvl w:val="1"/>
          <w:numId w:val="1"/>
        </w:numPr>
        <w:tabs>
          <w:tab w:val="left" w:pos="1134"/>
          <w:tab w:val="left" w:pos="7680"/>
        </w:tabs>
        <w:overflowPunct w:val="0"/>
        <w:autoSpaceDE w:val="0"/>
        <w:autoSpaceDN w:val="0"/>
        <w:adjustRightInd w:val="0"/>
        <w:spacing w:after="120"/>
        <w:ind w:left="1134" w:hanging="1134"/>
        <w:jc w:val="both"/>
        <w:textAlignment w:val="baseline"/>
        <w:rPr>
          <w:rFonts w:ascii="Verdana" w:hAnsi="Verdana"/>
        </w:rPr>
      </w:pPr>
      <w:r w:rsidRPr="00E243F3">
        <w:rPr>
          <w:rFonts w:ascii="Verdana" w:hAnsi="Verdana"/>
        </w:rPr>
        <w:t xml:space="preserve">If any provision (or part thereof) of this </w:t>
      </w:r>
      <w:r>
        <w:rPr>
          <w:rFonts w:ascii="Verdana" w:hAnsi="Verdana"/>
        </w:rPr>
        <w:t>a</w:t>
      </w:r>
      <w:r w:rsidRPr="00E243F3">
        <w:rPr>
          <w:rFonts w:ascii="Verdana" w:hAnsi="Verdana"/>
        </w:rPr>
        <w:t xml:space="preserve">greement is or becomes invalid, unenforceable or illegal such invalidity, unenforceability of illegality shall not prejudice the remainder of the </w:t>
      </w:r>
      <w:r>
        <w:rPr>
          <w:rFonts w:ascii="Verdana" w:hAnsi="Verdana"/>
        </w:rPr>
        <w:t>a</w:t>
      </w:r>
      <w:r w:rsidRPr="00E243F3">
        <w:rPr>
          <w:rFonts w:ascii="Verdana" w:hAnsi="Verdana"/>
        </w:rPr>
        <w:t>greement which shall continue to have effect subject to the remainder of this clause.</w:t>
      </w:r>
    </w:p>
    <w:p w:rsidR="009F58C8" w:rsidRPr="00B3563C" w:rsidRDefault="009F58C8" w:rsidP="004B7187">
      <w:pPr>
        <w:numPr>
          <w:ilvl w:val="1"/>
          <w:numId w:val="1"/>
        </w:numPr>
        <w:tabs>
          <w:tab w:val="left" w:pos="1134"/>
          <w:tab w:val="left" w:pos="7680"/>
        </w:tabs>
        <w:overflowPunct w:val="0"/>
        <w:autoSpaceDE w:val="0"/>
        <w:autoSpaceDN w:val="0"/>
        <w:adjustRightInd w:val="0"/>
        <w:spacing w:after="120"/>
        <w:ind w:left="1134" w:hanging="1134"/>
        <w:jc w:val="both"/>
        <w:textAlignment w:val="baseline"/>
        <w:rPr>
          <w:rFonts w:ascii="Verdana" w:hAnsi="Verdana"/>
          <w:b/>
        </w:rPr>
      </w:pPr>
      <w:r w:rsidRPr="00E243F3">
        <w:rPr>
          <w:rFonts w:ascii="Verdana" w:hAnsi="Verdana"/>
        </w:rPr>
        <w:t xml:space="preserve">If any party considers that its respective obligations are adversely affected to a material extent by a change in any relevant Legal Requirement, the party so affected may propose a variation to the terms of this </w:t>
      </w:r>
      <w:r>
        <w:rPr>
          <w:rFonts w:ascii="Verdana" w:hAnsi="Verdana"/>
        </w:rPr>
        <w:t>a</w:t>
      </w:r>
      <w:r w:rsidRPr="00E243F3">
        <w:rPr>
          <w:rFonts w:ascii="Verdana" w:hAnsi="Verdana"/>
        </w:rPr>
        <w:t xml:space="preserve">greement which, if not agreed, shall be dealt with as a dispute under the terms of clause </w:t>
      </w:r>
      <w:r>
        <w:rPr>
          <w:rFonts w:ascii="Verdana" w:hAnsi="Verdana"/>
        </w:rPr>
        <w:fldChar w:fldCharType="begin"/>
      </w:r>
      <w:r>
        <w:rPr>
          <w:rFonts w:ascii="Verdana" w:hAnsi="Verdana"/>
        </w:rPr>
        <w:instrText xml:space="preserve"> REF _Ref17106405 \r \h </w:instrText>
      </w:r>
      <w:r>
        <w:rPr>
          <w:rFonts w:ascii="Verdana" w:hAnsi="Verdana"/>
        </w:rPr>
      </w:r>
      <w:r>
        <w:rPr>
          <w:rFonts w:ascii="Verdana" w:hAnsi="Verdana"/>
        </w:rPr>
        <w:fldChar w:fldCharType="separate"/>
      </w:r>
      <w:r w:rsidR="00A975DA">
        <w:rPr>
          <w:rFonts w:ascii="Verdana" w:hAnsi="Verdana"/>
        </w:rPr>
        <w:t>21</w:t>
      </w:r>
      <w:r>
        <w:rPr>
          <w:rFonts w:ascii="Verdana" w:hAnsi="Verdana"/>
        </w:rPr>
        <w:fldChar w:fldCharType="end"/>
      </w:r>
      <w:r w:rsidRPr="00E243F3">
        <w:rPr>
          <w:rFonts w:ascii="Verdana" w:hAnsi="Verdana"/>
        </w:rPr>
        <w:t xml:space="preserve"> above.</w:t>
      </w:r>
    </w:p>
    <w:p w:rsidR="00B3563C" w:rsidRPr="009F58C8" w:rsidRDefault="00B3563C" w:rsidP="004B7187">
      <w:pPr>
        <w:numPr>
          <w:ilvl w:val="0"/>
          <w:numId w:val="1"/>
        </w:numPr>
        <w:tabs>
          <w:tab w:val="left" w:pos="1134"/>
          <w:tab w:val="left" w:pos="7680"/>
        </w:tabs>
        <w:overflowPunct w:val="0"/>
        <w:autoSpaceDE w:val="0"/>
        <w:autoSpaceDN w:val="0"/>
        <w:adjustRightInd w:val="0"/>
        <w:spacing w:after="120"/>
        <w:ind w:left="1134" w:hanging="1134"/>
        <w:jc w:val="both"/>
        <w:textAlignment w:val="baseline"/>
        <w:rPr>
          <w:rFonts w:ascii="Verdana" w:hAnsi="Verdana"/>
          <w:b/>
        </w:rPr>
      </w:pPr>
      <w:bookmarkStart w:id="94" w:name="_Ref17979505"/>
      <w:r w:rsidRPr="00B3563C">
        <w:rPr>
          <w:rFonts w:ascii="Verdana" w:hAnsi="Verdana"/>
          <w:b/>
        </w:rPr>
        <w:t>Form of Agreement</w:t>
      </w:r>
      <w:bookmarkEnd w:id="94"/>
    </w:p>
    <w:p w:rsidR="00155A2A" w:rsidRDefault="00B3563C" w:rsidP="004B7187">
      <w:pPr>
        <w:numPr>
          <w:ilvl w:val="1"/>
          <w:numId w:val="1"/>
        </w:numPr>
        <w:tabs>
          <w:tab w:val="left" w:pos="1134"/>
          <w:tab w:val="left" w:pos="7680"/>
        </w:tabs>
        <w:overflowPunct w:val="0"/>
        <w:autoSpaceDE w:val="0"/>
        <w:autoSpaceDN w:val="0"/>
        <w:adjustRightInd w:val="0"/>
        <w:spacing w:after="120"/>
        <w:ind w:left="1134" w:hanging="1134"/>
        <w:jc w:val="both"/>
        <w:textAlignment w:val="baseline"/>
        <w:rPr>
          <w:rFonts w:ascii="Verdana" w:hAnsi="Verdana"/>
        </w:rPr>
      </w:pPr>
      <w:r>
        <w:rPr>
          <w:rFonts w:ascii="Verdana" w:hAnsi="Verdana"/>
        </w:rPr>
        <w:t>This agreement is not a deed and may be signed under hand by any authorised signatory.</w:t>
      </w:r>
    </w:p>
    <w:p w:rsidR="00657B57" w:rsidRDefault="00C53A94" w:rsidP="004B7187">
      <w:pPr>
        <w:numPr>
          <w:ilvl w:val="1"/>
          <w:numId w:val="1"/>
        </w:numPr>
        <w:tabs>
          <w:tab w:val="left" w:pos="1134"/>
          <w:tab w:val="left" w:pos="7680"/>
        </w:tabs>
        <w:overflowPunct w:val="0"/>
        <w:autoSpaceDE w:val="0"/>
        <w:autoSpaceDN w:val="0"/>
        <w:adjustRightInd w:val="0"/>
        <w:spacing w:after="120"/>
        <w:ind w:left="1134" w:hanging="1134"/>
        <w:jc w:val="both"/>
        <w:textAlignment w:val="baseline"/>
        <w:rPr>
          <w:rFonts w:ascii="Verdana" w:hAnsi="Verdana"/>
        </w:rPr>
      </w:pPr>
      <w:r>
        <w:rPr>
          <w:rFonts w:ascii="Verdana" w:hAnsi="Verdana"/>
        </w:rPr>
        <w:lastRenderedPageBreak/>
        <w:t>Either party (or both) may</w:t>
      </w:r>
      <w:r w:rsidR="00B3563C" w:rsidRPr="00B3563C">
        <w:rPr>
          <w:rFonts w:ascii="Verdana" w:hAnsi="Verdana"/>
        </w:rPr>
        <w:t xml:space="preserve"> sign this agreement by electronic signature (whatever form the electronic signature takes</w:t>
      </w:r>
      <w:r>
        <w:rPr>
          <w:rFonts w:ascii="Verdana" w:hAnsi="Verdana"/>
        </w:rPr>
        <w:t xml:space="preserve"> including covering email or submission via internet or intranet portal</w:t>
      </w:r>
      <w:r w:rsidR="00B3563C" w:rsidRPr="00B3563C">
        <w:rPr>
          <w:rFonts w:ascii="Verdana" w:hAnsi="Verdana"/>
        </w:rPr>
        <w:t xml:space="preserve">) and this method of signature is as conclusive of </w:t>
      </w:r>
      <w:r>
        <w:rPr>
          <w:rFonts w:ascii="Verdana" w:hAnsi="Verdana"/>
        </w:rPr>
        <w:t>the parties’</w:t>
      </w:r>
      <w:r w:rsidR="00B3563C" w:rsidRPr="00B3563C">
        <w:rPr>
          <w:rFonts w:ascii="Verdana" w:hAnsi="Verdana"/>
        </w:rPr>
        <w:t xml:space="preserve"> intention to be bound by this agreement as if signed by manuscript signature.</w:t>
      </w:r>
    </w:p>
    <w:p w:rsidR="009D6D32" w:rsidRPr="00C30BD6" w:rsidRDefault="00C30BD6" w:rsidP="004B7187">
      <w:pPr>
        <w:tabs>
          <w:tab w:val="left" w:pos="1134"/>
          <w:tab w:val="left" w:pos="7680"/>
        </w:tabs>
        <w:overflowPunct w:val="0"/>
        <w:autoSpaceDE w:val="0"/>
        <w:autoSpaceDN w:val="0"/>
        <w:adjustRightInd w:val="0"/>
        <w:spacing w:before="240" w:after="120"/>
        <w:jc w:val="both"/>
        <w:textAlignment w:val="baseline"/>
        <w:rPr>
          <w:rFonts w:ascii="Verdana" w:hAnsi="Verdana"/>
          <w:b/>
        </w:rPr>
      </w:pPr>
      <w:r>
        <w:rPr>
          <w:rFonts w:ascii="Verdana" w:hAnsi="Verdana"/>
          <w:b/>
        </w:rPr>
        <w:t>SCHEDULE</w:t>
      </w:r>
    </w:p>
    <w:p w:rsidR="00C30BD6" w:rsidRDefault="009D6D32" w:rsidP="004B7187">
      <w:pPr>
        <w:pStyle w:val="ListParagraph"/>
        <w:numPr>
          <w:ilvl w:val="0"/>
          <w:numId w:val="17"/>
        </w:numPr>
        <w:tabs>
          <w:tab w:val="left" w:pos="1134"/>
          <w:tab w:val="left" w:pos="7680"/>
        </w:tabs>
        <w:overflowPunct w:val="0"/>
        <w:autoSpaceDE w:val="0"/>
        <w:autoSpaceDN w:val="0"/>
        <w:adjustRightInd w:val="0"/>
        <w:spacing w:after="120"/>
        <w:ind w:left="1134" w:hanging="1134"/>
        <w:contextualSpacing w:val="0"/>
        <w:jc w:val="both"/>
        <w:textAlignment w:val="baseline"/>
        <w:rPr>
          <w:rFonts w:ascii="Verdana" w:hAnsi="Verdana"/>
          <w:b/>
          <w:bCs/>
        </w:rPr>
      </w:pPr>
      <w:bookmarkStart w:id="95" w:name="_Ref41552235"/>
      <w:r w:rsidRPr="00C30BD6">
        <w:rPr>
          <w:rFonts w:ascii="Verdana" w:hAnsi="Verdana"/>
          <w:b/>
          <w:bCs/>
        </w:rPr>
        <w:t>Purpose</w:t>
      </w:r>
      <w:bookmarkEnd w:id="95"/>
    </w:p>
    <w:p w:rsidR="009D6D32" w:rsidRPr="00C30BD6" w:rsidRDefault="009D6D32" w:rsidP="004B7187">
      <w:pPr>
        <w:pStyle w:val="ListParagraph"/>
        <w:numPr>
          <w:ilvl w:val="1"/>
          <w:numId w:val="17"/>
        </w:numPr>
        <w:tabs>
          <w:tab w:val="left" w:pos="1134"/>
          <w:tab w:val="left" w:pos="7680"/>
        </w:tabs>
        <w:overflowPunct w:val="0"/>
        <w:autoSpaceDE w:val="0"/>
        <w:autoSpaceDN w:val="0"/>
        <w:adjustRightInd w:val="0"/>
        <w:spacing w:after="120"/>
        <w:ind w:left="1134" w:hanging="1134"/>
        <w:contextualSpacing w:val="0"/>
        <w:jc w:val="both"/>
        <w:textAlignment w:val="baseline"/>
        <w:rPr>
          <w:rFonts w:ascii="Verdana" w:hAnsi="Verdana"/>
          <w:bCs/>
        </w:rPr>
      </w:pPr>
      <w:r w:rsidRPr="00C30BD6">
        <w:rPr>
          <w:rFonts w:ascii="Verdana" w:hAnsi="Verdana"/>
          <w:bCs/>
        </w:rPr>
        <w:t xml:space="preserve">This Schedule </w:t>
      </w:r>
      <w:r w:rsidRPr="00C30BD6">
        <w:rPr>
          <w:rFonts w:ascii="Verdana" w:hAnsi="Verdana"/>
        </w:rPr>
        <w:t xml:space="preserve">governs the discharge of trade effluent from </w:t>
      </w:r>
      <w:r w:rsidR="00C30BD6">
        <w:rPr>
          <w:rFonts w:ascii="Verdana" w:hAnsi="Verdana"/>
        </w:rPr>
        <w:t>the New Appointee’s</w:t>
      </w:r>
      <w:r w:rsidRPr="00C30BD6">
        <w:rPr>
          <w:rFonts w:ascii="Verdana" w:hAnsi="Verdana"/>
        </w:rPr>
        <w:t xml:space="preserve"> Sewerage Network to </w:t>
      </w:r>
      <w:r w:rsidR="00C30BD6">
        <w:rPr>
          <w:rFonts w:ascii="Verdana" w:hAnsi="Verdana"/>
        </w:rPr>
        <w:t>the Water Company</w:t>
      </w:r>
      <w:r w:rsidRPr="00C30BD6">
        <w:rPr>
          <w:rFonts w:ascii="Verdana" w:hAnsi="Verdana"/>
        </w:rPr>
        <w:t xml:space="preserve">’s Sewerage Network as part of the Discharge and is intended to ensure adequate consultation and control of any such trade effluent for the protection of </w:t>
      </w:r>
      <w:r w:rsidR="00C30BD6">
        <w:rPr>
          <w:rFonts w:ascii="Verdana" w:hAnsi="Verdana"/>
        </w:rPr>
        <w:t xml:space="preserve">the </w:t>
      </w:r>
      <w:r w:rsidR="00C30BD6" w:rsidRPr="00C30BD6">
        <w:rPr>
          <w:rFonts w:ascii="Verdana" w:hAnsi="Verdana"/>
          <w:i/>
        </w:rPr>
        <w:t>Water Company</w:t>
      </w:r>
      <w:r w:rsidRPr="00C30BD6">
        <w:rPr>
          <w:rFonts w:ascii="Verdana" w:hAnsi="Verdana"/>
        </w:rPr>
        <w:t>.</w:t>
      </w:r>
    </w:p>
    <w:p w:rsidR="009D6D32" w:rsidRPr="009D6D32" w:rsidRDefault="00C30BD6" w:rsidP="004B7187">
      <w:pPr>
        <w:pStyle w:val="ListParagraph"/>
        <w:numPr>
          <w:ilvl w:val="1"/>
          <w:numId w:val="17"/>
        </w:numPr>
        <w:tabs>
          <w:tab w:val="left" w:pos="1134"/>
          <w:tab w:val="left" w:pos="7680"/>
        </w:tabs>
        <w:overflowPunct w:val="0"/>
        <w:autoSpaceDE w:val="0"/>
        <w:autoSpaceDN w:val="0"/>
        <w:adjustRightInd w:val="0"/>
        <w:spacing w:after="120"/>
        <w:ind w:left="1134" w:hanging="1134"/>
        <w:contextualSpacing w:val="0"/>
        <w:jc w:val="both"/>
        <w:textAlignment w:val="baseline"/>
        <w:rPr>
          <w:rFonts w:ascii="Verdana" w:hAnsi="Verdana"/>
        </w:rPr>
      </w:pPr>
      <w:r>
        <w:rPr>
          <w:rFonts w:ascii="Verdana" w:hAnsi="Verdana"/>
        </w:rPr>
        <w:t xml:space="preserve">The </w:t>
      </w:r>
      <w:r>
        <w:rPr>
          <w:rFonts w:ascii="Verdana" w:hAnsi="Verdana"/>
          <w:i/>
        </w:rPr>
        <w:t>New Appointee</w:t>
      </w:r>
      <w:r w:rsidR="009D6D32" w:rsidRPr="009D6D32">
        <w:rPr>
          <w:rFonts w:ascii="Verdana" w:hAnsi="Verdana"/>
        </w:rPr>
        <w:t xml:space="preserve"> acknowledges that </w:t>
      </w:r>
      <w:r>
        <w:rPr>
          <w:rFonts w:ascii="Verdana" w:hAnsi="Verdana"/>
        </w:rPr>
        <w:t xml:space="preserve">the </w:t>
      </w:r>
      <w:r w:rsidRPr="00C30BD6">
        <w:rPr>
          <w:rFonts w:ascii="Verdana" w:hAnsi="Verdana"/>
          <w:i/>
        </w:rPr>
        <w:t>Water Company</w:t>
      </w:r>
      <w:r w:rsidR="009D6D32" w:rsidRPr="009D6D32">
        <w:rPr>
          <w:rFonts w:ascii="Verdana" w:hAnsi="Verdana"/>
        </w:rPr>
        <w:t xml:space="preserve"> will incur costs in connection with the conveyance, treatment and disposal of trade effluent received from </w:t>
      </w:r>
      <w:r>
        <w:rPr>
          <w:rFonts w:ascii="Verdana" w:hAnsi="Verdana"/>
        </w:rPr>
        <w:t>the New Appointee</w:t>
      </w:r>
      <w:r w:rsidR="009D6D32" w:rsidRPr="009D6D32">
        <w:rPr>
          <w:rFonts w:ascii="Verdana" w:hAnsi="Verdana"/>
        </w:rPr>
        <w:t xml:space="preserve">’s Sewerage Network and that the discharge of trade effluent into </w:t>
      </w:r>
      <w:r>
        <w:rPr>
          <w:rFonts w:ascii="Verdana" w:hAnsi="Verdana"/>
        </w:rPr>
        <w:t>the Water Company</w:t>
      </w:r>
      <w:r w:rsidR="009D6D32" w:rsidRPr="009D6D32">
        <w:rPr>
          <w:rFonts w:ascii="Verdana" w:hAnsi="Verdana"/>
        </w:rPr>
        <w:t xml:space="preserve">’s Sewerage Network may have a significant effect upon </w:t>
      </w:r>
      <w:r>
        <w:rPr>
          <w:rFonts w:ascii="Verdana" w:hAnsi="Verdana"/>
        </w:rPr>
        <w:t xml:space="preserve">the </w:t>
      </w:r>
      <w:r w:rsidRPr="00C30BD6">
        <w:rPr>
          <w:rFonts w:ascii="Verdana" w:hAnsi="Verdana"/>
          <w:i/>
        </w:rPr>
        <w:t>Water Company</w:t>
      </w:r>
      <w:r w:rsidR="009D6D32" w:rsidRPr="009D6D32">
        <w:rPr>
          <w:rFonts w:ascii="Verdana" w:hAnsi="Verdana"/>
        </w:rPr>
        <w:t xml:space="preserve">’s ability to comply with the discharge consent granted to </w:t>
      </w:r>
      <w:r>
        <w:rPr>
          <w:rFonts w:ascii="Verdana" w:hAnsi="Verdana"/>
        </w:rPr>
        <w:t xml:space="preserve">the </w:t>
      </w:r>
      <w:r w:rsidRPr="00C30BD6">
        <w:rPr>
          <w:rFonts w:ascii="Verdana" w:hAnsi="Verdana"/>
          <w:i/>
        </w:rPr>
        <w:t>Water Company</w:t>
      </w:r>
      <w:r w:rsidR="009D6D32" w:rsidRPr="009D6D32">
        <w:rPr>
          <w:rFonts w:ascii="Verdana" w:hAnsi="Verdana"/>
        </w:rPr>
        <w:t xml:space="preserve"> by the Environment Agency under the Water Resources Act 1991 </w:t>
      </w:r>
      <w:bookmarkStart w:id="96" w:name="_BPDCI_136"/>
      <w:r>
        <w:rPr>
          <w:rFonts w:ascii="Verdana" w:hAnsi="Verdana"/>
        </w:rPr>
        <w:t>and</w:t>
      </w:r>
      <w:r w:rsidR="009D6D32" w:rsidRPr="009D6D32">
        <w:rPr>
          <w:rFonts w:ascii="Verdana" w:hAnsi="Verdana"/>
        </w:rPr>
        <w:t xml:space="preserve"> the Environmental Permitting Regulations 2010 </w:t>
      </w:r>
      <w:bookmarkEnd w:id="96"/>
      <w:r w:rsidR="009D6D32" w:rsidRPr="009D6D32">
        <w:rPr>
          <w:rFonts w:ascii="Verdana" w:hAnsi="Verdana"/>
        </w:rPr>
        <w:t xml:space="preserve">in respect of the eventual outfall from </w:t>
      </w:r>
      <w:r>
        <w:rPr>
          <w:rFonts w:ascii="Verdana" w:hAnsi="Verdana"/>
        </w:rPr>
        <w:t>the Water Company</w:t>
      </w:r>
      <w:r w:rsidR="009D6D32" w:rsidRPr="009D6D32">
        <w:rPr>
          <w:rFonts w:ascii="Verdana" w:hAnsi="Verdana"/>
        </w:rPr>
        <w:t xml:space="preserve">’s Sewerage Network to controlled waters, breach of which may constitute an offence under the Water Resources Act 1991 </w:t>
      </w:r>
      <w:bookmarkStart w:id="97" w:name="_BPDCI_137"/>
      <w:r w:rsidR="009D6D32" w:rsidRPr="009D6D32">
        <w:rPr>
          <w:rFonts w:ascii="Verdana" w:hAnsi="Verdana"/>
        </w:rPr>
        <w:t xml:space="preserve">and/or the Environmental Permitting Regulations 2010 </w:t>
      </w:r>
      <w:bookmarkEnd w:id="97"/>
      <w:r w:rsidR="009D6D32" w:rsidRPr="009D6D32">
        <w:rPr>
          <w:rFonts w:ascii="Verdana" w:hAnsi="Verdana"/>
        </w:rPr>
        <w:t xml:space="preserve">or other statutory provisions and its ability to dispose of the Biosolids and other </w:t>
      </w:r>
      <w:r>
        <w:rPr>
          <w:rFonts w:ascii="Verdana" w:hAnsi="Verdana"/>
        </w:rPr>
        <w:t>w</w:t>
      </w:r>
      <w:r w:rsidR="009D6D32" w:rsidRPr="009D6D32">
        <w:rPr>
          <w:rFonts w:ascii="Verdana" w:hAnsi="Verdana"/>
        </w:rPr>
        <w:t>aste.</w:t>
      </w:r>
    </w:p>
    <w:p w:rsidR="009D6D32" w:rsidRPr="009D6D32" w:rsidRDefault="009D6D32" w:rsidP="004B7187">
      <w:pPr>
        <w:pStyle w:val="ListParagraph"/>
        <w:numPr>
          <w:ilvl w:val="0"/>
          <w:numId w:val="17"/>
        </w:numPr>
        <w:tabs>
          <w:tab w:val="left" w:pos="1134"/>
          <w:tab w:val="left" w:pos="7680"/>
        </w:tabs>
        <w:overflowPunct w:val="0"/>
        <w:autoSpaceDE w:val="0"/>
        <w:autoSpaceDN w:val="0"/>
        <w:adjustRightInd w:val="0"/>
        <w:spacing w:after="120"/>
        <w:ind w:left="1134" w:hanging="1134"/>
        <w:contextualSpacing w:val="0"/>
        <w:jc w:val="both"/>
        <w:textAlignment w:val="baseline"/>
        <w:rPr>
          <w:rFonts w:ascii="Verdana" w:hAnsi="Verdana"/>
          <w:b/>
          <w:bCs/>
        </w:rPr>
      </w:pPr>
      <w:bookmarkStart w:id="98" w:name="_Ref41552236"/>
      <w:r w:rsidRPr="009D6D32">
        <w:rPr>
          <w:rFonts w:ascii="Verdana" w:hAnsi="Verdana"/>
          <w:b/>
          <w:bCs/>
        </w:rPr>
        <w:lastRenderedPageBreak/>
        <w:t>Right to Discharge</w:t>
      </w:r>
      <w:bookmarkEnd w:id="98"/>
    </w:p>
    <w:p w:rsidR="009D6D32" w:rsidRPr="009D6D32" w:rsidRDefault="009D6D32" w:rsidP="004B7187">
      <w:pPr>
        <w:pStyle w:val="ListParagraph"/>
        <w:numPr>
          <w:ilvl w:val="1"/>
          <w:numId w:val="17"/>
        </w:numPr>
        <w:tabs>
          <w:tab w:val="left" w:pos="1134"/>
          <w:tab w:val="left" w:pos="7680"/>
        </w:tabs>
        <w:overflowPunct w:val="0"/>
        <w:autoSpaceDE w:val="0"/>
        <w:autoSpaceDN w:val="0"/>
        <w:adjustRightInd w:val="0"/>
        <w:spacing w:after="120"/>
        <w:ind w:left="1134" w:hanging="1134"/>
        <w:contextualSpacing w:val="0"/>
        <w:jc w:val="both"/>
        <w:textAlignment w:val="baseline"/>
        <w:rPr>
          <w:rFonts w:ascii="Verdana" w:hAnsi="Verdana"/>
        </w:rPr>
      </w:pPr>
      <w:r w:rsidRPr="009D6D32">
        <w:rPr>
          <w:rFonts w:ascii="Verdana" w:hAnsi="Verdana"/>
        </w:rPr>
        <w:t xml:space="preserve">Subject to the terms set out in this </w:t>
      </w:r>
      <w:r w:rsidR="00C30BD6">
        <w:rPr>
          <w:rFonts w:ascii="Verdana" w:hAnsi="Verdana"/>
        </w:rPr>
        <w:t>a</w:t>
      </w:r>
      <w:r w:rsidRPr="009D6D32">
        <w:rPr>
          <w:rFonts w:ascii="Verdana" w:hAnsi="Verdana"/>
        </w:rPr>
        <w:t xml:space="preserve">greement and, in particular, the terms set out below, </w:t>
      </w:r>
      <w:r w:rsidR="00C30BD6">
        <w:rPr>
          <w:rFonts w:ascii="Verdana" w:hAnsi="Verdana"/>
        </w:rPr>
        <w:t xml:space="preserve">and notwithstanding clause </w:t>
      </w:r>
      <w:r w:rsidR="00C30BD6">
        <w:rPr>
          <w:rFonts w:ascii="Verdana" w:hAnsi="Verdana"/>
        </w:rPr>
        <w:fldChar w:fldCharType="begin"/>
      </w:r>
      <w:r w:rsidR="00C30BD6">
        <w:rPr>
          <w:rFonts w:ascii="Verdana" w:hAnsi="Verdana"/>
        </w:rPr>
        <w:instrText xml:space="preserve"> REF _Ref19604655 \r \h </w:instrText>
      </w:r>
      <w:r w:rsidR="00C30BD6">
        <w:rPr>
          <w:rFonts w:ascii="Verdana" w:hAnsi="Verdana"/>
        </w:rPr>
      </w:r>
      <w:r w:rsidR="00C30BD6">
        <w:rPr>
          <w:rFonts w:ascii="Verdana" w:hAnsi="Verdana"/>
        </w:rPr>
        <w:fldChar w:fldCharType="separate"/>
      </w:r>
      <w:r w:rsidR="00A975DA">
        <w:rPr>
          <w:rFonts w:ascii="Verdana" w:hAnsi="Verdana"/>
        </w:rPr>
        <w:t>5.1.1</w:t>
      </w:r>
      <w:r w:rsidR="00C30BD6">
        <w:rPr>
          <w:rFonts w:ascii="Verdana" w:hAnsi="Verdana"/>
        </w:rPr>
        <w:fldChar w:fldCharType="end"/>
      </w:r>
      <w:r w:rsidR="00C30BD6">
        <w:rPr>
          <w:rFonts w:ascii="Verdana" w:hAnsi="Verdana"/>
        </w:rPr>
        <w:t xml:space="preserve">, the </w:t>
      </w:r>
      <w:r w:rsidR="00C30BD6" w:rsidRPr="00C30BD6">
        <w:rPr>
          <w:rFonts w:ascii="Verdana" w:hAnsi="Verdana"/>
          <w:i/>
        </w:rPr>
        <w:t>Water Company</w:t>
      </w:r>
      <w:r w:rsidRPr="009D6D32">
        <w:rPr>
          <w:rFonts w:ascii="Verdana" w:hAnsi="Verdana"/>
        </w:rPr>
        <w:t xml:space="preserve"> will permit </w:t>
      </w:r>
      <w:r w:rsidR="00C30BD6">
        <w:rPr>
          <w:rFonts w:ascii="Verdana" w:hAnsi="Verdana"/>
        </w:rPr>
        <w:t xml:space="preserve">the </w:t>
      </w:r>
      <w:r w:rsidR="00C30BD6" w:rsidRPr="00C30BD6">
        <w:rPr>
          <w:rFonts w:ascii="Verdana" w:hAnsi="Verdana"/>
          <w:i/>
        </w:rPr>
        <w:t>New Appointee</w:t>
      </w:r>
      <w:r w:rsidRPr="009D6D32">
        <w:rPr>
          <w:rFonts w:ascii="Verdana" w:hAnsi="Verdana"/>
        </w:rPr>
        <w:t xml:space="preserve"> a right to discharge trade effluent from </w:t>
      </w:r>
      <w:r w:rsidR="00C30BD6">
        <w:rPr>
          <w:rFonts w:ascii="Verdana" w:hAnsi="Verdana"/>
        </w:rPr>
        <w:t>the New Appointee</w:t>
      </w:r>
      <w:r w:rsidRPr="009D6D32">
        <w:rPr>
          <w:rFonts w:ascii="Verdana" w:hAnsi="Verdana"/>
        </w:rPr>
        <w:t xml:space="preserve">’s Sewerage Network to </w:t>
      </w:r>
      <w:r w:rsidR="00C30BD6">
        <w:rPr>
          <w:rFonts w:ascii="Verdana" w:hAnsi="Verdana"/>
        </w:rPr>
        <w:t>the Water Company</w:t>
      </w:r>
      <w:r w:rsidRPr="009D6D32">
        <w:rPr>
          <w:rFonts w:ascii="Verdana" w:hAnsi="Verdana"/>
        </w:rPr>
        <w:t xml:space="preserve">’s Sewerage Network where such trade effluent arises from premises within the </w:t>
      </w:r>
      <w:r w:rsidRPr="00C30BD6">
        <w:rPr>
          <w:rFonts w:ascii="Verdana" w:hAnsi="Verdana"/>
          <w:i/>
        </w:rPr>
        <w:t>Site</w:t>
      </w:r>
      <w:r w:rsidRPr="009D6D32">
        <w:rPr>
          <w:rFonts w:ascii="Verdana" w:hAnsi="Verdana"/>
        </w:rPr>
        <w:t xml:space="preserve"> and a trade effluent consent has been granted by </w:t>
      </w:r>
      <w:r w:rsidR="00C30BD6">
        <w:rPr>
          <w:rFonts w:ascii="Verdana" w:hAnsi="Verdana"/>
        </w:rPr>
        <w:t xml:space="preserve">the </w:t>
      </w:r>
      <w:r w:rsidR="00C30BD6" w:rsidRPr="00C30BD6">
        <w:rPr>
          <w:rFonts w:ascii="Verdana" w:hAnsi="Verdana"/>
          <w:i/>
        </w:rPr>
        <w:t>New Appointee</w:t>
      </w:r>
      <w:r w:rsidRPr="009D6D32">
        <w:rPr>
          <w:rFonts w:ascii="Verdana" w:hAnsi="Verdana"/>
        </w:rPr>
        <w:t xml:space="preserve"> to the person wishing to discharge the trade effluent. </w:t>
      </w:r>
    </w:p>
    <w:p w:rsidR="009D6D32" w:rsidRPr="009D6D32" w:rsidRDefault="009D6D32" w:rsidP="004B7187">
      <w:pPr>
        <w:pStyle w:val="ListParagraph"/>
        <w:numPr>
          <w:ilvl w:val="0"/>
          <w:numId w:val="17"/>
        </w:numPr>
        <w:tabs>
          <w:tab w:val="left" w:pos="1134"/>
          <w:tab w:val="left" w:pos="7680"/>
        </w:tabs>
        <w:overflowPunct w:val="0"/>
        <w:autoSpaceDE w:val="0"/>
        <w:autoSpaceDN w:val="0"/>
        <w:adjustRightInd w:val="0"/>
        <w:spacing w:after="120"/>
        <w:ind w:left="1134" w:hanging="1134"/>
        <w:contextualSpacing w:val="0"/>
        <w:jc w:val="both"/>
        <w:textAlignment w:val="baseline"/>
        <w:rPr>
          <w:rFonts w:ascii="Verdana" w:hAnsi="Verdana"/>
          <w:b/>
        </w:rPr>
      </w:pPr>
      <w:bookmarkStart w:id="99" w:name="_Ref41552237"/>
      <w:r w:rsidRPr="00C30BD6">
        <w:rPr>
          <w:rFonts w:ascii="Verdana" w:hAnsi="Verdana"/>
          <w:b/>
          <w:bCs/>
        </w:rPr>
        <w:t>Charging</w:t>
      </w:r>
      <w:r w:rsidRPr="009D6D32">
        <w:rPr>
          <w:rFonts w:ascii="Verdana" w:hAnsi="Verdana"/>
          <w:b/>
        </w:rPr>
        <w:t xml:space="preserve"> Provisions</w:t>
      </w:r>
      <w:bookmarkEnd w:id="99"/>
    </w:p>
    <w:p w:rsidR="009D6D32" w:rsidRPr="009D6D32" w:rsidRDefault="009D6D32" w:rsidP="004B7187">
      <w:pPr>
        <w:pStyle w:val="ListParagraph"/>
        <w:numPr>
          <w:ilvl w:val="1"/>
          <w:numId w:val="17"/>
        </w:numPr>
        <w:tabs>
          <w:tab w:val="left" w:pos="1134"/>
          <w:tab w:val="left" w:pos="7680"/>
        </w:tabs>
        <w:overflowPunct w:val="0"/>
        <w:autoSpaceDE w:val="0"/>
        <w:autoSpaceDN w:val="0"/>
        <w:adjustRightInd w:val="0"/>
        <w:spacing w:after="120"/>
        <w:ind w:left="1134" w:hanging="1134"/>
        <w:contextualSpacing w:val="0"/>
        <w:jc w:val="both"/>
        <w:textAlignment w:val="baseline"/>
        <w:rPr>
          <w:rFonts w:ascii="Verdana" w:hAnsi="Verdana"/>
        </w:rPr>
      </w:pPr>
      <w:r w:rsidRPr="009D6D32">
        <w:rPr>
          <w:rFonts w:ascii="Verdana" w:hAnsi="Verdana"/>
        </w:rPr>
        <w:t xml:space="preserve">On receipt of any application made to </w:t>
      </w:r>
      <w:r w:rsidR="00C30BD6">
        <w:rPr>
          <w:rFonts w:ascii="Verdana" w:hAnsi="Verdana"/>
        </w:rPr>
        <w:t xml:space="preserve">the </w:t>
      </w:r>
      <w:r w:rsidR="00C30BD6" w:rsidRPr="00C30BD6">
        <w:rPr>
          <w:rFonts w:ascii="Verdana" w:hAnsi="Verdana"/>
          <w:i/>
        </w:rPr>
        <w:t>New Appointee</w:t>
      </w:r>
      <w:r w:rsidRPr="009D6D32">
        <w:rPr>
          <w:rFonts w:ascii="Verdana" w:hAnsi="Verdana"/>
        </w:rPr>
        <w:t xml:space="preserve"> and </w:t>
      </w:r>
      <w:r w:rsidR="00C30BD6">
        <w:rPr>
          <w:rFonts w:ascii="Verdana" w:hAnsi="Verdana"/>
        </w:rPr>
        <w:t xml:space="preserve">the </w:t>
      </w:r>
      <w:r w:rsidR="00C30BD6" w:rsidRPr="00C30BD6">
        <w:rPr>
          <w:rFonts w:ascii="Verdana" w:hAnsi="Verdana"/>
          <w:i/>
        </w:rPr>
        <w:t>Water Company</w:t>
      </w:r>
      <w:r w:rsidRPr="009D6D32">
        <w:rPr>
          <w:rFonts w:ascii="Verdana" w:hAnsi="Verdana"/>
        </w:rPr>
        <w:t xml:space="preserve"> being duly notified by </w:t>
      </w:r>
      <w:r w:rsidR="00C30BD6">
        <w:rPr>
          <w:rFonts w:ascii="Verdana" w:hAnsi="Verdana"/>
        </w:rPr>
        <w:t xml:space="preserve">the </w:t>
      </w:r>
      <w:r w:rsidR="00C30BD6" w:rsidRPr="00C30BD6">
        <w:rPr>
          <w:rFonts w:ascii="Verdana" w:hAnsi="Verdana"/>
          <w:i/>
        </w:rPr>
        <w:t>New Appointee</w:t>
      </w:r>
      <w:r w:rsidRPr="009D6D32">
        <w:rPr>
          <w:rFonts w:ascii="Verdana" w:hAnsi="Verdana"/>
        </w:rPr>
        <w:t xml:space="preserve"> of the terms and conditions included, or to be included, within any trade effluent consent to discharge trade effluent or to modify or vary such a trade effluent consent, </w:t>
      </w:r>
      <w:r w:rsidR="00C30BD6">
        <w:rPr>
          <w:rFonts w:ascii="Verdana" w:hAnsi="Verdana"/>
        </w:rPr>
        <w:t xml:space="preserve">the </w:t>
      </w:r>
      <w:r w:rsidR="00C30BD6" w:rsidRPr="00C30BD6">
        <w:rPr>
          <w:rFonts w:ascii="Verdana" w:hAnsi="Verdana"/>
          <w:i/>
        </w:rPr>
        <w:t>Water Company</w:t>
      </w:r>
      <w:r w:rsidRPr="009D6D32">
        <w:rPr>
          <w:rFonts w:ascii="Verdana" w:hAnsi="Verdana"/>
        </w:rPr>
        <w:t xml:space="preserve"> may notify and </w:t>
      </w:r>
      <w:r w:rsidR="00C30BD6">
        <w:rPr>
          <w:rFonts w:ascii="Verdana" w:hAnsi="Verdana"/>
        </w:rPr>
        <w:t>charge</w:t>
      </w:r>
      <w:r w:rsidRPr="009D6D32">
        <w:rPr>
          <w:rFonts w:ascii="Verdana" w:hAnsi="Verdana"/>
        </w:rPr>
        <w:t xml:space="preserve"> </w:t>
      </w:r>
      <w:r w:rsidR="00C30BD6">
        <w:rPr>
          <w:rFonts w:ascii="Verdana" w:hAnsi="Verdana"/>
        </w:rPr>
        <w:t xml:space="preserve">the </w:t>
      </w:r>
      <w:r w:rsidR="00C30BD6" w:rsidRPr="00C30BD6">
        <w:rPr>
          <w:rFonts w:ascii="Verdana" w:hAnsi="Verdana"/>
          <w:i/>
        </w:rPr>
        <w:t>New Appointee</w:t>
      </w:r>
      <w:r w:rsidRPr="009D6D32">
        <w:rPr>
          <w:rFonts w:ascii="Verdana" w:hAnsi="Verdana"/>
        </w:rPr>
        <w:t xml:space="preserve"> for all reasonable costs and reasonable expenses reasonably incurred by </w:t>
      </w:r>
      <w:r w:rsidR="00C30BD6">
        <w:rPr>
          <w:rFonts w:ascii="Verdana" w:hAnsi="Verdana"/>
        </w:rPr>
        <w:t xml:space="preserve">the </w:t>
      </w:r>
      <w:r w:rsidR="00C30BD6" w:rsidRPr="00C30BD6">
        <w:rPr>
          <w:rFonts w:ascii="Verdana" w:hAnsi="Verdana"/>
          <w:i/>
        </w:rPr>
        <w:t>Water Company</w:t>
      </w:r>
      <w:r w:rsidRPr="009D6D32">
        <w:rPr>
          <w:rFonts w:ascii="Verdana" w:hAnsi="Verdana"/>
        </w:rPr>
        <w:t xml:space="preserve"> in modifying </w:t>
      </w:r>
      <w:r w:rsidR="00C30BD6">
        <w:rPr>
          <w:rFonts w:ascii="Verdana" w:hAnsi="Verdana"/>
        </w:rPr>
        <w:t>the Water Company</w:t>
      </w:r>
      <w:r w:rsidRPr="009D6D32">
        <w:rPr>
          <w:rFonts w:ascii="Verdana" w:hAnsi="Verdana"/>
        </w:rPr>
        <w:t>’s Sewerage Network</w:t>
      </w:r>
      <w:r w:rsidR="00F06293">
        <w:rPr>
          <w:rFonts w:ascii="Verdana" w:hAnsi="Verdana"/>
        </w:rPr>
        <w:t xml:space="preserve"> (including any receiving treatment works)</w:t>
      </w:r>
      <w:r w:rsidRPr="009D6D32">
        <w:rPr>
          <w:rFonts w:ascii="Verdana" w:hAnsi="Verdana"/>
        </w:rPr>
        <w:t xml:space="preserve"> as a consequence of receiving, treating and disposing of the trade effluent including any administration costs and overheads, any additional charges made by the Environment Agency in respect of any consent, permit or registration, including the costs or applying for a variation or modification to its discharge consent issued by the Environment Agency under the terms of the Water Resources Act 1991 </w:t>
      </w:r>
      <w:bookmarkStart w:id="100" w:name="_BPDCI_138"/>
      <w:r w:rsidR="00C30BD6">
        <w:rPr>
          <w:rFonts w:ascii="Verdana" w:hAnsi="Verdana"/>
        </w:rPr>
        <w:t>or</w:t>
      </w:r>
      <w:r w:rsidRPr="009D6D32">
        <w:rPr>
          <w:rFonts w:ascii="Verdana" w:hAnsi="Verdana"/>
        </w:rPr>
        <w:t xml:space="preserve"> under the Environmental Permitting Regulations 2010 </w:t>
      </w:r>
      <w:bookmarkEnd w:id="100"/>
      <w:r w:rsidRPr="009D6D32">
        <w:rPr>
          <w:rFonts w:ascii="Verdana" w:hAnsi="Verdana"/>
        </w:rPr>
        <w:t xml:space="preserve">and any additional costs incurred in disposing of the Biosolids and any other </w:t>
      </w:r>
      <w:r w:rsidR="00C30BD6">
        <w:rPr>
          <w:rFonts w:ascii="Verdana" w:hAnsi="Verdana"/>
        </w:rPr>
        <w:t>w</w:t>
      </w:r>
      <w:r w:rsidRPr="009D6D32">
        <w:rPr>
          <w:rFonts w:ascii="Verdana" w:hAnsi="Verdana"/>
        </w:rPr>
        <w:t>aste.</w:t>
      </w:r>
    </w:p>
    <w:p w:rsidR="009D6D32" w:rsidRPr="009D6D32" w:rsidRDefault="005037C0" w:rsidP="004B7187">
      <w:pPr>
        <w:pStyle w:val="ListParagraph"/>
        <w:numPr>
          <w:ilvl w:val="1"/>
          <w:numId w:val="17"/>
        </w:numPr>
        <w:tabs>
          <w:tab w:val="left" w:pos="1134"/>
          <w:tab w:val="left" w:pos="7680"/>
        </w:tabs>
        <w:overflowPunct w:val="0"/>
        <w:autoSpaceDE w:val="0"/>
        <w:autoSpaceDN w:val="0"/>
        <w:adjustRightInd w:val="0"/>
        <w:spacing w:after="120"/>
        <w:ind w:left="1134" w:hanging="1134"/>
        <w:contextualSpacing w:val="0"/>
        <w:jc w:val="both"/>
        <w:textAlignment w:val="baseline"/>
        <w:rPr>
          <w:rFonts w:ascii="Verdana" w:hAnsi="Verdana"/>
        </w:rPr>
      </w:pPr>
      <w:r>
        <w:rPr>
          <w:rFonts w:ascii="Verdana" w:hAnsi="Verdana"/>
        </w:rPr>
        <w:lastRenderedPageBreak/>
        <w:t>T</w:t>
      </w:r>
      <w:r w:rsidR="00C30BD6">
        <w:rPr>
          <w:rFonts w:ascii="Verdana" w:hAnsi="Verdana"/>
        </w:rPr>
        <w:t xml:space="preserve">he </w:t>
      </w:r>
      <w:r w:rsidR="00C30BD6" w:rsidRPr="005037C0">
        <w:rPr>
          <w:rFonts w:ascii="Verdana" w:hAnsi="Verdana"/>
          <w:i/>
        </w:rPr>
        <w:t>New Appointee</w:t>
      </w:r>
      <w:r w:rsidR="009D6D32" w:rsidRPr="009D6D32">
        <w:rPr>
          <w:rFonts w:ascii="Verdana" w:hAnsi="Verdana"/>
        </w:rPr>
        <w:t xml:space="preserve"> shall provide to </w:t>
      </w:r>
      <w:r w:rsidR="00C30BD6">
        <w:rPr>
          <w:rFonts w:ascii="Verdana" w:hAnsi="Verdana"/>
        </w:rPr>
        <w:t xml:space="preserve">the </w:t>
      </w:r>
      <w:r w:rsidR="00C30BD6" w:rsidRPr="005037C0">
        <w:rPr>
          <w:rFonts w:ascii="Verdana" w:hAnsi="Verdana"/>
          <w:i/>
        </w:rPr>
        <w:t>Water Company</w:t>
      </w:r>
      <w:r w:rsidR="009D6D32" w:rsidRPr="009D6D32">
        <w:rPr>
          <w:rFonts w:ascii="Verdana" w:hAnsi="Verdana"/>
        </w:rPr>
        <w:t xml:space="preserve"> on a monthly basis (or more frequently should this be required by </w:t>
      </w:r>
      <w:r w:rsidR="00C30BD6">
        <w:rPr>
          <w:rFonts w:ascii="Verdana" w:hAnsi="Verdana"/>
        </w:rPr>
        <w:t xml:space="preserve">the </w:t>
      </w:r>
      <w:r w:rsidR="00C30BD6" w:rsidRPr="005037C0">
        <w:rPr>
          <w:rFonts w:ascii="Verdana" w:hAnsi="Verdana"/>
          <w:i/>
        </w:rPr>
        <w:t>Water Company</w:t>
      </w:r>
      <w:r>
        <w:rPr>
          <w:rFonts w:ascii="Verdana" w:hAnsi="Verdana"/>
        </w:rPr>
        <w:t>’s t</w:t>
      </w:r>
      <w:r w:rsidR="009D6D32" w:rsidRPr="009D6D32">
        <w:rPr>
          <w:rFonts w:ascii="Verdana" w:hAnsi="Verdana"/>
        </w:rPr>
        <w:t xml:space="preserve">rade </w:t>
      </w:r>
      <w:r>
        <w:rPr>
          <w:rFonts w:ascii="Verdana" w:hAnsi="Verdana"/>
        </w:rPr>
        <w:t>e</w:t>
      </w:r>
      <w:r w:rsidR="009D6D32" w:rsidRPr="009D6D32">
        <w:rPr>
          <w:rFonts w:ascii="Verdana" w:hAnsi="Verdana"/>
        </w:rPr>
        <w:t xml:space="preserve">ffluent </w:t>
      </w:r>
      <w:r>
        <w:rPr>
          <w:rFonts w:ascii="Verdana" w:hAnsi="Verdana"/>
        </w:rPr>
        <w:t>r</w:t>
      </w:r>
      <w:r w:rsidR="009D6D32" w:rsidRPr="009D6D32">
        <w:rPr>
          <w:rFonts w:ascii="Verdana" w:hAnsi="Verdana"/>
        </w:rPr>
        <w:t xml:space="preserve">isk </w:t>
      </w:r>
      <w:r>
        <w:rPr>
          <w:rFonts w:ascii="Verdana" w:hAnsi="Verdana"/>
        </w:rPr>
        <w:t>a</w:t>
      </w:r>
      <w:r w:rsidR="009D6D32" w:rsidRPr="009D6D32">
        <w:rPr>
          <w:rFonts w:ascii="Verdana" w:hAnsi="Verdana"/>
        </w:rPr>
        <w:t xml:space="preserve">ssessment model in use at the time) such samples of any trade effluent discharge into </w:t>
      </w:r>
      <w:r w:rsidR="00C30BD6">
        <w:rPr>
          <w:rFonts w:ascii="Verdana" w:hAnsi="Verdana"/>
        </w:rPr>
        <w:t>the New Appointee</w:t>
      </w:r>
      <w:r w:rsidR="009D6D32" w:rsidRPr="009D6D32">
        <w:rPr>
          <w:rFonts w:ascii="Verdana" w:hAnsi="Verdana"/>
        </w:rPr>
        <w:t xml:space="preserve">’s Sewerage Network as </w:t>
      </w:r>
      <w:r w:rsidR="00C30BD6">
        <w:rPr>
          <w:rFonts w:ascii="Verdana" w:hAnsi="Verdana"/>
        </w:rPr>
        <w:t xml:space="preserve">the </w:t>
      </w:r>
      <w:r w:rsidR="00C30BD6" w:rsidRPr="005037C0">
        <w:rPr>
          <w:rFonts w:ascii="Verdana" w:hAnsi="Verdana"/>
          <w:i/>
        </w:rPr>
        <w:t>Water Company</w:t>
      </w:r>
      <w:r w:rsidR="009D6D32" w:rsidRPr="009D6D32">
        <w:rPr>
          <w:rFonts w:ascii="Verdana" w:hAnsi="Verdana"/>
        </w:rPr>
        <w:t xml:space="preserve"> may reasonably require in order to determine the strength of such trade effluent discharge both for monitoring and charging purposes</w:t>
      </w:r>
    </w:p>
    <w:p w:rsidR="009D6D32" w:rsidRPr="009D6D32" w:rsidRDefault="009D6D32" w:rsidP="004B7187">
      <w:pPr>
        <w:pStyle w:val="ListParagraph"/>
        <w:numPr>
          <w:ilvl w:val="1"/>
          <w:numId w:val="17"/>
        </w:numPr>
        <w:tabs>
          <w:tab w:val="left" w:pos="1134"/>
          <w:tab w:val="left" w:pos="7680"/>
        </w:tabs>
        <w:overflowPunct w:val="0"/>
        <w:autoSpaceDE w:val="0"/>
        <w:autoSpaceDN w:val="0"/>
        <w:adjustRightInd w:val="0"/>
        <w:spacing w:after="120"/>
        <w:ind w:left="1134" w:hanging="1134"/>
        <w:contextualSpacing w:val="0"/>
        <w:jc w:val="both"/>
        <w:textAlignment w:val="baseline"/>
        <w:rPr>
          <w:rFonts w:ascii="Verdana" w:hAnsi="Verdana"/>
        </w:rPr>
      </w:pPr>
      <w:r w:rsidRPr="009D6D32">
        <w:rPr>
          <w:rFonts w:ascii="Verdana" w:hAnsi="Verdana"/>
        </w:rPr>
        <w:t xml:space="preserve">If at any time </w:t>
      </w:r>
      <w:r w:rsidR="00C30BD6">
        <w:rPr>
          <w:rFonts w:ascii="Verdana" w:hAnsi="Verdana"/>
        </w:rPr>
        <w:t xml:space="preserve">the </w:t>
      </w:r>
      <w:r w:rsidR="00C30BD6" w:rsidRPr="005037C0">
        <w:rPr>
          <w:rFonts w:ascii="Verdana" w:hAnsi="Verdana"/>
          <w:i/>
        </w:rPr>
        <w:t>Water Company</w:t>
      </w:r>
      <w:r w:rsidRPr="009D6D32">
        <w:rPr>
          <w:rFonts w:ascii="Verdana" w:hAnsi="Verdana"/>
        </w:rPr>
        <w:t xml:space="preserve"> considers that the</w:t>
      </w:r>
      <w:r w:rsidR="00EC7314">
        <w:rPr>
          <w:rFonts w:ascii="Verdana" w:hAnsi="Verdana"/>
        </w:rPr>
        <w:t xml:space="preserve"> amount </w:t>
      </w:r>
      <w:proofErr w:type="gramStart"/>
      <w:r w:rsidR="00EC7314">
        <w:rPr>
          <w:rFonts w:ascii="Verdana" w:hAnsi="Verdana"/>
        </w:rPr>
        <w:t xml:space="preserve">of </w:t>
      </w:r>
      <w:r w:rsidRPr="009D6D32">
        <w:rPr>
          <w:rFonts w:ascii="Verdana" w:hAnsi="Verdana"/>
        </w:rPr>
        <w:t xml:space="preserve"> </w:t>
      </w:r>
      <w:r w:rsidR="00EC7314">
        <w:rPr>
          <w:rFonts w:ascii="Verdana" w:hAnsi="Verdana"/>
        </w:rPr>
        <w:t>C</w:t>
      </w:r>
      <w:r w:rsidRPr="009D6D32">
        <w:rPr>
          <w:rFonts w:ascii="Verdana" w:hAnsi="Verdana"/>
        </w:rPr>
        <w:t>harges</w:t>
      </w:r>
      <w:proofErr w:type="gramEnd"/>
      <w:r w:rsidRPr="009D6D32">
        <w:rPr>
          <w:rFonts w:ascii="Verdana" w:hAnsi="Verdana"/>
        </w:rPr>
        <w:t xml:space="preserve"> </w:t>
      </w:r>
      <w:r w:rsidR="00EC7314">
        <w:rPr>
          <w:rFonts w:ascii="Verdana" w:hAnsi="Verdana"/>
        </w:rPr>
        <w:t xml:space="preserve">due under clause </w:t>
      </w:r>
      <w:r w:rsidR="00EC7314">
        <w:rPr>
          <w:rFonts w:ascii="Verdana" w:hAnsi="Verdana"/>
        </w:rPr>
        <w:fldChar w:fldCharType="begin"/>
      </w:r>
      <w:r w:rsidR="00EC7314">
        <w:rPr>
          <w:rFonts w:ascii="Verdana" w:hAnsi="Verdana"/>
        </w:rPr>
        <w:instrText xml:space="preserve"> REF _Ref19606545 \r \h </w:instrText>
      </w:r>
      <w:r w:rsidR="00EC7314">
        <w:rPr>
          <w:rFonts w:ascii="Verdana" w:hAnsi="Verdana"/>
        </w:rPr>
      </w:r>
      <w:r w:rsidR="00EC7314">
        <w:rPr>
          <w:rFonts w:ascii="Verdana" w:hAnsi="Verdana"/>
        </w:rPr>
        <w:fldChar w:fldCharType="separate"/>
      </w:r>
      <w:r w:rsidR="00A975DA">
        <w:rPr>
          <w:rFonts w:ascii="Verdana" w:hAnsi="Verdana"/>
        </w:rPr>
        <w:t>8.6</w:t>
      </w:r>
      <w:r w:rsidR="00EC7314">
        <w:rPr>
          <w:rFonts w:ascii="Verdana" w:hAnsi="Verdana"/>
        </w:rPr>
        <w:fldChar w:fldCharType="end"/>
      </w:r>
      <w:r w:rsidR="00EC7314">
        <w:rPr>
          <w:rFonts w:ascii="Verdana" w:hAnsi="Verdana"/>
        </w:rPr>
        <w:t xml:space="preserve"> require revision, it shall give the </w:t>
      </w:r>
      <w:r w:rsidR="00EC7314">
        <w:rPr>
          <w:rFonts w:ascii="Verdana" w:hAnsi="Verdana"/>
          <w:i/>
        </w:rPr>
        <w:t xml:space="preserve">New Appointee </w:t>
      </w:r>
      <w:r w:rsidR="00EC7314">
        <w:rPr>
          <w:rFonts w:ascii="Verdana" w:hAnsi="Verdana"/>
        </w:rPr>
        <w:t>reasonable notice of the same</w:t>
      </w:r>
      <w:r w:rsidRPr="009D6D32">
        <w:rPr>
          <w:rFonts w:ascii="Verdana" w:hAnsi="Verdana"/>
        </w:rPr>
        <w:t>.</w:t>
      </w:r>
    </w:p>
    <w:p w:rsidR="009D6D32" w:rsidRPr="009D6D32" w:rsidRDefault="009D6D32" w:rsidP="004B7187">
      <w:pPr>
        <w:pStyle w:val="ListParagraph"/>
        <w:numPr>
          <w:ilvl w:val="0"/>
          <w:numId w:val="17"/>
        </w:numPr>
        <w:tabs>
          <w:tab w:val="left" w:pos="1134"/>
          <w:tab w:val="left" w:pos="7680"/>
        </w:tabs>
        <w:overflowPunct w:val="0"/>
        <w:autoSpaceDE w:val="0"/>
        <w:autoSpaceDN w:val="0"/>
        <w:adjustRightInd w:val="0"/>
        <w:spacing w:after="120"/>
        <w:ind w:left="1134" w:hanging="1134"/>
        <w:contextualSpacing w:val="0"/>
        <w:jc w:val="both"/>
        <w:textAlignment w:val="baseline"/>
        <w:rPr>
          <w:rFonts w:ascii="Verdana" w:hAnsi="Verdana"/>
          <w:b/>
          <w:bCs/>
        </w:rPr>
      </w:pPr>
      <w:bookmarkStart w:id="101" w:name="_Ref19607925"/>
      <w:r w:rsidRPr="009D6D32">
        <w:rPr>
          <w:rFonts w:ascii="Verdana" w:hAnsi="Verdana"/>
          <w:b/>
          <w:bCs/>
        </w:rPr>
        <w:t>Trade Effluent control</w:t>
      </w:r>
      <w:bookmarkEnd w:id="101"/>
    </w:p>
    <w:p w:rsidR="009D6D32" w:rsidRPr="00756419" w:rsidRDefault="009D6D32" w:rsidP="004B7187">
      <w:pPr>
        <w:pStyle w:val="ListParagraph"/>
        <w:numPr>
          <w:ilvl w:val="1"/>
          <w:numId w:val="17"/>
        </w:numPr>
        <w:tabs>
          <w:tab w:val="left" w:pos="1134"/>
          <w:tab w:val="left" w:pos="7680"/>
        </w:tabs>
        <w:overflowPunct w:val="0"/>
        <w:autoSpaceDE w:val="0"/>
        <w:autoSpaceDN w:val="0"/>
        <w:adjustRightInd w:val="0"/>
        <w:spacing w:after="120"/>
        <w:ind w:left="1134" w:hanging="1134"/>
        <w:contextualSpacing w:val="0"/>
        <w:jc w:val="both"/>
        <w:textAlignment w:val="baseline"/>
        <w:rPr>
          <w:rFonts w:ascii="Verdana" w:hAnsi="Verdana"/>
          <w:bCs/>
          <w:iCs/>
        </w:rPr>
      </w:pPr>
      <w:bookmarkStart w:id="102" w:name="_Ref19606899"/>
      <w:r w:rsidRPr="009D6D32">
        <w:rPr>
          <w:rFonts w:ascii="Verdana" w:hAnsi="Verdana"/>
        </w:rPr>
        <w:t>Both parties shall co-operate with the other in order to assist the other to comply with their respective statutory duties under the Act.</w:t>
      </w:r>
      <w:bookmarkEnd w:id="102"/>
      <w:r w:rsidRPr="009D6D32">
        <w:rPr>
          <w:rFonts w:ascii="Verdana" w:hAnsi="Verdana"/>
        </w:rPr>
        <w:t xml:space="preserve"> </w:t>
      </w:r>
      <w:r w:rsidRPr="009D6D32">
        <w:rPr>
          <w:rFonts w:ascii="Verdana" w:hAnsi="Verdana"/>
          <w:b/>
          <w:bCs/>
          <w:i/>
          <w:iCs/>
        </w:rPr>
        <w:t xml:space="preserve"> </w:t>
      </w:r>
    </w:p>
    <w:p w:rsidR="00756419" w:rsidRDefault="009D6D32" w:rsidP="004B7187">
      <w:pPr>
        <w:pStyle w:val="ListParagraph"/>
        <w:numPr>
          <w:ilvl w:val="1"/>
          <w:numId w:val="17"/>
        </w:numPr>
        <w:tabs>
          <w:tab w:val="left" w:pos="1134"/>
          <w:tab w:val="left" w:pos="7680"/>
        </w:tabs>
        <w:overflowPunct w:val="0"/>
        <w:autoSpaceDE w:val="0"/>
        <w:autoSpaceDN w:val="0"/>
        <w:adjustRightInd w:val="0"/>
        <w:spacing w:after="120"/>
        <w:ind w:left="1134" w:hanging="1134"/>
        <w:contextualSpacing w:val="0"/>
        <w:jc w:val="both"/>
        <w:textAlignment w:val="baseline"/>
        <w:rPr>
          <w:rFonts w:ascii="Verdana" w:hAnsi="Verdana"/>
        </w:rPr>
      </w:pPr>
      <w:r w:rsidRPr="009D6D32">
        <w:rPr>
          <w:rFonts w:ascii="Verdana" w:hAnsi="Verdana"/>
        </w:rPr>
        <w:t xml:space="preserve">For the purpose of complying with </w:t>
      </w:r>
      <w:r w:rsidR="00756419">
        <w:rPr>
          <w:rFonts w:ascii="Verdana" w:hAnsi="Verdana"/>
        </w:rPr>
        <w:t xml:space="preserve">paragraph </w:t>
      </w:r>
      <w:r w:rsidR="00756419">
        <w:rPr>
          <w:rFonts w:ascii="Verdana" w:hAnsi="Verdana"/>
        </w:rPr>
        <w:fldChar w:fldCharType="begin"/>
      </w:r>
      <w:r w:rsidR="00756419">
        <w:rPr>
          <w:rFonts w:ascii="Verdana" w:hAnsi="Verdana"/>
        </w:rPr>
        <w:instrText xml:space="preserve"> REF _Ref19606899 \r \h </w:instrText>
      </w:r>
      <w:r w:rsidR="00756419">
        <w:rPr>
          <w:rFonts w:ascii="Verdana" w:hAnsi="Verdana"/>
        </w:rPr>
      </w:r>
      <w:r w:rsidR="00756419">
        <w:rPr>
          <w:rFonts w:ascii="Verdana" w:hAnsi="Verdana"/>
        </w:rPr>
        <w:fldChar w:fldCharType="separate"/>
      </w:r>
      <w:r w:rsidR="00A975DA">
        <w:rPr>
          <w:rFonts w:ascii="Verdana" w:hAnsi="Verdana"/>
        </w:rPr>
        <w:t>4.1</w:t>
      </w:r>
      <w:r w:rsidR="00756419">
        <w:rPr>
          <w:rFonts w:ascii="Verdana" w:hAnsi="Verdana"/>
        </w:rPr>
        <w:fldChar w:fldCharType="end"/>
      </w:r>
      <w:r w:rsidRPr="009D6D32">
        <w:rPr>
          <w:rFonts w:ascii="Verdana" w:hAnsi="Verdana"/>
        </w:rPr>
        <w:t xml:space="preserve"> above:</w:t>
      </w:r>
    </w:p>
    <w:p w:rsidR="009D6D32" w:rsidRDefault="00C30BD6" w:rsidP="004B7187">
      <w:pPr>
        <w:pStyle w:val="ListParagraph"/>
        <w:numPr>
          <w:ilvl w:val="2"/>
          <w:numId w:val="17"/>
        </w:numPr>
        <w:tabs>
          <w:tab w:val="left" w:pos="1134"/>
          <w:tab w:val="left" w:pos="7680"/>
        </w:tabs>
        <w:overflowPunct w:val="0"/>
        <w:autoSpaceDE w:val="0"/>
        <w:autoSpaceDN w:val="0"/>
        <w:adjustRightInd w:val="0"/>
        <w:spacing w:after="120"/>
        <w:ind w:left="1134" w:hanging="1134"/>
        <w:contextualSpacing w:val="0"/>
        <w:jc w:val="both"/>
        <w:textAlignment w:val="baseline"/>
        <w:rPr>
          <w:rFonts w:ascii="Verdana" w:hAnsi="Verdana"/>
        </w:rPr>
      </w:pPr>
      <w:r w:rsidRPr="00756419">
        <w:rPr>
          <w:rFonts w:ascii="Verdana" w:hAnsi="Verdana"/>
        </w:rPr>
        <w:t xml:space="preserve">the </w:t>
      </w:r>
      <w:r w:rsidRPr="00756419">
        <w:rPr>
          <w:rFonts w:ascii="Verdana" w:hAnsi="Verdana"/>
          <w:i/>
        </w:rPr>
        <w:t>New Appointee</w:t>
      </w:r>
      <w:r w:rsidR="009D6D32" w:rsidRPr="00756419">
        <w:rPr>
          <w:rFonts w:ascii="Verdana" w:hAnsi="Verdana"/>
        </w:rPr>
        <w:t xml:space="preserve"> shall deal with, issue and enforce all trade effluent consents </w:t>
      </w:r>
      <w:r w:rsidR="00C50A27">
        <w:rPr>
          <w:rFonts w:ascii="Verdana" w:hAnsi="Verdana"/>
        </w:rPr>
        <w:t xml:space="preserve">(including those for short-term discharges of six months or less) </w:t>
      </w:r>
      <w:r w:rsidR="009D6D32" w:rsidRPr="00756419">
        <w:rPr>
          <w:rFonts w:ascii="Verdana" w:hAnsi="Verdana"/>
        </w:rPr>
        <w:t xml:space="preserve">granted to occupiers of trade premises which discharge to </w:t>
      </w:r>
      <w:r w:rsidRPr="00756419">
        <w:rPr>
          <w:rFonts w:ascii="Verdana" w:hAnsi="Verdana"/>
        </w:rPr>
        <w:t>the New Appointee</w:t>
      </w:r>
      <w:r w:rsidR="009D6D32" w:rsidRPr="00756419">
        <w:rPr>
          <w:rFonts w:ascii="Verdana" w:hAnsi="Verdana"/>
        </w:rPr>
        <w:t>’s Sewerage Net</w:t>
      </w:r>
      <w:r w:rsidR="00756419">
        <w:rPr>
          <w:rFonts w:ascii="Verdana" w:hAnsi="Verdana"/>
        </w:rPr>
        <w:t>work in accordance with the Act</w:t>
      </w:r>
      <w:r w:rsidR="00EB4242">
        <w:rPr>
          <w:rFonts w:ascii="Verdana" w:hAnsi="Verdana"/>
        </w:rPr>
        <w:t xml:space="preserve"> (including carrying out any environmental assessment)</w:t>
      </w:r>
      <w:r w:rsidR="00756419">
        <w:rPr>
          <w:rFonts w:ascii="Verdana" w:hAnsi="Verdana"/>
        </w:rPr>
        <w:t>;</w:t>
      </w:r>
    </w:p>
    <w:p w:rsidR="009D6D32" w:rsidRDefault="00756419" w:rsidP="004B7187">
      <w:pPr>
        <w:pStyle w:val="ListParagraph"/>
        <w:numPr>
          <w:ilvl w:val="2"/>
          <w:numId w:val="17"/>
        </w:numPr>
        <w:tabs>
          <w:tab w:val="left" w:pos="1134"/>
          <w:tab w:val="left" w:pos="7680"/>
        </w:tabs>
        <w:overflowPunct w:val="0"/>
        <w:autoSpaceDE w:val="0"/>
        <w:autoSpaceDN w:val="0"/>
        <w:adjustRightInd w:val="0"/>
        <w:spacing w:after="120"/>
        <w:ind w:left="1134" w:hanging="1134"/>
        <w:contextualSpacing w:val="0"/>
        <w:jc w:val="both"/>
        <w:textAlignment w:val="baseline"/>
        <w:rPr>
          <w:rFonts w:ascii="Verdana" w:hAnsi="Verdana"/>
        </w:rPr>
      </w:pPr>
      <w:r>
        <w:rPr>
          <w:rFonts w:ascii="Verdana" w:hAnsi="Verdana"/>
        </w:rPr>
        <w:t>e</w:t>
      </w:r>
      <w:r w:rsidR="009D6D32" w:rsidRPr="00756419">
        <w:rPr>
          <w:rFonts w:ascii="Verdana" w:hAnsi="Verdana"/>
        </w:rPr>
        <w:t xml:space="preserve">ach party shall notify the other party as soon as reasonably practicable when it obtains knowledge of any incident occurring or of any particular matter being discharged that is capable of injuring any sewer or drain forming part of </w:t>
      </w:r>
      <w:r w:rsidR="00C30BD6" w:rsidRPr="00756419">
        <w:rPr>
          <w:rFonts w:ascii="Verdana" w:hAnsi="Verdana"/>
        </w:rPr>
        <w:t>the Water Company</w:t>
      </w:r>
      <w:r w:rsidR="009D6D32" w:rsidRPr="00756419">
        <w:rPr>
          <w:rFonts w:ascii="Verdana" w:hAnsi="Verdana"/>
        </w:rPr>
        <w:t xml:space="preserve">’s Sewerage Network, interfering with the free flow of its </w:t>
      </w:r>
      <w:r w:rsidR="009D6D32" w:rsidRPr="00756419">
        <w:rPr>
          <w:rFonts w:ascii="Verdana" w:hAnsi="Verdana"/>
        </w:rPr>
        <w:lastRenderedPageBreak/>
        <w:t>contents or prejudicially affecting the treatment and disposal of its contents or of any non-complian</w:t>
      </w:r>
      <w:r>
        <w:rPr>
          <w:rFonts w:ascii="Verdana" w:hAnsi="Verdana"/>
        </w:rPr>
        <w:t>ce with trade effluent consents;</w:t>
      </w:r>
    </w:p>
    <w:p w:rsidR="00756419" w:rsidRDefault="00C30BD6" w:rsidP="004B7187">
      <w:pPr>
        <w:pStyle w:val="ListParagraph"/>
        <w:numPr>
          <w:ilvl w:val="2"/>
          <w:numId w:val="17"/>
        </w:numPr>
        <w:tabs>
          <w:tab w:val="left" w:pos="1134"/>
          <w:tab w:val="left" w:pos="7680"/>
        </w:tabs>
        <w:overflowPunct w:val="0"/>
        <w:autoSpaceDE w:val="0"/>
        <w:autoSpaceDN w:val="0"/>
        <w:adjustRightInd w:val="0"/>
        <w:spacing w:after="120"/>
        <w:ind w:left="1134" w:hanging="1134"/>
        <w:contextualSpacing w:val="0"/>
        <w:jc w:val="both"/>
        <w:textAlignment w:val="baseline"/>
        <w:rPr>
          <w:rFonts w:ascii="Verdana" w:hAnsi="Verdana"/>
        </w:rPr>
      </w:pPr>
      <w:r w:rsidRPr="00756419">
        <w:rPr>
          <w:rFonts w:ascii="Verdana" w:hAnsi="Verdana"/>
        </w:rPr>
        <w:t xml:space="preserve">the </w:t>
      </w:r>
      <w:r w:rsidRPr="00756419">
        <w:rPr>
          <w:rFonts w:ascii="Verdana" w:hAnsi="Verdana"/>
          <w:i/>
        </w:rPr>
        <w:t>New Appointee</w:t>
      </w:r>
      <w:r w:rsidR="009D6D32" w:rsidRPr="00756419">
        <w:rPr>
          <w:rFonts w:ascii="Verdana" w:hAnsi="Verdana"/>
        </w:rPr>
        <w:t xml:space="preserve"> shall notify </w:t>
      </w:r>
      <w:r w:rsidRPr="00756419">
        <w:rPr>
          <w:rFonts w:ascii="Verdana" w:hAnsi="Verdana"/>
        </w:rPr>
        <w:t xml:space="preserve">the </w:t>
      </w:r>
      <w:r w:rsidRPr="00756419">
        <w:rPr>
          <w:rFonts w:ascii="Verdana" w:hAnsi="Verdana"/>
          <w:i/>
        </w:rPr>
        <w:t>Water Company</w:t>
      </w:r>
      <w:r w:rsidR="009D6D32" w:rsidRPr="00756419">
        <w:rPr>
          <w:rFonts w:ascii="Verdana" w:hAnsi="Verdana"/>
        </w:rPr>
        <w:t xml:space="preserve"> of any application for trade effluent consent or to vary the conditions attached to a trade effluent consent </w:t>
      </w:r>
      <w:r w:rsidR="00C36158">
        <w:rPr>
          <w:rFonts w:ascii="Verdana" w:hAnsi="Verdana"/>
        </w:rPr>
        <w:t xml:space="preserve">as soon as practicable and not less than within five days of receipt </w:t>
      </w:r>
      <w:r w:rsidR="009D6D32" w:rsidRPr="00756419">
        <w:rPr>
          <w:rFonts w:ascii="Verdana" w:hAnsi="Verdana"/>
        </w:rPr>
        <w:t xml:space="preserve">and shall supply to </w:t>
      </w:r>
      <w:r w:rsidRPr="00756419">
        <w:rPr>
          <w:rFonts w:ascii="Verdana" w:hAnsi="Verdana"/>
        </w:rPr>
        <w:t xml:space="preserve">the </w:t>
      </w:r>
      <w:r w:rsidRPr="00756419">
        <w:rPr>
          <w:rFonts w:ascii="Verdana" w:hAnsi="Verdana"/>
          <w:i/>
        </w:rPr>
        <w:t>Water Company</w:t>
      </w:r>
      <w:r w:rsidR="009D6D32" w:rsidRPr="00756419">
        <w:rPr>
          <w:rFonts w:ascii="Verdana" w:hAnsi="Verdana"/>
        </w:rPr>
        <w:t xml:space="preserve"> a copy of the application and all supporting information </w:t>
      </w:r>
      <w:r w:rsidR="00756419">
        <w:rPr>
          <w:rFonts w:ascii="Verdana" w:hAnsi="Verdana"/>
        </w:rPr>
        <w:t>provided by the applicant</w:t>
      </w:r>
    </w:p>
    <w:p w:rsidR="00D37122" w:rsidRPr="00D37122" w:rsidRDefault="00C30BD6" w:rsidP="004B7187">
      <w:pPr>
        <w:pStyle w:val="ListParagraph"/>
        <w:numPr>
          <w:ilvl w:val="2"/>
          <w:numId w:val="17"/>
        </w:numPr>
        <w:tabs>
          <w:tab w:val="left" w:pos="1134"/>
          <w:tab w:val="left" w:pos="7680"/>
        </w:tabs>
        <w:overflowPunct w:val="0"/>
        <w:autoSpaceDE w:val="0"/>
        <w:autoSpaceDN w:val="0"/>
        <w:adjustRightInd w:val="0"/>
        <w:spacing w:after="120"/>
        <w:ind w:left="1134" w:hanging="1134"/>
        <w:contextualSpacing w:val="0"/>
        <w:jc w:val="both"/>
        <w:textAlignment w:val="baseline"/>
        <w:rPr>
          <w:rFonts w:ascii="Verdana" w:hAnsi="Verdana"/>
          <w:b/>
          <w:bCs/>
          <w:i/>
          <w:iCs/>
        </w:rPr>
      </w:pPr>
      <w:r w:rsidRPr="00756419">
        <w:rPr>
          <w:rFonts w:ascii="Verdana" w:hAnsi="Verdana"/>
        </w:rPr>
        <w:t xml:space="preserve">the </w:t>
      </w:r>
      <w:r w:rsidRPr="00756419">
        <w:rPr>
          <w:rFonts w:ascii="Verdana" w:hAnsi="Verdana"/>
          <w:i/>
        </w:rPr>
        <w:t>New Appointee</w:t>
      </w:r>
      <w:r w:rsidR="009D6D32" w:rsidRPr="00756419">
        <w:rPr>
          <w:rFonts w:ascii="Verdana" w:hAnsi="Verdana"/>
        </w:rPr>
        <w:t xml:space="preserve"> shall notify </w:t>
      </w:r>
      <w:r w:rsidRPr="00756419">
        <w:rPr>
          <w:rFonts w:ascii="Verdana" w:hAnsi="Verdana"/>
        </w:rPr>
        <w:t xml:space="preserve">the </w:t>
      </w:r>
      <w:r w:rsidRPr="00D37122">
        <w:rPr>
          <w:rFonts w:ascii="Verdana" w:hAnsi="Verdana"/>
          <w:i/>
        </w:rPr>
        <w:t>Water Company</w:t>
      </w:r>
      <w:r w:rsidR="009D6D32" w:rsidRPr="00756419">
        <w:rPr>
          <w:rFonts w:ascii="Verdana" w:hAnsi="Verdana"/>
        </w:rPr>
        <w:t xml:space="preserve"> of</w:t>
      </w:r>
      <w:r w:rsidR="00D37122">
        <w:rPr>
          <w:rFonts w:ascii="Verdana" w:hAnsi="Verdana"/>
        </w:rPr>
        <w:t>:</w:t>
      </w:r>
    </w:p>
    <w:p w:rsidR="00D37122" w:rsidRPr="00D37122" w:rsidRDefault="009D6D32" w:rsidP="00D37122">
      <w:pPr>
        <w:pStyle w:val="ListParagraph"/>
        <w:numPr>
          <w:ilvl w:val="3"/>
          <w:numId w:val="17"/>
        </w:numPr>
        <w:tabs>
          <w:tab w:val="left" w:pos="1134"/>
          <w:tab w:val="left" w:pos="7680"/>
        </w:tabs>
        <w:overflowPunct w:val="0"/>
        <w:autoSpaceDE w:val="0"/>
        <w:autoSpaceDN w:val="0"/>
        <w:adjustRightInd w:val="0"/>
        <w:spacing w:after="120"/>
        <w:contextualSpacing w:val="0"/>
        <w:jc w:val="both"/>
        <w:textAlignment w:val="baseline"/>
        <w:rPr>
          <w:rFonts w:ascii="Verdana" w:hAnsi="Verdana"/>
          <w:b/>
          <w:bCs/>
          <w:i/>
          <w:iCs/>
        </w:rPr>
      </w:pPr>
      <w:r w:rsidRPr="00756419">
        <w:rPr>
          <w:rFonts w:ascii="Verdana" w:hAnsi="Verdana"/>
        </w:rPr>
        <w:t>its intent to give a direction varying the conditions attached to an existing consent</w:t>
      </w:r>
      <w:r w:rsidR="00D37122">
        <w:rPr>
          <w:rFonts w:ascii="Verdana" w:hAnsi="Verdana"/>
        </w:rPr>
        <w:t>;</w:t>
      </w:r>
    </w:p>
    <w:p w:rsidR="00756419" w:rsidRPr="00D37122" w:rsidRDefault="00D37122" w:rsidP="00D37122">
      <w:pPr>
        <w:pStyle w:val="ListParagraph"/>
        <w:numPr>
          <w:ilvl w:val="3"/>
          <w:numId w:val="17"/>
        </w:numPr>
        <w:tabs>
          <w:tab w:val="left" w:pos="1134"/>
          <w:tab w:val="left" w:pos="7680"/>
        </w:tabs>
        <w:overflowPunct w:val="0"/>
        <w:autoSpaceDE w:val="0"/>
        <w:autoSpaceDN w:val="0"/>
        <w:adjustRightInd w:val="0"/>
        <w:spacing w:after="120"/>
        <w:contextualSpacing w:val="0"/>
        <w:jc w:val="both"/>
        <w:textAlignment w:val="baseline"/>
        <w:rPr>
          <w:rFonts w:ascii="Verdana" w:hAnsi="Verdana"/>
          <w:b/>
          <w:bCs/>
          <w:i/>
          <w:iCs/>
        </w:rPr>
      </w:pPr>
      <w:r>
        <w:rPr>
          <w:rFonts w:ascii="Verdana" w:hAnsi="Verdana"/>
        </w:rPr>
        <w:t>within</w:t>
      </w:r>
      <w:r w:rsidR="00D86A27">
        <w:rPr>
          <w:rFonts w:ascii="Verdana" w:hAnsi="Verdana"/>
        </w:rPr>
        <w:t xml:space="preserve"> five days of it coming to the attention of the NAV, </w:t>
      </w:r>
      <w:r>
        <w:rPr>
          <w:rFonts w:ascii="Verdana" w:hAnsi="Verdana"/>
        </w:rPr>
        <w:t>t</w:t>
      </w:r>
      <w:r w:rsidR="009D6D32" w:rsidRPr="00756419">
        <w:rPr>
          <w:rFonts w:ascii="Verdana" w:hAnsi="Verdana"/>
        </w:rPr>
        <w:t xml:space="preserve">he cessation </w:t>
      </w:r>
      <w:r w:rsidR="00756419" w:rsidRPr="00756419">
        <w:rPr>
          <w:rFonts w:ascii="Verdana" w:hAnsi="Verdana"/>
        </w:rPr>
        <w:t>of any trade effluent discharge</w:t>
      </w:r>
      <w:r w:rsidR="00C36158">
        <w:rPr>
          <w:rFonts w:ascii="Verdana" w:hAnsi="Verdana"/>
        </w:rPr>
        <w:t xml:space="preserve"> or a discharge that is referred to as </w:t>
      </w:r>
      <w:r>
        <w:rPr>
          <w:rFonts w:ascii="Verdana" w:hAnsi="Verdana"/>
        </w:rPr>
        <w:t xml:space="preserve">in the Retail Market’s market operating system as </w:t>
      </w:r>
      <w:r w:rsidR="00C36158">
        <w:rPr>
          <w:rFonts w:ascii="Verdana" w:hAnsi="Verdana"/>
        </w:rPr>
        <w:t>“discontinued”</w:t>
      </w:r>
      <w:r w:rsidR="00756419">
        <w:rPr>
          <w:rFonts w:ascii="Verdana" w:hAnsi="Verdana"/>
        </w:rPr>
        <w:t>;</w:t>
      </w:r>
      <w:r>
        <w:rPr>
          <w:rFonts w:ascii="Verdana" w:hAnsi="Verdana"/>
        </w:rPr>
        <w:t xml:space="preserve"> and</w:t>
      </w:r>
    </w:p>
    <w:p w:rsidR="00D37122" w:rsidRPr="00756419" w:rsidRDefault="002C2EB3" w:rsidP="002C2EB3">
      <w:pPr>
        <w:pStyle w:val="ListParagraph"/>
        <w:numPr>
          <w:ilvl w:val="3"/>
          <w:numId w:val="17"/>
        </w:numPr>
        <w:tabs>
          <w:tab w:val="left" w:pos="1134"/>
          <w:tab w:val="left" w:pos="7680"/>
        </w:tabs>
        <w:overflowPunct w:val="0"/>
        <w:autoSpaceDE w:val="0"/>
        <w:autoSpaceDN w:val="0"/>
        <w:adjustRightInd w:val="0"/>
        <w:spacing w:after="120"/>
        <w:contextualSpacing w:val="0"/>
        <w:jc w:val="both"/>
        <w:textAlignment w:val="baseline"/>
        <w:rPr>
          <w:rFonts w:ascii="Verdana" w:hAnsi="Verdana"/>
          <w:b/>
          <w:bCs/>
          <w:i/>
          <w:iCs/>
        </w:rPr>
      </w:pPr>
      <w:r w:rsidRPr="002C2EB3">
        <w:rPr>
          <w:rFonts w:ascii="Verdana" w:hAnsi="Verdana"/>
        </w:rPr>
        <w:t>within five days of it coming to the attention of the NAV</w:t>
      </w:r>
      <w:r>
        <w:rPr>
          <w:rFonts w:ascii="Verdana" w:hAnsi="Verdana"/>
        </w:rPr>
        <w:t>,</w:t>
      </w:r>
      <w:r w:rsidRPr="002C2EB3">
        <w:rPr>
          <w:rFonts w:ascii="Verdana" w:hAnsi="Verdana"/>
        </w:rPr>
        <w:t xml:space="preserve"> </w:t>
      </w:r>
      <w:r w:rsidR="00D37122">
        <w:rPr>
          <w:rFonts w:ascii="Verdana" w:hAnsi="Verdana"/>
        </w:rPr>
        <w:t>any discharge that has significantly changed in volume and/or composition (whether or not it remains compliant with any relevant trade effluent consent)</w:t>
      </w:r>
      <w:r>
        <w:rPr>
          <w:rFonts w:ascii="Verdana" w:hAnsi="Verdana"/>
        </w:rPr>
        <w:t>;</w:t>
      </w:r>
    </w:p>
    <w:p w:rsidR="00835338" w:rsidRPr="00835338" w:rsidRDefault="00756419" w:rsidP="004B7187">
      <w:pPr>
        <w:pStyle w:val="ListParagraph"/>
        <w:numPr>
          <w:ilvl w:val="2"/>
          <w:numId w:val="17"/>
        </w:numPr>
        <w:tabs>
          <w:tab w:val="left" w:pos="1134"/>
          <w:tab w:val="left" w:pos="7680"/>
        </w:tabs>
        <w:overflowPunct w:val="0"/>
        <w:autoSpaceDE w:val="0"/>
        <w:autoSpaceDN w:val="0"/>
        <w:adjustRightInd w:val="0"/>
        <w:spacing w:after="120"/>
        <w:ind w:left="1134" w:hanging="1134"/>
        <w:contextualSpacing w:val="0"/>
        <w:jc w:val="both"/>
        <w:textAlignment w:val="baseline"/>
        <w:rPr>
          <w:rFonts w:ascii="Verdana" w:hAnsi="Verdana"/>
          <w:b/>
          <w:bCs/>
          <w:i/>
          <w:iCs/>
        </w:rPr>
      </w:pPr>
      <w:bookmarkStart w:id="103" w:name="_Ref19607366"/>
      <w:r>
        <w:rPr>
          <w:rFonts w:ascii="Verdana" w:hAnsi="Verdana"/>
        </w:rPr>
        <w:t>w</w:t>
      </w:r>
      <w:r w:rsidR="002C2EB3">
        <w:rPr>
          <w:rFonts w:ascii="Verdana" w:hAnsi="Verdana"/>
        </w:rPr>
        <w:t>ithin 5</w:t>
      </w:r>
      <w:r w:rsidR="009D6D32" w:rsidRPr="00756419">
        <w:rPr>
          <w:rFonts w:ascii="Verdana" w:hAnsi="Verdana"/>
        </w:rPr>
        <w:t xml:space="preserve">0 </w:t>
      </w:r>
      <w:r w:rsidR="007E0A0A">
        <w:rPr>
          <w:rFonts w:ascii="Verdana" w:hAnsi="Verdana"/>
        </w:rPr>
        <w:t>d</w:t>
      </w:r>
      <w:r w:rsidR="009D6D32" w:rsidRPr="00756419">
        <w:rPr>
          <w:rFonts w:ascii="Verdana" w:hAnsi="Verdana"/>
        </w:rPr>
        <w:t xml:space="preserve">ays of receipt of the copy of the application for trade effluent consent or to vary the conditions attached to a trade effluent consent and all supporting information provided by the applicant, or where </w:t>
      </w:r>
      <w:r w:rsidR="00C30BD6" w:rsidRPr="00756419">
        <w:rPr>
          <w:rFonts w:ascii="Verdana" w:hAnsi="Verdana"/>
        </w:rPr>
        <w:t xml:space="preserve">the </w:t>
      </w:r>
      <w:r w:rsidR="00C30BD6" w:rsidRPr="00756419">
        <w:rPr>
          <w:rFonts w:ascii="Verdana" w:hAnsi="Verdana"/>
          <w:i/>
        </w:rPr>
        <w:t>New Appointee</w:t>
      </w:r>
      <w:r w:rsidR="009D6D32" w:rsidRPr="00756419">
        <w:rPr>
          <w:rFonts w:ascii="Verdana" w:hAnsi="Verdana"/>
        </w:rPr>
        <w:t xml:space="preserve"> has notified its intent to give a direction varying the conditions attached to an </w:t>
      </w:r>
      <w:r w:rsidR="009D6D32" w:rsidRPr="00756419">
        <w:rPr>
          <w:rFonts w:ascii="Verdana" w:hAnsi="Verdana"/>
        </w:rPr>
        <w:lastRenderedPageBreak/>
        <w:t xml:space="preserve">existing consent, </w:t>
      </w:r>
      <w:r w:rsidR="00C30BD6" w:rsidRPr="00756419">
        <w:rPr>
          <w:rFonts w:ascii="Verdana" w:hAnsi="Verdana"/>
        </w:rPr>
        <w:t xml:space="preserve">the </w:t>
      </w:r>
      <w:r w:rsidR="00C30BD6" w:rsidRPr="00756419">
        <w:rPr>
          <w:rFonts w:ascii="Verdana" w:hAnsi="Verdana"/>
          <w:i/>
        </w:rPr>
        <w:t>Water Company</w:t>
      </w:r>
      <w:r w:rsidR="009D6D32" w:rsidRPr="00756419">
        <w:rPr>
          <w:rFonts w:ascii="Verdana" w:hAnsi="Verdana"/>
        </w:rPr>
        <w:t xml:space="preserve"> shall</w:t>
      </w:r>
      <w:r w:rsidR="0025348E" w:rsidRPr="0025348E">
        <w:rPr>
          <w:rFonts w:ascii="Verdana" w:hAnsi="Verdana"/>
        </w:rPr>
        <w:t xml:space="preserve"> use its best endeavours</w:t>
      </w:r>
      <w:r w:rsidR="009D6D32" w:rsidRPr="00756419">
        <w:rPr>
          <w:rFonts w:ascii="Verdana" w:hAnsi="Verdana"/>
        </w:rPr>
        <w:t xml:space="preserve">, acting reasonably and in good faith, </w:t>
      </w:r>
      <w:r w:rsidR="007E0A0A">
        <w:rPr>
          <w:rFonts w:ascii="Verdana" w:hAnsi="Verdana"/>
        </w:rPr>
        <w:t xml:space="preserve">to </w:t>
      </w:r>
      <w:r w:rsidR="009D6D32" w:rsidRPr="00756419">
        <w:rPr>
          <w:rFonts w:ascii="Verdana" w:hAnsi="Verdana"/>
        </w:rPr>
        <w:t xml:space="preserve">advise </w:t>
      </w:r>
      <w:r w:rsidR="00C30BD6" w:rsidRPr="00756419">
        <w:rPr>
          <w:rFonts w:ascii="Verdana" w:hAnsi="Verdana"/>
        </w:rPr>
        <w:t xml:space="preserve">the </w:t>
      </w:r>
      <w:r w:rsidR="00C30BD6" w:rsidRPr="00756419">
        <w:rPr>
          <w:rFonts w:ascii="Verdana" w:hAnsi="Verdana"/>
          <w:i/>
        </w:rPr>
        <w:t>New Appointee</w:t>
      </w:r>
      <w:r w:rsidR="00835338">
        <w:rPr>
          <w:rFonts w:ascii="Verdana" w:hAnsi="Verdana"/>
        </w:rPr>
        <w:t>:</w:t>
      </w:r>
    </w:p>
    <w:p w:rsidR="00835338" w:rsidRPr="004313E1" w:rsidRDefault="00835338" w:rsidP="00F06293">
      <w:pPr>
        <w:pStyle w:val="ListParagraph"/>
        <w:numPr>
          <w:ilvl w:val="3"/>
          <w:numId w:val="17"/>
        </w:numPr>
        <w:tabs>
          <w:tab w:val="left" w:pos="1134"/>
          <w:tab w:val="left" w:pos="7680"/>
        </w:tabs>
        <w:overflowPunct w:val="0"/>
        <w:autoSpaceDE w:val="0"/>
        <w:autoSpaceDN w:val="0"/>
        <w:adjustRightInd w:val="0"/>
        <w:spacing w:after="120"/>
        <w:contextualSpacing w:val="0"/>
        <w:jc w:val="both"/>
        <w:textAlignment w:val="baseline"/>
        <w:rPr>
          <w:rFonts w:ascii="Verdana" w:hAnsi="Verdana"/>
          <w:b/>
          <w:bCs/>
          <w:i/>
          <w:iCs/>
        </w:rPr>
      </w:pPr>
      <w:r w:rsidRPr="004313E1">
        <w:rPr>
          <w:rFonts w:ascii="Verdana" w:hAnsi="Verdana"/>
        </w:rPr>
        <w:t xml:space="preserve">of </w:t>
      </w:r>
      <w:r w:rsidR="009D6D32" w:rsidRPr="004313E1">
        <w:rPr>
          <w:rFonts w:ascii="Verdana" w:hAnsi="Verdana"/>
        </w:rPr>
        <w:t xml:space="preserve">the conditions which it considers should be imposed on any such grant or variation of the trade effluent consent which may be necessary or desirable because of </w:t>
      </w:r>
      <w:r w:rsidR="004313E1">
        <w:rPr>
          <w:rFonts w:ascii="Verdana" w:hAnsi="Verdana"/>
        </w:rPr>
        <w:t xml:space="preserve">any of </w:t>
      </w:r>
      <w:r w:rsidR="009D6D32" w:rsidRPr="004313E1">
        <w:rPr>
          <w:rFonts w:ascii="Verdana" w:hAnsi="Verdana"/>
        </w:rPr>
        <w:t xml:space="preserve">the </w:t>
      </w:r>
      <w:r w:rsidR="004313E1" w:rsidRPr="004313E1">
        <w:rPr>
          <w:rFonts w:ascii="Verdana" w:hAnsi="Verdana"/>
        </w:rPr>
        <w:t xml:space="preserve">TE </w:t>
      </w:r>
      <w:r w:rsidR="00DB72DC">
        <w:rPr>
          <w:rFonts w:ascii="Verdana" w:hAnsi="Verdana"/>
        </w:rPr>
        <w:t>Decision Criteria; or</w:t>
      </w:r>
    </w:p>
    <w:p w:rsidR="00835338" w:rsidRPr="00835338" w:rsidRDefault="00835338" w:rsidP="00835338">
      <w:pPr>
        <w:pStyle w:val="ListParagraph"/>
        <w:numPr>
          <w:ilvl w:val="3"/>
          <w:numId w:val="17"/>
        </w:numPr>
        <w:tabs>
          <w:tab w:val="left" w:pos="1134"/>
          <w:tab w:val="left" w:pos="7680"/>
        </w:tabs>
        <w:overflowPunct w:val="0"/>
        <w:autoSpaceDE w:val="0"/>
        <w:autoSpaceDN w:val="0"/>
        <w:adjustRightInd w:val="0"/>
        <w:spacing w:after="120"/>
        <w:contextualSpacing w:val="0"/>
        <w:jc w:val="both"/>
        <w:textAlignment w:val="baseline"/>
        <w:rPr>
          <w:rFonts w:ascii="Verdana" w:hAnsi="Verdana"/>
          <w:b/>
          <w:bCs/>
          <w:i/>
          <w:iCs/>
        </w:rPr>
      </w:pPr>
      <w:r>
        <w:rPr>
          <w:rFonts w:ascii="Verdana" w:hAnsi="Verdana"/>
        </w:rPr>
        <w:t>that any application for a new trade effluent consent or for variation of an ex</w:t>
      </w:r>
      <w:r w:rsidR="004313E1">
        <w:rPr>
          <w:rFonts w:ascii="Verdana" w:hAnsi="Verdana"/>
        </w:rPr>
        <w:t xml:space="preserve">isting trade effluent consent should be refused because of </w:t>
      </w:r>
      <w:r w:rsidR="00DB72DC">
        <w:rPr>
          <w:rFonts w:ascii="Verdana" w:hAnsi="Verdana"/>
        </w:rPr>
        <w:t>any of the TE Decision Criteria</w:t>
      </w:r>
    </w:p>
    <w:p w:rsidR="00756419" w:rsidRPr="00835338" w:rsidRDefault="009D6D32" w:rsidP="00835338">
      <w:pPr>
        <w:tabs>
          <w:tab w:val="left" w:pos="1134"/>
          <w:tab w:val="left" w:pos="7680"/>
        </w:tabs>
        <w:overflowPunct w:val="0"/>
        <w:autoSpaceDE w:val="0"/>
        <w:autoSpaceDN w:val="0"/>
        <w:adjustRightInd w:val="0"/>
        <w:spacing w:after="120"/>
        <w:ind w:left="1080"/>
        <w:jc w:val="both"/>
        <w:textAlignment w:val="baseline"/>
        <w:rPr>
          <w:rFonts w:ascii="Verdana" w:hAnsi="Verdana"/>
          <w:b/>
          <w:bCs/>
          <w:i/>
          <w:iCs/>
        </w:rPr>
      </w:pPr>
      <w:r w:rsidRPr="00835338">
        <w:rPr>
          <w:rFonts w:ascii="Verdana" w:hAnsi="Verdana"/>
        </w:rPr>
        <w:t xml:space="preserve">which advice shall be followed by </w:t>
      </w:r>
      <w:r w:rsidR="00C30BD6" w:rsidRPr="00835338">
        <w:rPr>
          <w:rFonts w:ascii="Verdana" w:hAnsi="Verdana"/>
        </w:rPr>
        <w:t>the New Appointee</w:t>
      </w:r>
      <w:r w:rsidRPr="00835338">
        <w:rPr>
          <w:rFonts w:ascii="Verdana" w:hAnsi="Verdana"/>
        </w:rPr>
        <w:t xml:space="preserve"> insofar as it is reasonable for </w:t>
      </w:r>
      <w:r w:rsidR="00C30BD6" w:rsidRPr="00835338">
        <w:rPr>
          <w:rFonts w:ascii="Verdana" w:hAnsi="Verdana"/>
        </w:rPr>
        <w:t xml:space="preserve">the </w:t>
      </w:r>
      <w:r w:rsidR="00C30BD6" w:rsidRPr="00835338">
        <w:rPr>
          <w:rFonts w:ascii="Verdana" w:hAnsi="Verdana"/>
          <w:i/>
        </w:rPr>
        <w:t>New Appointee</w:t>
      </w:r>
      <w:r w:rsidRPr="00835338">
        <w:rPr>
          <w:rFonts w:ascii="Verdana" w:hAnsi="Verdana"/>
        </w:rPr>
        <w:t xml:space="preserve"> to follow such advice, acting at all times reasonably and in good faith to take account of </w:t>
      </w:r>
      <w:r w:rsidR="00C30BD6" w:rsidRPr="00835338">
        <w:rPr>
          <w:rFonts w:ascii="Verdana" w:hAnsi="Verdana"/>
        </w:rPr>
        <w:t xml:space="preserve">the </w:t>
      </w:r>
      <w:r w:rsidR="00C30BD6" w:rsidRPr="00835338">
        <w:rPr>
          <w:rFonts w:ascii="Verdana" w:hAnsi="Verdana"/>
          <w:i/>
        </w:rPr>
        <w:t>Water Company</w:t>
      </w:r>
      <w:r w:rsidRPr="00835338">
        <w:rPr>
          <w:rFonts w:ascii="Verdana" w:hAnsi="Verdana"/>
        </w:rPr>
        <w:t>’s interests and any operational and financial impacts for either party and shall be copied to the applicant where applicable</w:t>
      </w:r>
      <w:r w:rsidR="00756419" w:rsidRPr="00835338">
        <w:rPr>
          <w:rFonts w:ascii="Verdana" w:hAnsi="Verdana"/>
        </w:rPr>
        <w:t>; and</w:t>
      </w:r>
      <w:r w:rsidRPr="00835338">
        <w:rPr>
          <w:rFonts w:ascii="Verdana" w:hAnsi="Verdana"/>
        </w:rPr>
        <w:t xml:space="preserve">  </w:t>
      </w:r>
      <w:r w:rsidR="00756419" w:rsidRPr="00835338">
        <w:rPr>
          <w:rFonts w:ascii="Verdana" w:hAnsi="Verdana"/>
        </w:rPr>
        <w:t>i</w:t>
      </w:r>
      <w:r w:rsidRPr="00835338">
        <w:rPr>
          <w:rFonts w:ascii="Verdana" w:hAnsi="Verdana"/>
        </w:rPr>
        <w:t xml:space="preserve">f </w:t>
      </w:r>
      <w:r w:rsidR="00C30BD6" w:rsidRPr="00835338">
        <w:rPr>
          <w:rFonts w:ascii="Verdana" w:hAnsi="Verdana"/>
        </w:rPr>
        <w:t>the New Appointee</w:t>
      </w:r>
      <w:r w:rsidRPr="00835338">
        <w:rPr>
          <w:rFonts w:ascii="Verdana" w:hAnsi="Verdana"/>
        </w:rPr>
        <w:t xml:space="preserve"> feels unable to follow any such advice received from </w:t>
      </w:r>
      <w:r w:rsidR="00C30BD6" w:rsidRPr="00835338">
        <w:rPr>
          <w:rFonts w:ascii="Verdana" w:hAnsi="Verdana"/>
        </w:rPr>
        <w:t>the Water Company</w:t>
      </w:r>
      <w:r w:rsidRPr="00835338">
        <w:rPr>
          <w:rFonts w:ascii="Verdana" w:hAnsi="Verdana"/>
        </w:rPr>
        <w:t xml:space="preserve">, </w:t>
      </w:r>
      <w:r w:rsidR="00C30BD6" w:rsidRPr="00835338">
        <w:rPr>
          <w:rFonts w:ascii="Verdana" w:hAnsi="Verdana"/>
        </w:rPr>
        <w:t>the New Appointee</w:t>
      </w:r>
      <w:r w:rsidRPr="00835338">
        <w:rPr>
          <w:rFonts w:ascii="Verdana" w:hAnsi="Verdana"/>
        </w:rPr>
        <w:t xml:space="preserve"> shall provide w</w:t>
      </w:r>
      <w:r w:rsidR="00756419" w:rsidRPr="00835338">
        <w:rPr>
          <w:rFonts w:ascii="Verdana" w:hAnsi="Verdana"/>
        </w:rPr>
        <w:t>ritten reasons for not doing so;</w:t>
      </w:r>
      <w:bookmarkEnd w:id="103"/>
    </w:p>
    <w:p w:rsidR="00756419" w:rsidRPr="00756419" w:rsidRDefault="00756419" w:rsidP="004B7187">
      <w:pPr>
        <w:pStyle w:val="ListParagraph"/>
        <w:numPr>
          <w:ilvl w:val="2"/>
          <w:numId w:val="17"/>
        </w:numPr>
        <w:tabs>
          <w:tab w:val="left" w:pos="1134"/>
          <w:tab w:val="left" w:pos="7680"/>
        </w:tabs>
        <w:overflowPunct w:val="0"/>
        <w:autoSpaceDE w:val="0"/>
        <w:autoSpaceDN w:val="0"/>
        <w:adjustRightInd w:val="0"/>
        <w:spacing w:after="120"/>
        <w:ind w:left="1134" w:hanging="1134"/>
        <w:contextualSpacing w:val="0"/>
        <w:jc w:val="both"/>
        <w:textAlignment w:val="baseline"/>
        <w:rPr>
          <w:rFonts w:ascii="Verdana" w:hAnsi="Verdana"/>
          <w:b/>
          <w:bCs/>
          <w:i/>
          <w:iCs/>
        </w:rPr>
      </w:pPr>
      <w:bookmarkStart w:id="104" w:name="_Ref19607213"/>
      <w:r>
        <w:rPr>
          <w:rFonts w:ascii="Verdana" w:hAnsi="Verdana"/>
        </w:rPr>
        <w:t>w</w:t>
      </w:r>
      <w:r w:rsidR="009D6D32" w:rsidRPr="00756419">
        <w:rPr>
          <w:rFonts w:ascii="Verdana" w:hAnsi="Verdana"/>
        </w:rPr>
        <w:t xml:space="preserve">here </w:t>
      </w:r>
      <w:r w:rsidR="00C30BD6" w:rsidRPr="00756419">
        <w:rPr>
          <w:rFonts w:ascii="Verdana" w:hAnsi="Verdana"/>
        </w:rPr>
        <w:t xml:space="preserve">the </w:t>
      </w:r>
      <w:r w:rsidR="00C30BD6" w:rsidRPr="00756419">
        <w:rPr>
          <w:rFonts w:ascii="Verdana" w:hAnsi="Verdana"/>
          <w:i/>
        </w:rPr>
        <w:t>Water Company</w:t>
      </w:r>
      <w:r w:rsidR="009D6D32" w:rsidRPr="00756419">
        <w:rPr>
          <w:rFonts w:ascii="Verdana" w:hAnsi="Verdana"/>
        </w:rPr>
        <w:t xml:space="preserve"> requires </w:t>
      </w:r>
      <w:r w:rsidR="00C30BD6" w:rsidRPr="00756419">
        <w:rPr>
          <w:rFonts w:ascii="Verdana" w:hAnsi="Verdana"/>
        </w:rPr>
        <w:t xml:space="preserve">the </w:t>
      </w:r>
      <w:r w:rsidR="00C30BD6" w:rsidRPr="00756419">
        <w:rPr>
          <w:rFonts w:ascii="Verdana" w:hAnsi="Verdana"/>
          <w:i/>
        </w:rPr>
        <w:t>New Appointee</w:t>
      </w:r>
      <w:r w:rsidR="009D6D32" w:rsidRPr="00756419">
        <w:rPr>
          <w:rFonts w:ascii="Verdana" w:hAnsi="Verdana"/>
        </w:rPr>
        <w:t xml:space="preserve"> to give a direction varying the conditions attached to an existing consent</w:t>
      </w:r>
      <w:r w:rsidR="00DB72DC">
        <w:rPr>
          <w:rFonts w:ascii="Verdana" w:hAnsi="Verdana"/>
        </w:rPr>
        <w:t xml:space="preserve"> or refusal to grant a new trade effluent consent vary an existing one</w:t>
      </w:r>
      <w:r w:rsidR="009D6D32" w:rsidRPr="00756419">
        <w:rPr>
          <w:rFonts w:ascii="Verdana" w:hAnsi="Verdana"/>
        </w:rPr>
        <w:t xml:space="preserve"> </w:t>
      </w:r>
      <w:r w:rsidR="00C30BD6" w:rsidRPr="00756419">
        <w:rPr>
          <w:rFonts w:ascii="Verdana" w:hAnsi="Verdana"/>
        </w:rPr>
        <w:t xml:space="preserve">the </w:t>
      </w:r>
      <w:r w:rsidR="00C30BD6" w:rsidRPr="00756419">
        <w:rPr>
          <w:rFonts w:ascii="Verdana" w:hAnsi="Verdana"/>
          <w:i/>
        </w:rPr>
        <w:t>Water Company</w:t>
      </w:r>
      <w:r w:rsidR="009D6D32" w:rsidRPr="00756419">
        <w:rPr>
          <w:rFonts w:ascii="Verdana" w:hAnsi="Verdana"/>
        </w:rPr>
        <w:t xml:space="preserve"> shall provide </w:t>
      </w:r>
      <w:r w:rsidR="00C30BD6" w:rsidRPr="00756419">
        <w:rPr>
          <w:rFonts w:ascii="Verdana" w:hAnsi="Verdana"/>
        </w:rPr>
        <w:t xml:space="preserve">the </w:t>
      </w:r>
      <w:r w:rsidR="00C30BD6" w:rsidRPr="00756419">
        <w:rPr>
          <w:rFonts w:ascii="Verdana" w:hAnsi="Verdana"/>
          <w:i/>
        </w:rPr>
        <w:t>New Appointee</w:t>
      </w:r>
      <w:r w:rsidR="009D6D32" w:rsidRPr="00756419">
        <w:rPr>
          <w:rFonts w:ascii="Verdana" w:hAnsi="Verdana"/>
        </w:rPr>
        <w:t xml:space="preserve"> with the reasons for requiring the variation, the required date of effect of the variation and advise </w:t>
      </w:r>
      <w:r w:rsidR="00C30BD6" w:rsidRPr="00756419">
        <w:rPr>
          <w:rFonts w:ascii="Verdana" w:hAnsi="Verdana"/>
        </w:rPr>
        <w:t xml:space="preserve">the </w:t>
      </w:r>
      <w:r w:rsidR="00C30BD6" w:rsidRPr="00756419">
        <w:rPr>
          <w:rFonts w:ascii="Verdana" w:hAnsi="Verdana"/>
          <w:i/>
        </w:rPr>
        <w:t>New Appointee</w:t>
      </w:r>
      <w:r w:rsidR="009D6D32" w:rsidRPr="00756419">
        <w:rPr>
          <w:rFonts w:ascii="Verdana" w:hAnsi="Verdana"/>
        </w:rPr>
        <w:t xml:space="preserve"> of the conditions which it considers should be included in the variation</w:t>
      </w:r>
      <w:bookmarkEnd w:id="104"/>
      <w:r>
        <w:rPr>
          <w:rFonts w:ascii="Verdana" w:hAnsi="Verdana"/>
        </w:rPr>
        <w:t>;</w:t>
      </w:r>
    </w:p>
    <w:p w:rsidR="009D6D32" w:rsidRPr="00756419" w:rsidRDefault="00756419" w:rsidP="004B7187">
      <w:pPr>
        <w:pStyle w:val="ListParagraph"/>
        <w:numPr>
          <w:ilvl w:val="2"/>
          <w:numId w:val="17"/>
        </w:numPr>
        <w:tabs>
          <w:tab w:val="left" w:pos="1134"/>
          <w:tab w:val="left" w:pos="7680"/>
        </w:tabs>
        <w:overflowPunct w:val="0"/>
        <w:autoSpaceDE w:val="0"/>
        <w:autoSpaceDN w:val="0"/>
        <w:adjustRightInd w:val="0"/>
        <w:spacing w:after="120"/>
        <w:ind w:left="1134" w:hanging="1134"/>
        <w:contextualSpacing w:val="0"/>
        <w:jc w:val="both"/>
        <w:textAlignment w:val="baseline"/>
        <w:rPr>
          <w:rFonts w:ascii="Verdana" w:hAnsi="Verdana"/>
          <w:b/>
          <w:bCs/>
          <w:i/>
          <w:iCs/>
        </w:rPr>
      </w:pPr>
      <w:r>
        <w:rPr>
          <w:rFonts w:ascii="Verdana" w:hAnsi="Verdana"/>
        </w:rPr>
        <w:lastRenderedPageBreak/>
        <w:t>the</w:t>
      </w:r>
      <w:r w:rsidR="009D6D32" w:rsidRPr="00756419">
        <w:rPr>
          <w:rFonts w:ascii="Verdana" w:hAnsi="Verdana"/>
        </w:rPr>
        <w:t xml:space="preserve"> advice </w:t>
      </w:r>
      <w:r>
        <w:rPr>
          <w:rFonts w:ascii="Verdana" w:hAnsi="Verdana"/>
        </w:rPr>
        <w:t xml:space="preserve">given under paragraph </w:t>
      </w:r>
      <w:r>
        <w:rPr>
          <w:rFonts w:ascii="Verdana" w:hAnsi="Verdana"/>
        </w:rPr>
        <w:fldChar w:fldCharType="begin"/>
      </w:r>
      <w:r>
        <w:rPr>
          <w:rFonts w:ascii="Verdana" w:hAnsi="Verdana"/>
        </w:rPr>
        <w:instrText xml:space="preserve"> REF _Ref19607213 \r \h </w:instrText>
      </w:r>
      <w:r>
        <w:rPr>
          <w:rFonts w:ascii="Verdana" w:hAnsi="Verdana"/>
        </w:rPr>
      </w:r>
      <w:r>
        <w:rPr>
          <w:rFonts w:ascii="Verdana" w:hAnsi="Verdana"/>
        </w:rPr>
        <w:fldChar w:fldCharType="separate"/>
      </w:r>
      <w:r w:rsidR="00A975DA">
        <w:rPr>
          <w:rFonts w:ascii="Verdana" w:hAnsi="Verdana"/>
        </w:rPr>
        <w:t>4.2.6</w:t>
      </w:r>
      <w:r>
        <w:rPr>
          <w:rFonts w:ascii="Verdana" w:hAnsi="Verdana"/>
        </w:rPr>
        <w:fldChar w:fldCharType="end"/>
      </w:r>
      <w:r>
        <w:rPr>
          <w:rFonts w:ascii="Verdana" w:hAnsi="Verdana"/>
        </w:rPr>
        <w:t xml:space="preserve"> </w:t>
      </w:r>
      <w:r w:rsidR="009D6D32" w:rsidRPr="00756419">
        <w:rPr>
          <w:rFonts w:ascii="Verdana" w:hAnsi="Verdana"/>
        </w:rPr>
        <w:t xml:space="preserve">shall be followed by </w:t>
      </w:r>
      <w:r w:rsidR="00C30BD6" w:rsidRPr="00756419">
        <w:rPr>
          <w:rFonts w:ascii="Verdana" w:hAnsi="Verdana"/>
        </w:rPr>
        <w:t xml:space="preserve">the </w:t>
      </w:r>
      <w:r w:rsidR="00C30BD6" w:rsidRPr="00756419">
        <w:rPr>
          <w:rFonts w:ascii="Verdana" w:hAnsi="Verdana"/>
          <w:i/>
        </w:rPr>
        <w:t>New Appointee</w:t>
      </w:r>
      <w:r w:rsidR="009D6D32" w:rsidRPr="00756419">
        <w:rPr>
          <w:rFonts w:ascii="Verdana" w:hAnsi="Verdana"/>
        </w:rPr>
        <w:t xml:space="preserve"> insofar as it is reasonable for </w:t>
      </w:r>
      <w:r w:rsidR="00C30BD6" w:rsidRPr="00756419">
        <w:rPr>
          <w:rFonts w:ascii="Verdana" w:hAnsi="Verdana"/>
        </w:rPr>
        <w:t xml:space="preserve">the </w:t>
      </w:r>
      <w:r w:rsidR="00C30BD6" w:rsidRPr="00756419">
        <w:rPr>
          <w:rFonts w:ascii="Verdana" w:hAnsi="Verdana"/>
          <w:i/>
        </w:rPr>
        <w:t>New Appointee</w:t>
      </w:r>
      <w:r w:rsidR="009D6D32" w:rsidRPr="00756419">
        <w:rPr>
          <w:rFonts w:ascii="Verdana" w:hAnsi="Verdana"/>
        </w:rPr>
        <w:t xml:space="preserve"> to follow such advice, acting at all times reasonably and in good faith to take account of </w:t>
      </w:r>
      <w:r w:rsidR="00C30BD6" w:rsidRPr="00756419">
        <w:rPr>
          <w:rFonts w:ascii="Verdana" w:hAnsi="Verdana"/>
        </w:rPr>
        <w:t xml:space="preserve">the </w:t>
      </w:r>
      <w:r w:rsidR="00C30BD6" w:rsidRPr="00756419">
        <w:rPr>
          <w:rFonts w:ascii="Verdana" w:hAnsi="Verdana"/>
          <w:i/>
        </w:rPr>
        <w:t>Water Company</w:t>
      </w:r>
      <w:r w:rsidR="009D6D32" w:rsidRPr="00756419">
        <w:rPr>
          <w:rFonts w:ascii="Verdana" w:hAnsi="Verdana"/>
        </w:rPr>
        <w:t>’s interests and any operational and financial impacts</w:t>
      </w:r>
      <w:r>
        <w:rPr>
          <w:rFonts w:ascii="Verdana" w:hAnsi="Verdana"/>
        </w:rPr>
        <w:t>; and if</w:t>
      </w:r>
      <w:r w:rsidR="009D6D32" w:rsidRPr="00756419">
        <w:rPr>
          <w:rFonts w:ascii="Verdana" w:hAnsi="Verdana"/>
        </w:rPr>
        <w:t xml:space="preserve"> </w:t>
      </w:r>
      <w:r w:rsidR="00C30BD6" w:rsidRPr="00756419">
        <w:rPr>
          <w:rFonts w:ascii="Verdana" w:hAnsi="Verdana"/>
        </w:rPr>
        <w:t xml:space="preserve">the </w:t>
      </w:r>
      <w:r w:rsidR="00C30BD6" w:rsidRPr="00756419">
        <w:rPr>
          <w:rFonts w:ascii="Verdana" w:hAnsi="Verdana"/>
          <w:i/>
        </w:rPr>
        <w:t>New Appointee</w:t>
      </w:r>
      <w:r w:rsidR="009D6D32" w:rsidRPr="00756419">
        <w:rPr>
          <w:rFonts w:ascii="Verdana" w:hAnsi="Verdana"/>
        </w:rPr>
        <w:t xml:space="preserve"> feels unable to follow any such advice received from </w:t>
      </w:r>
      <w:r w:rsidR="00C30BD6" w:rsidRPr="00756419">
        <w:rPr>
          <w:rFonts w:ascii="Verdana" w:hAnsi="Verdana"/>
        </w:rPr>
        <w:t xml:space="preserve">the </w:t>
      </w:r>
      <w:r w:rsidR="00C30BD6" w:rsidRPr="00756419">
        <w:rPr>
          <w:rFonts w:ascii="Verdana" w:hAnsi="Verdana"/>
          <w:i/>
        </w:rPr>
        <w:t>Water Company</w:t>
      </w:r>
      <w:r w:rsidR="009D6D32" w:rsidRPr="00756419">
        <w:rPr>
          <w:rFonts w:ascii="Verdana" w:hAnsi="Verdana"/>
        </w:rPr>
        <w:t xml:space="preserve">, </w:t>
      </w:r>
      <w:r w:rsidR="00C30BD6" w:rsidRPr="00756419">
        <w:rPr>
          <w:rFonts w:ascii="Verdana" w:hAnsi="Verdana"/>
        </w:rPr>
        <w:t xml:space="preserve">the </w:t>
      </w:r>
      <w:r w:rsidR="00C30BD6" w:rsidRPr="00756419">
        <w:rPr>
          <w:rFonts w:ascii="Verdana" w:hAnsi="Verdana"/>
          <w:i/>
        </w:rPr>
        <w:t>New Appointee</w:t>
      </w:r>
      <w:r w:rsidR="009D6D32" w:rsidRPr="00756419">
        <w:rPr>
          <w:rFonts w:ascii="Verdana" w:hAnsi="Verdana"/>
        </w:rPr>
        <w:t xml:space="preserve"> shall provide w</w:t>
      </w:r>
      <w:r>
        <w:rPr>
          <w:rFonts w:ascii="Verdana" w:hAnsi="Verdana"/>
        </w:rPr>
        <w:t>ritten reasons for not doing so;</w:t>
      </w:r>
    </w:p>
    <w:p w:rsidR="00756419" w:rsidRPr="00756419" w:rsidRDefault="00C30BD6" w:rsidP="004B7187">
      <w:pPr>
        <w:pStyle w:val="ListParagraph"/>
        <w:numPr>
          <w:ilvl w:val="2"/>
          <w:numId w:val="17"/>
        </w:numPr>
        <w:tabs>
          <w:tab w:val="left" w:pos="1134"/>
          <w:tab w:val="left" w:pos="7680"/>
        </w:tabs>
        <w:overflowPunct w:val="0"/>
        <w:autoSpaceDE w:val="0"/>
        <w:autoSpaceDN w:val="0"/>
        <w:adjustRightInd w:val="0"/>
        <w:spacing w:after="120"/>
        <w:ind w:left="1134" w:hanging="1134"/>
        <w:contextualSpacing w:val="0"/>
        <w:jc w:val="both"/>
        <w:textAlignment w:val="baseline"/>
        <w:rPr>
          <w:rFonts w:ascii="Verdana" w:hAnsi="Verdana"/>
          <w:b/>
          <w:bCs/>
          <w:i/>
          <w:iCs/>
        </w:rPr>
      </w:pPr>
      <w:r w:rsidRPr="00756419">
        <w:rPr>
          <w:rFonts w:ascii="Verdana" w:hAnsi="Verdana"/>
        </w:rPr>
        <w:t xml:space="preserve">the </w:t>
      </w:r>
      <w:r w:rsidRPr="00756419">
        <w:rPr>
          <w:rFonts w:ascii="Verdana" w:hAnsi="Verdana"/>
          <w:i/>
        </w:rPr>
        <w:t>New Appointee</w:t>
      </w:r>
      <w:r w:rsidR="009D6D32" w:rsidRPr="00756419">
        <w:rPr>
          <w:rFonts w:ascii="Verdana" w:hAnsi="Verdana"/>
        </w:rPr>
        <w:t xml:space="preserve"> shall provide </w:t>
      </w:r>
      <w:r w:rsidRPr="00756419">
        <w:rPr>
          <w:rFonts w:ascii="Verdana" w:hAnsi="Verdana"/>
        </w:rPr>
        <w:t xml:space="preserve">the </w:t>
      </w:r>
      <w:r w:rsidRPr="00756419">
        <w:rPr>
          <w:rFonts w:ascii="Verdana" w:hAnsi="Verdana"/>
          <w:i/>
        </w:rPr>
        <w:t>Water Company</w:t>
      </w:r>
      <w:r w:rsidR="009D6D32" w:rsidRPr="00756419">
        <w:rPr>
          <w:rFonts w:ascii="Verdana" w:hAnsi="Verdana"/>
        </w:rPr>
        <w:t xml:space="preserve"> with a copy of any refusal, variation or consent issued at the same time as notifying the discharger</w:t>
      </w:r>
      <w:r w:rsidR="00756419">
        <w:rPr>
          <w:rFonts w:ascii="Verdana" w:hAnsi="Verdana"/>
        </w:rPr>
        <w:t xml:space="preserve"> or its sewerage licensee;</w:t>
      </w:r>
    </w:p>
    <w:p w:rsidR="009D6D32" w:rsidRPr="00756419" w:rsidRDefault="00756419" w:rsidP="004B7187">
      <w:pPr>
        <w:pStyle w:val="ListParagraph"/>
        <w:numPr>
          <w:ilvl w:val="2"/>
          <w:numId w:val="17"/>
        </w:numPr>
        <w:tabs>
          <w:tab w:val="left" w:pos="1134"/>
          <w:tab w:val="left" w:pos="7680"/>
        </w:tabs>
        <w:overflowPunct w:val="0"/>
        <w:autoSpaceDE w:val="0"/>
        <w:autoSpaceDN w:val="0"/>
        <w:adjustRightInd w:val="0"/>
        <w:spacing w:after="120"/>
        <w:ind w:left="1134" w:hanging="1134"/>
        <w:contextualSpacing w:val="0"/>
        <w:jc w:val="both"/>
        <w:textAlignment w:val="baseline"/>
        <w:rPr>
          <w:rFonts w:ascii="Verdana" w:hAnsi="Verdana"/>
          <w:b/>
          <w:bCs/>
          <w:i/>
          <w:iCs/>
        </w:rPr>
      </w:pPr>
      <w:r>
        <w:rPr>
          <w:rFonts w:ascii="Verdana" w:hAnsi="Verdana"/>
        </w:rPr>
        <w:t>i</w:t>
      </w:r>
      <w:r w:rsidR="009D6D32" w:rsidRPr="00756419">
        <w:rPr>
          <w:rFonts w:ascii="Verdana" w:hAnsi="Verdana"/>
        </w:rPr>
        <w:t>f the application for trade effluent consent or to vary such consent or the intended direction varying the conditions attached to an existing consent is referred to the Environment Agency under section 120 of the Act</w:t>
      </w:r>
      <w:r w:rsidR="006A20DA">
        <w:rPr>
          <w:rFonts w:ascii="Verdana" w:hAnsi="Verdana"/>
        </w:rPr>
        <w:t xml:space="preserve"> or the </w:t>
      </w:r>
      <w:r w:rsidR="00BC3545">
        <w:rPr>
          <w:rFonts w:ascii="Verdana" w:hAnsi="Verdana"/>
          <w:i/>
        </w:rPr>
        <w:t xml:space="preserve">New Appointee </w:t>
      </w:r>
      <w:r w:rsidR="00BC3545">
        <w:rPr>
          <w:rFonts w:ascii="Verdana" w:hAnsi="Verdana"/>
        </w:rPr>
        <w:t>carries out its own (H1) assessment in lieu</w:t>
      </w:r>
      <w:r w:rsidR="009D6D32" w:rsidRPr="00756419">
        <w:rPr>
          <w:rFonts w:ascii="Verdana" w:hAnsi="Verdana"/>
        </w:rPr>
        <w:t xml:space="preserve">, </w:t>
      </w:r>
      <w:r w:rsidR="00C30BD6" w:rsidRPr="00756419">
        <w:rPr>
          <w:rFonts w:ascii="Verdana" w:hAnsi="Verdana"/>
        </w:rPr>
        <w:t xml:space="preserve">the </w:t>
      </w:r>
      <w:r w:rsidR="00C30BD6" w:rsidRPr="00756419">
        <w:rPr>
          <w:rFonts w:ascii="Verdana" w:hAnsi="Verdana"/>
          <w:i/>
        </w:rPr>
        <w:t>Water Company</w:t>
      </w:r>
      <w:r w:rsidR="009D6D32" w:rsidRPr="00756419">
        <w:rPr>
          <w:rFonts w:ascii="Verdana" w:hAnsi="Verdana"/>
        </w:rPr>
        <w:t xml:space="preserve"> shall be notified of the referral</w:t>
      </w:r>
      <w:r w:rsidR="00BC3545">
        <w:rPr>
          <w:rFonts w:ascii="Verdana" w:hAnsi="Verdana"/>
        </w:rPr>
        <w:t xml:space="preserve"> or assessment</w:t>
      </w:r>
      <w:r w:rsidR="009D6D32" w:rsidRPr="00756419">
        <w:rPr>
          <w:rFonts w:ascii="Verdana" w:hAnsi="Verdana"/>
        </w:rPr>
        <w:t xml:space="preserve"> and the outcome of the referral </w:t>
      </w:r>
      <w:r w:rsidR="00BC3545">
        <w:rPr>
          <w:rFonts w:ascii="Verdana" w:hAnsi="Verdana"/>
        </w:rPr>
        <w:t xml:space="preserve">or assessment </w:t>
      </w:r>
      <w:r w:rsidR="009D6D32" w:rsidRPr="00756419">
        <w:rPr>
          <w:rFonts w:ascii="Verdana" w:hAnsi="Verdana"/>
        </w:rPr>
        <w:t>before the procedure set out in</w:t>
      </w:r>
      <w:r>
        <w:rPr>
          <w:rFonts w:ascii="Verdana" w:hAnsi="Verdana"/>
        </w:rPr>
        <w:t xml:space="preserve"> paragraph</w:t>
      </w:r>
      <w:r w:rsidR="009D6D32" w:rsidRPr="00756419">
        <w:rPr>
          <w:rFonts w:ascii="Verdana" w:hAnsi="Verdana"/>
        </w:rPr>
        <w:t xml:space="preserve"> </w:t>
      </w:r>
      <w:r>
        <w:rPr>
          <w:rFonts w:ascii="Verdana" w:hAnsi="Verdana"/>
        </w:rPr>
        <w:fldChar w:fldCharType="begin"/>
      </w:r>
      <w:r>
        <w:rPr>
          <w:rFonts w:ascii="Verdana" w:hAnsi="Verdana"/>
        </w:rPr>
        <w:instrText xml:space="preserve"> REF _Ref19607366 \r \h </w:instrText>
      </w:r>
      <w:r>
        <w:rPr>
          <w:rFonts w:ascii="Verdana" w:hAnsi="Verdana"/>
        </w:rPr>
      </w:r>
      <w:r>
        <w:rPr>
          <w:rFonts w:ascii="Verdana" w:hAnsi="Verdana"/>
        </w:rPr>
        <w:fldChar w:fldCharType="separate"/>
      </w:r>
      <w:r w:rsidR="00A975DA">
        <w:rPr>
          <w:rFonts w:ascii="Verdana" w:hAnsi="Verdana"/>
        </w:rPr>
        <w:t>4.2.5</w:t>
      </w:r>
      <w:r>
        <w:rPr>
          <w:rFonts w:ascii="Verdana" w:hAnsi="Verdana"/>
        </w:rPr>
        <w:fldChar w:fldCharType="end"/>
      </w:r>
      <w:r>
        <w:rPr>
          <w:rFonts w:ascii="Verdana" w:hAnsi="Verdana"/>
        </w:rPr>
        <w:t xml:space="preserve"> above shall apply;</w:t>
      </w:r>
    </w:p>
    <w:p w:rsidR="009D6D32" w:rsidRDefault="00756419" w:rsidP="004B7187">
      <w:pPr>
        <w:pStyle w:val="ListParagraph"/>
        <w:numPr>
          <w:ilvl w:val="2"/>
          <w:numId w:val="17"/>
        </w:numPr>
        <w:tabs>
          <w:tab w:val="left" w:pos="1134"/>
          <w:tab w:val="left" w:pos="7680"/>
        </w:tabs>
        <w:overflowPunct w:val="0"/>
        <w:autoSpaceDE w:val="0"/>
        <w:autoSpaceDN w:val="0"/>
        <w:adjustRightInd w:val="0"/>
        <w:spacing w:after="120"/>
        <w:ind w:left="1134" w:hanging="1134"/>
        <w:contextualSpacing w:val="0"/>
        <w:jc w:val="both"/>
        <w:textAlignment w:val="baseline"/>
        <w:rPr>
          <w:rFonts w:ascii="Verdana" w:hAnsi="Verdana"/>
        </w:rPr>
      </w:pPr>
      <w:r>
        <w:rPr>
          <w:rFonts w:ascii="Verdana" w:hAnsi="Verdana"/>
        </w:rPr>
        <w:t>i</w:t>
      </w:r>
      <w:r w:rsidR="009D6D32" w:rsidRPr="009D6D32">
        <w:rPr>
          <w:rFonts w:ascii="Verdana" w:hAnsi="Verdana"/>
        </w:rPr>
        <w:t xml:space="preserve">n the event of an appeal against the refusal of an application for, or variation of, a trade effluent consent, or any of the conditions attached to such a consent, or the time it has taken </w:t>
      </w:r>
      <w:r w:rsidR="00C30BD6">
        <w:rPr>
          <w:rFonts w:ascii="Verdana" w:hAnsi="Verdana"/>
        </w:rPr>
        <w:t xml:space="preserve">the </w:t>
      </w:r>
      <w:r w:rsidR="00C30BD6" w:rsidRPr="00756419">
        <w:rPr>
          <w:rFonts w:ascii="Verdana" w:hAnsi="Verdana"/>
          <w:i/>
        </w:rPr>
        <w:t>New Appointee</w:t>
      </w:r>
      <w:r w:rsidR="009D6D32" w:rsidRPr="009D6D32">
        <w:rPr>
          <w:rFonts w:ascii="Verdana" w:hAnsi="Verdana"/>
        </w:rPr>
        <w:t xml:space="preserve"> to issue a consent, </w:t>
      </w:r>
      <w:r w:rsidR="00C30BD6">
        <w:rPr>
          <w:rFonts w:ascii="Verdana" w:hAnsi="Verdana"/>
        </w:rPr>
        <w:t xml:space="preserve">the </w:t>
      </w:r>
      <w:r w:rsidR="00C30BD6" w:rsidRPr="00756419">
        <w:rPr>
          <w:rFonts w:ascii="Verdana" w:hAnsi="Verdana"/>
          <w:i/>
        </w:rPr>
        <w:t>Water Company</w:t>
      </w:r>
      <w:r w:rsidR="009D6D32" w:rsidRPr="009D6D32">
        <w:rPr>
          <w:rFonts w:ascii="Verdana" w:hAnsi="Verdana"/>
        </w:rPr>
        <w:t xml:space="preserve"> shall provide all reasonable support requested by </w:t>
      </w:r>
      <w:r w:rsidR="00C30BD6">
        <w:rPr>
          <w:rFonts w:ascii="Verdana" w:hAnsi="Verdana"/>
        </w:rPr>
        <w:t xml:space="preserve">the </w:t>
      </w:r>
      <w:r w:rsidR="00C30BD6" w:rsidRPr="00756419">
        <w:rPr>
          <w:rFonts w:ascii="Verdana" w:hAnsi="Verdana"/>
          <w:i/>
        </w:rPr>
        <w:t>New Appointee</w:t>
      </w:r>
      <w:r w:rsidR="009D6D32" w:rsidRPr="009D6D32">
        <w:rPr>
          <w:rFonts w:ascii="Verdana" w:hAnsi="Verdana"/>
        </w:rPr>
        <w:t xml:space="preserve"> to deal with the appeal and </w:t>
      </w:r>
      <w:r w:rsidR="00C30BD6">
        <w:rPr>
          <w:rFonts w:ascii="Verdana" w:hAnsi="Verdana"/>
        </w:rPr>
        <w:t xml:space="preserve">the </w:t>
      </w:r>
      <w:r w:rsidR="00C30BD6" w:rsidRPr="00756419">
        <w:rPr>
          <w:rFonts w:ascii="Verdana" w:hAnsi="Verdana"/>
          <w:i/>
        </w:rPr>
        <w:t>Water Company</w:t>
      </w:r>
      <w:r w:rsidR="009D6D32" w:rsidRPr="009D6D32">
        <w:rPr>
          <w:rFonts w:ascii="Verdana" w:hAnsi="Verdana"/>
        </w:rPr>
        <w:t xml:space="preserve"> shall, subject to the applicable procedural or other rules applying to the conduct of the appeal be entitled to request that </w:t>
      </w:r>
      <w:r w:rsidR="00C30BD6">
        <w:rPr>
          <w:rFonts w:ascii="Verdana" w:hAnsi="Verdana"/>
        </w:rPr>
        <w:t xml:space="preserve">the </w:t>
      </w:r>
      <w:r w:rsidR="00C30BD6" w:rsidRPr="00756419">
        <w:rPr>
          <w:rFonts w:ascii="Verdana" w:hAnsi="Verdana"/>
          <w:i/>
        </w:rPr>
        <w:t>New Appointee</w:t>
      </w:r>
      <w:r w:rsidR="009D6D32" w:rsidRPr="009D6D32">
        <w:rPr>
          <w:rFonts w:ascii="Verdana" w:hAnsi="Verdana"/>
        </w:rPr>
        <w:t xml:space="preserve"> include any written or other submissions that </w:t>
      </w:r>
      <w:r w:rsidR="00C30BD6">
        <w:rPr>
          <w:rFonts w:ascii="Verdana" w:hAnsi="Verdana"/>
        </w:rPr>
        <w:t xml:space="preserve">the </w:t>
      </w:r>
      <w:r w:rsidR="00C30BD6" w:rsidRPr="00756419">
        <w:rPr>
          <w:rFonts w:ascii="Verdana" w:hAnsi="Verdana"/>
          <w:i/>
        </w:rPr>
        <w:t>Water Company</w:t>
      </w:r>
      <w:r w:rsidR="009D6D32" w:rsidRPr="009D6D32">
        <w:rPr>
          <w:rFonts w:ascii="Verdana" w:hAnsi="Verdana"/>
        </w:rPr>
        <w:t xml:space="preserve"> may wish to make in respect of the appeal</w:t>
      </w:r>
      <w:r>
        <w:rPr>
          <w:rFonts w:ascii="Verdana" w:hAnsi="Verdana"/>
        </w:rPr>
        <w:t>;</w:t>
      </w:r>
    </w:p>
    <w:p w:rsidR="00EB4242" w:rsidRDefault="00EB4242" w:rsidP="004B7187">
      <w:pPr>
        <w:pStyle w:val="ListParagraph"/>
        <w:numPr>
          <w:ilvl w:val="2"/>
          <w:numId w:val="17"/>
        </w:numPr>
        <w:tabs>
          <w:tab w:val="left" w:pos="1134"/>
          <w:tab w:val="left" w:pos="7680"/>
        </w:tabs>
        <w:overflowPunct w:val="0"/>
        <w:autoSpaceDE w:val="0"/>
        <w:autoSpaceDN w:val="0"/>
        <w:adjustRightInd w:val="0"/>
        <w:spacing w:after="120"/>
        <w:ind w:left="1134" w:hanging="1134"/>
        <w:contextualSpacing w:val="0"/>
        <w:jc w:val="both"/>
        <w:textAlignment w:val="baseline"/>
        <w:rPr>
          <w:rFonts w:ascii="Verdana" w:hAnsi="Verdana"/>
        </w:rPr>
      </w:pPr>
      <w:bookmarkStart w:id="105" w:name="_Ref19607788"/>
      <w:r>
        <w:rPr>
          <w:rFonts w:ascii="Verdana" w:hAnsi="Verdana"/>
        </w:rPr>
        <w:lastRenderedPageBreak/>
        <w:t xml:space="preserve">in considering whether to take enforcement action of the type set out in paragraph </w:t>
      </w:r>
      <w:r>
        <w:rPr>
          <w:rFonts w:ascii="Verdana" w:hAnsi="Verdana"/>
        </w:rPr>
        <w:fldChar w:fldCharType="begin"/>
      </w:r>
      <w:r>
        <w:rPr>
          <w:rFonts w:ascii="Verdana" w:hAnsi="Verdana"/>
        </w:rPr>
        <w:instrText xml:space="preserve"> REF _Ref41399127 \r \h </w:instrText>
      </w:r>
      <w:r>
        <w:rPr>
          <w:rFonts w:ascii="Verdana" w:hAnsi="Verdana"/>
        </w:rPr>
      </w:r>
      <w:r>
        <w:rPr>
          <w:rFonts w:ascii="Verdana" w:hAnsi="Verdana"/>
        </w:rPr>
        <w:fldChar w:fldCharType="separate"/>
      </w:r>
      <w:r w:rsidR="00A975DA">
        <w:rPr>
          <w:rFonts w:ascii="Verdana" w:hAnsi="Verdana"/>
        </w:rPr>
        <w:t>4.2.12</w:t>
      </w:r>
      <w:r>
        <w:rPr>
          <w:rFonts w:ascii="Verdana" w:hAnsi="Verdana"/>
        </w:rPr>
        <w:fldChar w:fldCharType="end"/>
      </w:r>
      <w:r>
        <w:rPr>
          <w:rFonts w:ascii="Verdana" w:hAnsi="Verdana"/>
        </w:rPr>
        <w:t xml:space="preserve">, the </w:t>
      </w:r>
      <w:r>
        <w:rPr>
          <w:rFonts w:ascii="Verdana" w:hAnsi="Verdana"/>
          <w:i/>
          <w:iCs/>
        </w:rPr>
        <w:t xml:space="preserve">New Appointee </w:t>
      </w:r>
      <w:r>
        <w:rPr>
          <w:rFonts w:ascii="Verdana" w:hAnsi="Verdana"/>
        </w:rPr>
        <w:t xml:space="preserve">shall take into account (but not be bound by) any code of practice or guidance in respect of trade effluent enforcement issued from time to time by the </w:t>
      </w:r>
      <w:r>
        <w:rPr>
          <w:rFonts w:ascii="Verdana" w:hAnsi="Verdana"/>
          <w:i/>
          <w:iCs/>
        </w:rPr>
        <w:t>Water Company</w:t>
      </w:r>
      <w:r>
        <w:rPr>
          <w:rFonts w:ascii="Verdana" w:hAnsi="Verdana"/>
        </w:rPr>
        <w:t>;</w:t>
      </w:r>
    </w:p>
    <w:p w:rsidR="009D6D32" w:rsidRDefault="00756419" w:rsidP="004B7187">
      <w:pPr>
        <w:pStyle w:val="ListParagraph"/>
        <w:numPr>
          <w:ilvl w:val="2"/>
          <w:numId w:val="17"/>
        </w:numPr>
        <w:tabs>
          <w:tab w:val="left" w:pos="1134"/>
          <w:tab w:val="left" w:pos="7680"/>
        </w:tabs>
        <w:overflowPunct w:val="0"/>
        <w:autoSpaceDE w:val="0"/>
        <w:autoSpaceDN w:val="0"/>
        <w:adjustRightInd w:val="0"/>
        <w:spacing w:after="120"/>
        <w:ind w:left="1134" w:hanging="1134"/>
        <w:contextualSpacing w:val="0"/>
        <w:jc w:val="both"/>
        <w:textAlignment w:val="baseline"/>
        <w:rPr>
          <w:rFonts w:ascii="Verdana" w:hAnsi="Verdana"/>
        </w:rPr>
      </w:pPr>
      <w:bookmarkStart w:id="106" w:name="_Ref41399127"/>
      <w:r>
        <w:rPr>
          <w:rFonts w:ascii="Verdana" w:hAnsi="Verdana"/>
        </w:rPr>
        <w:t>i</w:t>
      </w:r>
      <w:r w:rsidR="009D6D32" w:rsidRPr="00756419">
        <w:rPr>
          <w:rFonts w:ascii="Verdana" w:hAnsi="Verdana"/>
        </w:rPr>
        <w:t xml:space="preserve">n the event of enforcement action being taken by </w:t>
      </w:r>
      <w:r w:rsidR="00C30BD6" w:rsidRPr="00756419">
        <w:rPr>
          <w:rFonts w:ascii="Verdana" w:hAnsi="Verdana"/>
        </w:rPr>
        <w:t xml:space="preserve">the </w:t>
      </w:r>
      <w:r w:rsidR="00C30BD6" w:rsidRPr="002373AE">
        <w:rPr>
          <w:rFonts w:ascii="Verdana" w:hAnsi="Verdana"/>
          <w:i/>
        </w:rPr>
        <w:t>New Appointee</w:t>
      </w:r>
      <w:r w:rsidR="009D6D32" w:rsidRPr="00756419">
        <w:rPr>
          <w:rFonts w:ascii="Verdana" w:hAnsi="Verdana"/>
        </w:rPr>
        <w:t xml:space="preserve"> for breach of section 111 or the trade effluent provisions of the Act, </w:t>
      </w:r>
      <w:r w:rsidR="00C30BD6" w:rsidRPr="00756419">
        <w:rPr>
          <w:rFonts w:ascii="Verdana" w:hAnsi="Verdana"/>
        </w:rPr>
        <w:t xml:space="preserve">the </w:t>
      </w:r>
      <w:r w:rsidR="00C30BD6" w:rsidRPr="002373AE">
        <w:rPr>
          <w:rFonts w:ascii="Verdana" w:hAnsi="Verdana"/>
          <w:i/>
        </w:rPr>
        <w:t>Water Company</w:t>
      </w:r>
      <w:r w:rsidR="009D6D32" w:rsidRPr="00756419">
        <w:rPr>
          <w:rFonts w:ascii="Verdana" w:hAnsi="Verdana"/>
        </w:rPr>
        <w:t xml:space="preserve"> shall provide all reasonable support requested by </w:t>
      </w:r>
      <w:r w:rsidR="00C30BD6" w:rsidRPr="00756419">
        <w:rPr>
          <w:rFonts w:ascii="Verdana" w:hAnsi="Verdana"/>
        </w:rPr>
        <w:t xml:space="preserve">the </w:t>
      </w:r>
      <w:r w:rsidR="00C30BD6" w:rsidRPr="002373AE">
        <w:rPr>
          <w:rFonts w:ascii="Verdana" w:hAnsi="Verdana"/>
          <w:i/>
        </w:rPr>
        <w:t>New Appointee</w:t>
      </w:r>
      <w:r w:rsidR="009D6D32" w:rsidRPr="00756419">
        <w:rPr>
          <w:rFonts w:ascii="Verdana" w:hAnsi="Verdana"/>
        </w:rPr>
        <w:t xml:space="preserve"> to support such enforcement action</w:t>
      </w:r>
      <w:r w:rsidR="002373AE">
        <w:rPr>
          <w:rFonts w:ascii="Verdana" w:hAnsi="Verdana"/>
        </w:rPr>
        <w:t>;</w:t>
      </w:r>
      <w:bookmarkEnd w:id="105"/>
      <w:bookmarkEnd w:id="106"/>
    </w:p>
    <w:p w:rsidR="009D6D32" w:rsidRDefault="002373AE" w:rsidP="004B7187">
      <w:pPr>
        <w:pStyle w:val="ListParagraph"/>
        <w:numPr>
          <w:ilvl w:val="2"/>
          <w:numId w:val="17"/>
        </w:numPr>
        <w:tabs>
          <w:tab w:val="left" w:pos="1134"/>
          <w:tab w:val="left" w:pos="7680"/>
        </w:tabs>
        <w:overflowPunct w:val="0"/>
        <w:autoSpaceDE w:val="0"/>
        <w:autoSpaceDN w:val="0"/>
        <w:adjustRightInd w:val="0"/>
        <w:spacing w:after="120"/>
        <w:ind w:left="1134" w:hanging="1134"/>
        <w:contextualSpacing w:val="0"/>
        <w:jc w:val="both"/>
        <w:textAlignment w:val="baseline"/>
        <w:rPr>
          <w:rFonts w:ascii="Verdana" w:hAnsi="Verdana"/>
        </w:rPr>
      </w:pPr>
      <w:bookmarkStart w:id="107" w:name="_Ref19607801"/>
      <w:r>
        <w:rPr>
          <w:rFonts w:ascii="Verdana" w:hAnsi="Verdana"/>
        </w:rPr>
        <w:t>i</w:t>
      </w:r>
      <w:r w:rsidR="009D6D32" w:rsidRPr="002373AE">
        <w:rPr>
          <w:rFonts w:ascii="Verdana" w:hAnsi="Verdana"/>
        </w:rPr>
        <w:t xml:space="preserve">n the event of enforcement action under the Water Resources Act 1991 </w:t>
      </w:r>
      <w:bookmarkStart w:id="108" w:name="_BPDCI_139"/>
      <w:r w:rsidR="009D6D32" w:rsidRPr="002373AE">
        <w:rPr>
          <w:rFonts w:ascii="Verdana" w:hAnsi="Verdana"/>
        </w:rPr>
        <w:t xml:space="preserve">and/or the Environmental Permitting Regulations 2010 </w:t>
      </w:r>
      <w:bookmarkEnd w:id="108"/>
      <w:r w:rsidR="009D6D32" w:rsidRPr="002373AE">
        <w:rPr>
          <w:rFonts w:ascii="Verdana" w:hAnsi="Verdana"/>
        </w:rPr>
        <w:t xml:space="preserve">or any other relevant statutory provisions being taken against </w:t>
      </w:r>
      <w:r w:rsidR="00C30BD6" w:rsidRPr="002373AE">
        <w:rPr>
          <w:rFonts w:ascii="Verdana" w:hAnsi="Verdana"/>
        </w:rPr>
        <w:t xml:space="preserve">the </w:t>
      </w:r>
      <w:r w:rsidR="00C30BD6" w:rsidRPr="002373AE">
        <w:rPr>
          <w:rFonts w:ascii="Verdana" w:hAnsi="Verdana"/>
          <w:i/>
        </w:rPr>
        <w:t>Water Company</w:t>
      </w:r>
      <w:r w:rsidR="009D6D32" w:rsidRPr="002373AE">
        <w:rPr>
          <w:rFonts w:ascii="Verdana" w:hAnsi="Verdana"/>
        </w:rPr>
        <w:t xml:space="preserve"> by the Environment Agency or any other person in respect of the discharge from </w:t>
      </w:r>
      <w:r w:rsidR="00C30BD6" w:rsidRPr="002373AE">
        <w:rPr>
          <w:rFonts w:ascii="Verdana" w:hAnsi="Verdana"/>
        </w:rPr>
        <w:t xml:space="preserve">the </w:t>
      </w:r>
      <w:r w:rsidR="00C30BD6" w:rsidRPr="002373AE">
        <w:rPr>
          <w:rFonts w:ascii="Verdana" w:hAnsi="Verdana"/>
          <w:i/>
        </w:rPr>
        <w:t>Water Company</w:t>
      </w:r>
      <w:r w:rsidR="009D6D32" w:rsidRPr="002373AE">
        <w:rPr>
          <w:rFonts w:ascii="Verdana" w:hAnsi="Verdana"/>
        </w:rPr>
        <w:t>’s treatment works</w:t>
      </w:r>
      <w:r>
        <w:rPr>
          <w:rFonts w:ascii="Verdana" w:hAnsi="Verdana"/>
        </w:rPr>
        <w:t xml:space="preserve"> into which the Discharge is received</w:t>
      </w:r>
      <w:r w:rsidR="009D6D32" w:rsidRPr="002373AE">
        <w:rPr>
          <w:rFonts w:ascii="Verdana" w:hAnsi="Verdana"/>
        </w:rPr>
        <w:t xml:space="preserve"> or the disposal of Biosolids or other </w:t>
      </w:r>
      <w:r>
        <w:rPr>
          <w:rFonts w:ascii="Verdana" w:hAnsi="Verdana"/>
        </w:rPr>
        <w:t>w</w:t>
      </w:r>
      <w:r w:rsidR="009D6D32" w:rsidRPr="002373AE">
        <w:rPr>
          <w:rFonts w:ascii="Verdana" w:hAnsi="Verdana"/>
        </w:rPr>
        <w:t>aste</w:t>
      </w:r>
      <w:r>
        <w:rPr>
          <w:rFonts w:ascii="Verdana" w:hAnsi="Verdana"/>
        </w:rPr>
        <w:t xml:space="preserve"> from the </w:t>
      </w:r>
      <w:r>
        <w:rPr>
          <w:rFonts w:ascii="Verdana" w:hAnsi="Verdana"/>
          <w:i/>
        </w:rPr>
        <w:t>Site</w:t>
      </w:r>
      <w:r w:rsidR="009D6D32" w:rsidRPr="002373AE">
        <w:rPr>
          <w:rFonts w:ascii="Verdana" w:hAnsi="Verdana"/>
        </w:rPr>
        <w:t xml:space="preserve">, </w:t>
      </w:r>
      <w:r w:rsidR="00C30BD6" w:rsidRPr="002373AE">
        <w:rPr>
          <w:rFonts w:ascii="Verdana" w:hAnsi="Verdana"/>
        </w:rPr>
        <w:t xml:space="preserve">the </w:t>
      </w:r>
      <w:r w:rsidR="00C30BD6" w:rsidRPr="002373AE">
        <w:rPr>
          <w:rFonts w:ascii="Verdana" w:hAnsi="Verdana"/>
          <w:i/>
        </w:rPr>
        <w:t>New Appointee</w:t>
      </w:r>
      <w:r w:rsidR="009D6D32" w:rsidRPr="002373AE">
        <w:rPr>
          <w:rFonts w:ascii="Verdana" w:hAnsi="Verdana"/>
        </w:rPr>
        <w:t xml:space="preserve"> shall provide all reasonable support requested by </w:t>
      </w:r>
      <w:r w:rsidR="00C30BD6" w:rsidRPr="002373AE">
        <w:rPr>
          <w:rFonts w:ascii="Verdana" w:hAnsi="Verdana"/>
        </w:rPr>
        <w:t xml:space="preserve">the </w:t>
      </w:r>
      <w:r w:rsidR="00C30BD6" w:rsidRPr="002373AE">
        <w:rPr>
          <w:rFonts w:ascii="Verdana" w:hAnsi="Verdana"/>
          <w:i/>
        </w:rPr>
        <w:t>Water Company</w:t>
      </w:r>
      <w:r w:rsidR="009D6D32" w:rsidRPr="002373AE">
        <w:rPr>
          <w:rFonts w:ascii="Verdana" w:hAnsi="Verdana"/>
        </w:rPr>
        <w:t xml:space="preserve"> to deal with such enforcement action</w:t>
      </w:r>
      <w:r>
        <w:rPr>
          <w:rFonts w:ascii="Verdana" w:hAnsi="Verdana"/>
        </w:rPr>
        <w:t>; and</w:t>
      </w:r>
      <w:bookmarkEnd w:id="107"/>
    </w:p>
    <w:p w:rsidR="002373AE" w:rsidRPr="002373AE" w:rsidRDefault="002373AE" w:rsidP="004B7187">
      <w:pPr>
        <w:pStyle w:val="ListParagraph"/>
        <w:numPr>
          <w:ilvl w:val="2"/>
          <w:numId w:val="17"/>
        </w:numPr>
        <w:tabs>
          <w:tab w:val="left" w:pos="1134"/>
          <w:tab w:val="left" w:pos="7680"/>
        </w:tabs>
        <w:overflowPunct w:val="0"/>
        <w:autoSpaceDE w:val="0"/>
        <w:autoSpaceDN w:val="0"/>
        <w:adjustRightInd w:val="0"/>
        <w:spacing w:after="120"/>
        <w:ind w:left="1134" w:hanging="1134"/>
        <w:contextualSpacing w:val="0"/>
        <w:jc w:val="both"/>
        <w:textAlignment w:val="baseline"/>
        <w:rPr>
          <w:rFonts w:ascii="Verdana" w:hAnsi="Verdana"/>
        </w:rPr>
      </w:pPr>
      <w:bookmarkStart w:id="109" w:name="_Ref19607791"/>
      <w:r>
        <w:rPr>
          <w:rFonts w:ascii="Verdana" w:hAnsi="Verdana"/>
        </w:rPr>
        <w:t>i</w:t>
      </w:r>
      <w:r w:rsidR="009D6D32" w:rsidRPr="002373AE">
        <w:rPr>
          <w:rFonts w:ascii="Verdana" w:hAnsi="Verdana"/>
        </w:rPr>
        <w:t xml:space="preserve">n the event of an incident occurring which may reasonably risk a breach of a discharge consent issued to </w:t>
      </w:r>
      <w:r w:rsidR="00C30BD6" w:rsidRPr="002373AE">
        <w:rPr>
          <w:rFonts w:ascii="Verdana" w:hAnsi="Verdana"/>
        </w:rPr>
        <w:t xml:space="preserve">the </w:t>
      </w:r>
      <w:r w:rsidR="00C30BD6" w:rsidRPr="002373AE">
        <w:rPr>
          <w:rFonts w:ascii="Verdana" w:hAnsi="Verdana"/>
          <w:i/>
        </w:rPr>
        <w:t>Water Company</w:t>
      </w:r>
      <w:r w:rsidR="009D6D32" w:rsidRPr="002373AE">
        <w:rPr>
          <w:rFonts w:ascii="Verdana" w:hAnsi="Verdana"/>
        </w:rPr>
        <w:t xml:space="preserve"> by the Environment Agency under the Water Resources Act 1991 </w:t>
      </w:r>
      <w:bookmarkStart w:id="110" w:name="_BPDCI_140"/>
      <w:r>
        <w:rPr>
          <w:rFonts w:ascii="Verdana" w:hAnsi="Verdana"/>
        </w:rPr>
        <w:t>or</w:t>
      </w:r>
      <w:r w:rsidR="009D6D32" w:rsidRPr="002373AE">
        <w:rPr>
          <w:rFonts w:ascii="Verdana" w:hAnsi="Verdana"/>
        </w:rPr>
        <w:t xml:space="preserve"> under the Environmental Permitting Regulations 2010 </w:t>
      </w:r>
      <w:bookmarkEnd w:id="110"/>
      <w:r w:rsidR="009D6D32" w:rsidRPr="002373AE">
        <w:rPr>
          <w:rFonts w:ascii="Verdana" w:hAnsi="Verdana"/>
        </w:rPr>
        <w:t xml:space="preserve">or may reasonably risk a breach of any other legislative provision, </w:t>
      </w:r>
      <w:r w:rsidR="00C30BD6" w:rsidRPr="002373AE">
        <w:rPr>
          <w:rFonts w:ascii="Verdana" w:hAnsi="Verdana"/>
        </w:rPr>
        <w:t xml:space="preserve">the </w:t>
      </w:r>
      <w:r w:rsidR="00C30BD6" w:rsidRPr="002373AE">
        <w:rPr>
          <w:rFonts w:ascii="Verdana" w:hAnsi="Verdana"/>
          <w:i/>
        </w:rPr>
        <w:t>New Appointee</w:t>
      </w:r>
      <w:r w:rsidR="009D6D32" w:rsidRPr="002373AE">
        <w:rPr>
          <w:rFonts w:ascii="Verdana" w:hAnsi="Verdana"/>
        </w:rPr>
        <w:t xml:space="preserve"> shall respond and co-operate in timely fashion with any reasonable request made by </w:t>
      </w:r>
      <w:r w:rsidR="00C30BD6" w:rsidRPr="002373AE">
        <w:rPr>
          <w:rFonts w:ascii="Verdana" w:hAnsi="Verdana"/>
        </w:rPr>
        <w:t xml:space="preserve">the </w:t>
      </w:r>
      <w:r w:rsidR="00C30BD6" w:rsidRPr="002373AE">
        <w:rPr>
          <w:rFonts w:ascii="Verdana" w:hAnsi="Verdana"/>
          <w:i/>
        </w:rPr>
        <w:t>Water Company</w:t>
      </w:r>
      <w:r w:rsidR="009D6D32" w:rsidRPr="002373AE">
        <w:rPr>
          <w:rFonts w:ascii="Verdana" w:hAnsi="Verdana"/>
        </w:rPr>
        <w:t xml:space="preserve"> for support, for investigations to be carried out and for action to be taken by </w:t>
      </w:r>
      <w:r w:rsidR="00C30BD6" w:rsidRPr="002373AE">
        <w:rPr>
          <w:rFonts w:ascii="Verdana" w:hAnsi="Verdana"/>
        </w:rPr>
        <w:t xml:space="preserve">the </w:t>
      </w:r>
      <w:r w:rsidR="00C30BD6" w:rsidRPr="002373AE">
        <w:rPr>
          <w:rFonts w:ascii="Verdana" w:hAnsi="Verdana"/>
          <w:i/>
        </w:rPr>
        <w:t>New Appointee</w:t>
      </w:r>
      <w:r w:rsidR="009D6D32" w:rsidRPr="002373AE">
        <w:rPr>
          <w:rFonts w:ascii="Verdana" w:hAnsi="Verdana"/>
        </w:rPr>
        <w:t xml:space="preserve"> in relation to </w:t>
      </w:r>
      <w:r w:rsidR="00C30BD6" w:rsidRPr="002373AE">
        <w:rPr>
          <w:rFonts w:ascii="Verdana" w:hAnsi="Verdana"/>
        </w:rPr>
        <w:t>the New Appointee</w:t>
      </w:r>
      <w:r w:rsidR="009D6D32" w:rsidRPr="002373AE">
        <w:rPr>
          <w:rFonts w:ascii="Verdana" w:hAnsi="Verdana"/>
        </w:rPr>
        <w:t xml:space="preserve">’s Sewerage Network to prevent, stop or mitigate the effects of any pollution which may be likely, </w:t>
      </w:r>
      <w:r>
        <w:rPr>
          <w:rFonts w:ascii="Verdana" w:hAnsi="Verdana"/>
        </w:rPr>
        <w:t>or is occurring or has occurred.</w:t>
      </w:r>
      <w:bookmarkEnd w:id="109"/>
    </w:p>
    <w:p w:rsidR="007E0A0A" w:rsidRDefault="009D6D32" w:rsidP="004B7187">
      <w:pPr>
        <w:pStyle w:val="ListParagraph"/>
        <w:numPr>
          <w:ilvl w:val="1"/>
          <w:numId w:val="17"/>
        </w:numPr>
        <w:tabs>
          <w:tab w:val="left" w:pos="1134"/>
          <w:tab w:val="left" w:pos="7680"/>
        </w:tabs>
        <w:overflowPunct w:val="0"/>
        <w:autoSpaceDE w:val="0"/>
        <w:autoSpaceDN w:val="0"/>
        <w:adjustRightInd w:val="0"/>
        <w:spacing w:after="120"/>
        <w:ind w:left="1134" w:hanging="1134"/>
        <w:contextualSpacing w:val="0"/>
        <w:jc w:val="both"/>
        <w:textAlignment w:val="baseline"/>
        <w:rPr>
          <w:rFonts w:ascii="Verdana" w:hAnsi="Verdana"/>
        </w:rPr>
      </w:pPr>
      <w:r w:rsidRPr="002373AE">
        <w:rPr>
          <w:rFonts w:ascii="Verdana" w:hAnsi="Verdana"/>
        </w:rPr>
        <w:lastRenderedPageBreak/>
        <w:t>For the purposes of</w:t>
      </w:r>
      <w:r w:rsidR="002373AE">
        <w:rPr>
          <w:rFonts w:ascii="Verdana" w:hAnsi="Verdana"/>
        </w:rPr>
        <w:t xml:space="preserve"> paragraphs </w:t>
      </w:r>
      <w:r w:rsidR="002373AE">
        <w:rPr>
          <w:rFonts w:ascii="Verdana" w:hAnsi="Verdana"/>
        </w:rPr>
        <w:fldChar w:fldCharType="begin"/>
      </w:r>
      <w:r w:rsidR="002373AE">
        <w:rPr>
          <w:rFonts w:ascii="Verdana" w:hAnsi="Verdana"/>
        </w:rPr>
        <w:instrText xml:space="preserve"> REF _Ref19607788 \r \h </w:instrText>
      </w:r>
      <w:r w:rsidR="002373AE">
        <w:rPr>
          <w:rFonts w:ascii="Verdana" w:hAnsi="Verdana"/>
        </w:rPr>
      </w:r>
      <w:r w:rsidR="002373AE">
        <w:rPr>
          <w:rFonts w:ascii="Verdana" w:hAnsi="Verdana"/>
        </w:rPr>
        <w:fldChar w:fldCharType="separate"/>
      </w:r>
      <w:r w:rsidR="00A975DA">
        <w:rPr>
          <w:rFonts w:ascii="Verdana" w:hAnsi="Verdana"/>
        </w:rPr>
        <w:t>4.2.11</w:t>
      </w:r>
      <w:r w:rsidR="002373AE">
        <w:rPr>
          <w:rFonts w:ascii="Verdana" w:hAnsi="Verdana"/>
        </w:rPr>
        <w:fldChar w:fldCharType="end"/>
      </w:r>
      <w:r w:rsidR="002373AE">
        <w:rPr>
          <w:rFonts w:ascii="Verdana" w:hAnsi="Verdana"/>
        </w:rPr>
        <w:t xml:space="preserve">, </w:t>
      </w:r>
      <w:r w:rsidR="002373AE">
        <w:rPr>
          <w:rFonts w:ascii="Verdana" w:hAnsi="Verdana"/>
        </w:rPr>
        <w:fldChar w:fldCharType="begin"/>
      </w:r>
      <w:r w:rsidR="002373AE">
        <w:rPr>
          <w:rFonts w:ascii="Verdana" w:hAnsi="Verdana"/>
        </w:rPr>
        <w:instrText xml:space="preserve"> REF _Ref19607801 \r \h </w:instrText>
      </w:r>
      <w:r w:rsidR="002373AE">
        <w:rPr>
          <w:rFonts w:ascii="Verdana" w:hAnsi="Verdana"/>
        </w:rPr>
      </w:r>
      <w:r w:rsidR="002373AE">
        <w:rPr>
          <w:rFonts w:ascii="Verdana" w:hAnsi="Verdana"/>
        </w:rPr>
        <w:fldChar w:fldCharType="separate"/>
      </w:r>
      <w:r w:rsidR="00A975DA">
        <w:rPr>
          <w:rFonts w:ascii="Verdana" w:hAnsi="Verdana"/>
        </w:rPr>
        <w:t>4.2.13</w:t>
      </w:r>
      <w:r w:rsidR="002373AE">
        <w:rPr>
          <w:rFonts w:ascii="Verdana" w:hAnsi="Verdana"/>
        </w:rPr>
        <w:fldChar w:fldCharType="end"/>
      </w:r>
      <w:r w:rsidR="002373AE">
        <w:rPr>
          <w:rFonts w:ascii="Verdana" w:hAnsi="Verdana"/>
        </w:rPr>
        <w:t xml:space="preserve">, </w:t>
      </w:r>
      <w:r w:rsidR="002373AE">
        <w:rPr>
          <w:rFonts w:ascii="Verdana" w:hAnsi="Verdana"/>
        </w:rPr>
        <w:fldChar w:fldCharType="begin"/>
      </w:r>
      <w:r w:rsidR="002373AE">
        <w:rPr>
          <w:rFonts w:ascii="Verdana" w:hAnsi="Verdana"/>
        </w:rPr>
        <w:instrText xml:space="preserve"> REF _Ref19607791 \r \h </w:instrText>
      </w:r>
      <w:r w:rsidR="002373AE">
        <w:rPr>
          <w:rFonts w:ascii="Verdana" w:hAnsi="Verdana"/>
        </w:rPr>
      </w:r>
      <w:r w:rsidR="002373AE">
        <w:rPr>
          <w:rFonts w:ascii="Verdana" w:hAnsi="Verdana"/>
        </w:rPr>
        <w:fldChar w:fldCharType="separate"/>
      </w:r>
      <w:r w:rsidR="00A975DA">
        <w:rPr>
          <w:rFonts w:ascii="Verdana" w:hAnsi="Verdana"/>
        </w:rPr>
        <w:t>4.2.14</w:t>
      </w:r>
      <w:r w:rsidR="002373AE">
        <w:rPr>
          <w:rFonts w:ascii="Verdana" w:hAnsi="Verdana"/>
        </w:rPr>
        <w:fldChar w:fldCharType="end"/>
      </w:r>
      <w:r w:rsidR="002373AE">
        <w:rPr>
          <w:rFonts w:ascii="Verdana" w:hAnsi="Verdana"/>
        </w:rPr>
        <w:t xml:space="preserve"> and </w:t>
      </w:r>
      <w:r w:rsidR="002373AE">
        <w:rPr>
          <w:rFonts w:ascii="Verdana" w:hAnsi="Verdana"/>
        </w:rPr>
        <w:fldChar w:fldCharType="begin"/>
      </w:r>
      <w:r w:rsidR="002373AE">
        <w:rPr>
          <w:rFonts w:ascii="Verdana" w:hAnsi="Verdana"/>
        </w:rPr>
        <w:instrText xml:space="preserve"> REF _Ref19607858 \r \h </w:instrText>
      </w:r>
      <w:r w:rsidR="002373AE">
        <w:rPr>
          <w:rFonts w:ascii="Verdana" w:hAnsi="Verdana"/>
        </w:rPr>
      </w:r>
      <w:r w:rsidR="002373AE">
        <w:rPr>
          <w:rFonts w:ascii="Verdana" w:hAnsi="Verdana"/>
        </w:rPr>
        <w:fldChar w:fldCharType="separate"/>
      </w:r>
      <w:r w:rsidR="00A975DA">
        <w:rPr>
          <w:rFonts w:ascii="Verdana" w:hAnsi="Verdana"/>
        </w:rPr>
        <w:t>4.4</w:t>
      </w:r>
      <w:r w:rsidR="002373AE">
        <w:rPr>
          <w:rFonts w:ascii="Verdana" w:hAnsi="Verdana"/>
        </w:rPr>
        <w:fldChar w:fldCharType="end"/>
      </w:r>
      <w:r w:rsidRPr="002373AE">
        <w:rPr>
          <w:rFonts w:ascii="Verdana" w:hAnsi="Verdana"/>
        </w:rPr>
        <w:t>, “support” includes</w:t>
      </w:r>
      <w:r w:rsidR="007E0A0A">
        <w:rPr>
          <w:rFonts w:ascii="Verdana" w:hAnsi="Verdana"/>
        </w:rPr>
        <w:t>:</w:t>
      </w:r>
    </w:p>
    <w:p w:rsidR="007E0A0A" w:rsidRDefault="009D6D32" w:rsidP="007E0A0A">
      <w:pPr>
        <w:pStyle w:val="ListParagraph"/>
        <w:numPr>
          <w:ilvl w:val="2"/>
          <w:numId w:val="17"/>
        </w:numPr>
        <w:tabs>
          <w:tab w:val="left" w:pos="1134"/>
          <w:tab w:val="left" w:pos="7680"/>
        </w:tabs>
        <w:overflowPunct w:val="0"/>
        <w:autoSpaceDE w:val="0"/>
        <w:autoSpaceDN w:val="0"/>
        <w:adjustRightInd w:val="0"/>
        <w:spacing w:after="120"/>
        <w:ind w:left="1134" w:hanging="1134"/>
        <w:contextualSpacing w:val="0"/>
        <w:jc w:val="both"/>
        <w:textAlignment w:val="baseline"/>
        <w:rPr>
          <w:rFonts w:ascii="Verdana" w:hAnsi="Verdana"/>
        </w:rPr>
      </w:pPr>
      <w:r w:rsidRPr="002373AE">
        <w:rPr>
          <w:rFonts w:ascii="Verdana" w:hAnsi="Verdana"/>
        </w:rPr>
        <w:t>the provision of all reasonably necessary data and information</w:t>
      </w:r>
      <w:r w:rsidR="007E0A0A">
        <w:rPr>
          <w:rFonts w:ascii="Verdana" w:hAnsi="Verdana"/>
        </w:rPr>
        <w:t>;</w:t>
      </w:r>
    </w:p>
    <w:p w:rsidR="007E0A0A" w:rsidRPr="003E2E92" w:rsidRDefault="007E0A0A" w:rsidP="003E2E92">
      <w:pPr>
        <w:pStyle w:val="ListParagraph"/>
        <w:numPr>
          <w:ilvl w:val="2"/>
          <w:numId w:val="17"/>
        </w:numPr>
        <w:tabs>
          <w:tab w:val="left" w:pos="1134"/>
          <w:tab w:val="left" w:pos="7680"/>
        </w:tabs>
        <w:overflowPunct w:val="0"/>
        <w:autoSpaceDE w:val="0"/>
        <w:autoSpaceDN w:val="0"/>
        <w:adjustRightInd w:val="0"/>
        <w:spacing w:after="120"/>
        <w:ind w:left="1134" w:hanging="1134"/>
        <w:contextualSpacing w:val="0"/>
        <w:jc w:val="both"/>
        <w:textAlignment w:val="baseline"/>
        <w:rPr>
          <w:rFonts w:ascii="Verdana" w:hAnsi="Verdana"/>
        </w:rPr>
      </w:pPr>
      <w:r>
        <w:rPr>
          <w:rFonts w:ascii="Verdana" w:hAnsi="Verdana"/>
        </w:rPr>
        <w:t>the p</w:t>
      </w:r>
      <w:r w:rsidRPr="007E0A0A">
        <w:rPr>
          <w:rFonts w:ascii="Verdana" w:hAnsi="Verdana"/>
        </w:rPr>
        <w:t>rovision of sewerage network investigation technicians</w:t>
      </w:r>
      <w:r w:rsidR="003E2E92">
        <w:rPr>
          <w:rFonts w:ascii="Verdana" w:hAnsi="Verdana"/>
        </w:rPr>
        <w:t xml:space="preserve"> (immediately where there is an imminent risk of severe impact to persons, property or the environment) to</w:t>
      </w:r>
      <w:r w:rsidRPr="007E0A0A">
        <w:rPr>
          <w:rFonts w:ascii="Verdana" w:hAnsi="Verdana"/>
        </w:rPr>
        <w:t xml:space="preserve"> carry out the following roles: manhole lifting, dye tracing, blockage clearing, </w:t>
      </w:r>
      <w:r w:rsidR="003E2E92">
        <w:rPr>
          <w:rFonts w:ascii="Verdana" w:hAnsi="Verdana"/>
        </w:rPr>
        <w:t>underground pipe</w:t>
      </w:r>
      <w:r w:rsidRPr="007E0A0A">
        <w:rPr>
          <w:rFonts w:ascii="Verdana" w:hAnsi="Verdana"/>
        </w:rPr>
        <w:t xml:space="preserve"> locati</w:t>
      </w:r>
      <w:r w:rsidR="003E2E92">
        <w:rPr>
          <w:rFonts w:ascii="Verdana" w:hAnsi="Verdana"/>
        </w:rPr>
        <w:t xml:space="preserve">on, </w:t>
      </w:r>
      <w:r w:rsidR="003E2E92" w:rsidRPr="003E2E92">
        <w:rPr>
          <w:rFonts w:ascii="Verdana" w:hAnsi="Verdana"/>
        </w:rPr>
        <w:t>root</w:t>
      </w:r>
      <w:r w:rsidRPr="003E2E92">
        <w:rPr>
          <w:rFonts w:ascii="Verdana" w:hAnsi="Verdana"/>
        </w:rPr>
        <w:t xml:space="preserve"> cause</w:t>
      </w:r>
      <w:r w:rsidR="003E2E92">
        <w:rPr>
          <w:rFonts w:ascii="Verdana" w:hAnsi="Verdana"/>
        </w:rPr>
        <w:t xml:space="preserve"> analysis, and the formulation of written and advice and directions</w:t>
      </w:r>
      <w:r w:rsidRPr="003E2E92">
        <w:rPr>
          <w:rFonts w:ascii="Verdana" w:hAnsi="Verdana"/>
        </w:rPr>
        <w:t xml:space="preserve"> </w:t>
      </w:r>
      <w:r w:rsidR="003E2E92">
        <w:rPr>
          <w:rFonts w:ascii="Verdana" w:hAnsi="Verdana"/>
        </w:rPr>
        <w:t xml:space="preserve">to the end user that are designed </w:t>
      </w:r>
      <w:r w:rsidRPr="003E2E92">
        <w:rPr>
          <w:rFonts w:ascii="Verdana" w:hAnsi="Verdana"/>
        </w:rPr>
        <w:t>to avoid repeat</w:t>
      </w:r>
      <w:r w:rsidR="003E2E92">
        <w:rPr>
          <w:rFonts w:ascii="Verdana" w:hAnsi="Verdana"/>
        </w:rPr>
        <w:t xml:space="preserve"> occurrences; and</w:t>
      </w:r>
    </w:p>
    <w:p w:rsidR="009D6D32" w:rsidRDefault="009D6D32" w:rsidP="007E0A0A">
      <w:pPr>
        <w:pStyle w:val="ListParagraph"/>
        <w:numPr>
          <w:ilvl w:val="2"/>
          <w:numId w:val="17"/>
        </w:numPr>
        <w:tabs>
          <w:tab w:val="left" w:pos="1134"/>
          <w:tab w:val="left" w:pos="7680"/>
        </w:tabs>
        <w:overflowPunct w:val="0"/>
        <w:autoSpaceDE w:val="0"/>
        <w:autoSpaceDN w:val="0"/>
        <w:adjustRightInd w:val="0"/>
        <w:spacing w:after="120"/>
        <w:ind w:left="1134" w:hanging="1134"/>
        <w:contextualSpacing w:val="0"/>
        <w:jc w:val="both"/>
        <w:textAlignment w:val="baseline"/>
        <w:rPr>
          <w:rFonts w:ascii="Verdana" w:hAnsi="Verdana"/>
        </w:rPr>
      </w:pPr>
      <w:r w:rsidRPr="002373AE">
        <w:rPr>
          <w:rFonts w:ascii="Verdana" w:hAnsi="Verdana"/>
        </w:rPr>
        <w:t xml:space="preserve">in the event of any proceedings, the provision of witnesses to attend court and give evidence relating, inter alia, to the control of trade effluent and any other relevant matter connected with </w:t>
      </w:r>
      <w:r w:rsidR="00C30BD6" w:rsidRPr="002373AE">
        <w:rPr>
          <w:rFonts w:ascii="Verdana" w:hAnsi="Verdana"/>
        </w:rPr>
        <w:t>the Water Company</w:t>
      </w:r>
      <w:r w:rsidRPr="002373AE">
        <w:rPr>
          <w:rFonts w:ascii="Verdana" w:hAnsi="Verdana"/>
        </w:rPr>
        <w:t>’s</w:t>
      </w:r>
      <w:r w:rsidR="002373AE">
        <w:rPr>
          <w:rFonts w:ascii="Verdana" w:hAnsi="Verdana"/>
        </w:rPr>
        <w:t xml:space="preserve"> Sewerage Network</w:t>
      </w:r>
      <w:r w:rsidRPr="002373AE">
        <w:rPr>
          <w:rFonts w:ascii="Verdana" w:hAnsi="Verdana"/>
        </w:rPr>
        <w:t xml:space="preserve"> or </w:t>
      </w:r>
      <w:r w:rsidR="00C30BD6" w:rsidRPr="002373AE">
        <w:rPr>
          <w:rFonts w:ascii="Verdana" w:hAnsi="Verdana"/>
        </w:rPr>
        <w:t>the New Appointee</w:t>
      </w:r>
      <w:r w:rsidRPr="002373AE">
        <w:rPr>
          <w:rFonts w:ascii="Verdana" w:hAnsi="Verdana"/>
        </w:rPr>
        <w:t>’s Sewerage Network, as the case may be.</w:t>
      </w:r>
    </w:p>
    <w:p w:rsidR="009D6D32" w:rsidRPr="002373AE" w:rsidRDefault="009D6D32" w:rsidP="004B7187">
      <w:pPr>
        <w:pStyle w:val="ListParagraph"/>
        <w:numPr>
          <w:ilvl w:val="1"/>
          <w:numId w:val="17"/>
        </w:numPr>
        <w:tabs>
          <w:tab w:val="left" w:pos="1134"/>
          <w:tab w:val="left" w:pos="7680"/>
        </w:tabs>
        <w:overflowPunct w:val="0"/>
        <w:autoSpaceDE w:val="0"/>
        <w:autoSpaceDN w:val="0"/>
        <w:adjustRightInd w:val="0"/>
        <w:spacing w:after="120"/>
        <w:ind w:left="1134" w:hanging="1134"/>
        <w:contextualSpacing w:val="0"/>
        <w:jc w:val="both"/>
        <w:textAlignment w:val="baseline"/>
        <w:rPr>
          <w:rFonts w:ascii="Verdana" w:hAnsi="Verdana"/>
        </w:rPr>
      </w:pPr>
      <w:bookmarkStart w:id="111" w:name="_Ref19607858"/>
      <w:r w:rsidRPr="002373AE">
        <w:rPr>
          <w:rFonts w:ascii="Verdana" w:hAnsi="Verdana"/>
        </w:rPr>
        <w:t xml:space="preserve">The party providing the support or cooperation or information (the “Provider”) at the request of the other party (the “Requestor”) pursuant to this </w:t>
      </w:r>
      <w:r w:rsidR="002373AE">
        <w:rPr>
          <w:rFonts w:ascii="Verdana" w:hAnsi="Verdana"/>
        </w:rPr>
        <w:t xml:space="preserve">paragraph </w:t>
      </w:r>
      <w:r w:rsidR="002373AE">
        <w:rPr>
          <w:rFonts w:ascii="Verdana" w:hAnsi="Verdana"/>
        </w:rPr>
        <w:fldChar w:fldCharType="begin"/>
      </w:r>
      <w:r w:rsidR="002373AE">
        <w:rPr>
          <w:rFonts w:ascii="Verdana" w:hAnsi="Verdana"/>
        </w:rPr>
        <w:instrText xml:space="preserve"> REF _Ref19607925 \r \h </w:instrText>
      </w:r>
      <w:r w:rsidR="002373AE">
        <w:rPr>
          <w:rFonts w:ascii="Verdana" w:hAnsi="Verdana"/>
        </w:rPr>
      </w:r>
      <w:r w:rsidR="002373AE">
        <w:rPr>
          <w:rFonts w:ascii="Verdana" w:hAnsi="Verdana"/>
        </w:rPr>
        <w:fldChar w:fldCharType="separate"/>
      </w:r>
      <w:r w:rsidR="00A975DA">
        <w:rPr>
          <w:rFonts w:ascii="Verdana" w:hAnsi="Verdana"/>
        </w:rPr>
        <w:t>4</w:t>
      </w:r>
      <w:r w:rsidR="002373AE">
        <w:rPr>
          <w:rFonts w:ascii="Verdana" w:hAnsi="Verdana"/>
        </w:rPr>
        <w:fldChar w:fldCharType="end"/>
      </w:r>
      <w:r w:rsidRPr="002373AE">
        <w:rPr>
          <w:rFonts w:ascii="Verdana" w:hAnsi="Verdana"/>
        </w:rPr>
        <w:t xml:space="preserve"> shall be entitled to be reimbursed the reasonable </w:t>
      </w:r>
      <w:r w:rsidR="002373AE">
        <w:rPr>
          <w:rFonts w:ascii="Verdana" w:hAnsi="Verdana"/>
        </w:rPr>
        <w:t xml:space="preserve">and proper </w:t>
      </w:r>
      <w:r w:rsidRPr="002373AE">
        <w:rPr>
          <w:rFonts w:ascii="Verdana" w:hAnsi="Verdana"/>
        </w:rPr>
        <w:t xml:space="preserve">costs </w:t>
      </w:r>
      <w:r w:rsidR="002373AE">
        <w:rPr>
          <w:rFonts w:ascii="Verdana" w:hAnsi="Verdana"/>
        </w:rPr>
        <w:t xml:space="preserve">incurred </w:t>
      </w:r>
      <w:r w:rsidRPr="002373AE">
        <w:rPr>
          <w:rFonts w:ascii="Verdana" w:hAnsi="Verdana"/>
        </w:rPr>
        <w:t>by the Provider in providing such support or cooperation or information upon request</w:t>
      </w:r>
      <w:r w:rsidR="00C50A27">
        <w:rPr>
          <w:rFonts w:ascii="Verdana" w:hAnsi="Verdana"/>
        </w:rPr>
        <w:t xml:space="preserve"> (save to the extent that the costs under the request relate to a breach of this Agreement by the Provider)</w:t>
      </w:r>
      <w:r w:rsidRPr="002373AE">
        <w:rPr>
          <w:rFonts w:ascii="Verdana" w:hAnsi="Verdana"/>
        </w:rPr>
        <w:t xml:space="preserve">, </w:t>
      </w:r>
      <w:r w:rsidR="00C50A27">
        <w:rPr>
          <w:rFonts w:ascii="Verdana" w:hAnsi="Verdana"/>
        </w:rPr>
        <w:t xml:space="preserve">and </w:t>
      </w:r>
      <w:r w:rsidRPr="002373AE">
        <w:rPr>
          <w:rFonts w:ascii="Verdana" w:hAnsi="Verdana"/>
        </w:rPr>
        <w:t>provided that such request for reimbursement shall be accompanied by details of the basis of calculation of such costs.</w:t>
      </w:r>
      <w:bookmarkEnd w:id="111"/>
    </w:p>
    <w:p w:rsidR="00B431FE" w:rsidRDefault="00B431FE" w:rsidP="004B7187">
      <w:pPr>
        <w:pStyle w:val="ListParagraph"/>
        <w:numPr>
          <w:ilvl w:val="0"/>
          <w:numId w:val="17"/>
        </w:numPr>
        <w:tabs>
          <w:tab w:val="left" w:pos="1134"/>
          <w:tab w:val="left" w:pos="7680"/>
        </w:tabs>
        <w:overflowPunct w:val="0"/>
        <w:autoSpaceDE w:val="0"/>
        <w:autoSpaceDN w:val="0"/>
        <w:adjustRightInd w:val="0"/>
        <w:spacing w:after="120"/>
        <w:ind w:left="1134" w:hanging="1134"/>
        <w:contextualSpacing w:val="0"/>
        <w:jc w:val="both"/>
        <w:textAlignment w:val="baseline"/>
        <w:rPr>
          <w:rFonts w:ascii="Verdana" w:hAnsi="Verdana"/>
          <w:b/>
          <w:bCs/>
        </w:rPr>
      </w:pPr>
      <w:bookmarkStart w:id="112" w:name="_Ref21339160"/>
      <w:r>
        <w:rPr>
          <w:rFonts w:ascii="Verdana" w:hAnsi="Verdana"/>
          <w:b/>
          <w:bCs/>
        </w:rPr>
        <w:t>Trade Effluent Wholesale Charging</w:t>
      </w:r>
      <w:bookmarkEnd w:id="112"/>
    </w:p>
    <w:p w:rsidR="00F87EC2" w:rsidRDefault="00B431FE" w:rsidP="004B7187">
      <w:pPr>
        <w:pStyle w:val="ListParagraph"/>
        <w:numPr>
          <w:ilvl w:val="1"/>
          <w:numId w:val="17"/>
        </w:numPr>
        <w:tabs>
          <w:tab w:val="left" w:pos="1134"/>
          <w:tab w:val="left" w:pos="7680"/>
        </w:tabs>
        <w:overflowPunct w:val="0"/>
        <w:autoSpaceDE w:val="0"/>
        <w:autoSpaceDN w:val="0"/>
        <w:adjustRightInd w:val="0"/>
        <w:spacing w:after="120"/>
        <w:ind w:left="1134" w:hanging="1134"/>
        <w:contextualSpacing w:val="0"/>
        <w:jc w:val="both"/>
        <w:textAlignment w:val="baseline"/>
        <w:rPr>
          <w:rFonts w:ascii="Verdana" w:hAnsi="Verdana"/>
          <w:bCs/>
        </w:rPr>
      </w:pPr>
      <w:r>
        <w:rPr>
          <w:rFonts w:ascii="Verdana" w:hAnsi="Verdana"/>
          <w:bCs/>
        </w:rPr>
        <w:lastRenderedPageBreak/>
        <w:t xml:space="preserve">Where NAV Charging Arrangements provide for a separate charge in respect of the discharge of </w:t>
      </w:r>
      <w:r w:rsidR="00F87EC2">
        <w:rPr>
          <w:rFonts w:ascii="Verdana" w:hAnsi="Verdana"/>
          <w:bCs/>
        </w:rPr>
        <w:t xml:space="preserve">effluent including </w:t>
      </w:r>
      <w:r w:rsidR="008558DB">
        <w:rPr>
          <w:rFonts w:ascii="Verdana" w:hAnsi="Verdana"/>
          <w:bCs/>
        </w:rPr>
        <w:t>t</w:t>
      </w:r>
      <w:r>
        <w:rPr>
          <w:rFonts w:ascii="Verdana" w:hAnsi="Verdana"/>
          <w:bCs/>
        </w:rPr>
        <w:t xml:space="preserve">rade </w:t>
      </w:r>
      <w:r w:rsidR="008558DB">
        <w:rPr>
          <w:rFonts w:ascii="Verdana" w:hAnsi="Verdana"/>
          <w:bCs/>
        </w:rPr>
        <w:t>e</w:t>
      </w:r>
      <w:r>
        <w:rPr>
          <w:rFonts w:ascii="Verdana" w:hAnsi="Verdana"/>
          <w:bCs/>
        </w:rPr>
        <w:t>ffluent into the Water Company’s Sewerage Network</w:t>
      </w:r>
      <w:r w:rsidR="00F87EC2">
        <w:rPr>
          <w:rFonts w:ascii="Verdana" w:hAnsi="Verdana"/>
          <w:bCs/>
        </w:rPr>
        <w:t xml:space="preserve"> the following sub-paragraphs of this paragraph </w:t>
      </w:r>
      <w:r w:rsidR="00F87EC2">
        <w:rPr>
          <w:rFonts w:ascii="Verdana" w:hAnsi="Verdana"/>
          <w:bCs/>
        </w:rPr>
        <w:fldChar w:fldCharType="begin"/>
      </w:r>
      <w:r w:rsidR="00F87EC2">
        <w:rPr>
          <w:rFonts w:ascii="Verdana" w:hAnsi="Verdana"/>
          <w:bCs/>
        </w:rPr>
        <w:instrText xml:space="preserve"> REF _Ref21339160 \r \h </w:instrText>
      </w:r>
      <w:r w:rsidR="00F87EC2">
        <w:rPr>
          <w:rFonts w:ascii="Verdana" w:hAnsi="Verdana"/>
          <w:bCs/>
        </w:rPr>
      </w:r>
      <w:r w:rsidR="00F87EC2">
        <w:rPr>
          <w:rFonts w:ascii="Verdana" w:hAnsi="Verdana"/>
          <w:bCs/>
        </w:rPr>
        <w:fldChar w:fldCharType="separate"/>
      </w:r>
      <w:r w:rsidR="00A975DA">
        <w:rPr>
          <w:rFonts w:ascii="Verdana" w:hAnsi="Verdana"/>
          <w:bCs/>
        </w:rPr>
        <w:t>5</w:t>
      </w:r>
      <w:r w:rsidR="00F87EC2">
        <w:rPr>
          <w:rFonts w:ascii="Verdana" w:hAnsi="Verdana"/>
          <w:bCs/>
        </w:rPr>
        <w:fldChar w:fldCharType="end"/>
      </w:r>
      <w:r w:rsidR="00F87EC2">
        <w:rPr>
          <w:rFonts w:ascii="Verdana" w:hAnsi="Verdana"/>
          <w:bCs/>
        </w:rPr>
        <w:t xml:space="preserve"> shall apply (but not otherwise).</w:t>
      </w:r>
    </w:p>
    <w:p w:rsidR="008558DB" w:rsidRDefault="00B431FE" w:rsidP="004B7187">
      <w:pPr>
        <w:pStyle w:val="ListParagraph"/>
        <w:numPr>
          <w:ilvl w:val="1"/>
          <w:numId w:val="17"/>
        </w:numPr>
        <w:tabs>
          <w:tab w:val="left" w:pos="1134"/>
          <w:tab w:val="left" w:pos="7680"/>
        </w:tabs>
        <w:overflowPunct w:val="0"/>
        <w:autoSpaceDE w:val="0"/>
        <w:autoSpaceDN w:val="0"/>
        <w:adjustRightInd w:val="0"/>
        <w:spacing w:after="120"/>
        <w:ind w:left="1134" w:hanging="1134"/>
        <w:contextualSpacing w:val="0"/>
        <w:jc w:val="both"/>
        <w:textAlignment w:val="baseline"/>
        <w:rPr>
          <w:rFonts w:ascii="Verdana" w:hAnsi="Verdana"/>
          <w:bCs/>
        </w:rPr>
      </w:pPr>
      <w:r>
        <w:rPr>
          <w:rFonts w:ascii="Verdana" w:hAnsi="Verdana"/>
          <w:bCs/>
        </w:rPr>
        <w:t xml:space="preserve">The </w:t>
      </w:r>
      <w:r>
        <w:rPr>
          <w:rFonts w:ascii="Verdana" w:hAnsi="Verdana"/>
          <w:bCs/>
          <w:i/>
        </w:rPr>
        <w:t xml:space="preserve">New Appointee </w:t>
      </w:r>
      <w:r>
        <w:rPr>
          <w:rFonts w:ascii="Verdana" w:hAnsi="Verdana"/>
          <w:bCs/>
        </w:rPr>
        <w:t xml:space="preserve">shall </w:t>
      </w:r>
      <w:r w:rsidR="00F87EC2">
        <w:rPr>
          <w:rFonts w:ascii="Verdana" w:hAnsi="Verdana"/>
          <w:bCs/>
        </w:rPr>
        <w:t>ensure</w:t>
      </w:r>
      <w:r w:rsidR="008558DB">
        <w:rPr>
          <w:rFonts w:ascii="Verdana" w:hAnsi="Verdana"/>
          <w:bCs/>
        </w:rPr>
        <w:t xml:space="preserve"> that for each trade effluent consent attaching to non-household premises a Discharge Point Identifier is associated with those premises and registered in the Central Market Operating System</w:t>
      </w:r>
    </w:p>
    <w:p w:rsidR="00B431FE" w:rsidRPr="008558DB" w:rsidRDefault="008558DB" w:rsidP="004B7187">
      <w:pPr>
        <w:pStyle w:val="ListParagraph"/>
        <w:numPr>
          <w:ilvl w:val="1"/>
          <w:numId w:val="17"/>
        </w:numPr>
        <w:tabs>
          <w:tab w:val="left" w:pos="1134"/>
          <w:tab w:val="left" w:pos="7680"/>
        </w:tabs>
        <w:overflowPunct w:val="0"/>
        <w:autoSpaceDE w:val="0"/>
        <w:autoSpaceDN w:val="0"/>
        <w:adjustRightInd w:val="0"/>
        <w:spacing w:after="120"/>
        <w:ind w:left="1134" w:hanging="1134"/>
        <w:contextualSpacing w:val="0"/>
        <w:jc w:val="both"/>
        <w:textAlignment w:val="baseline"/>
        <w:rPr>
          <w:rFonts w:ascii="Verdana" w:hAnsi="Verdana"/>
          <w:bCs/>
        </w:rPr>
      </w:pPr>
      <w:r w:rsidRPr="008558DB">
        <w:rPr>
          <w:rFonts w:ascii="Verdana" w:hAnsi="Verdana"/>
          <w:bCs/>
        </w:rPr>
        <w:t xml:space="preserve">The </w:t>
      </w:r>
      <w:r w:rsidRPr="008558DB">
        <w:rPr>
          <w:rFonts w:ascii="Verdana" w:hAnsi="Verdana"/>
          <w:bCs/>
          <w:i/>
        </w:rPr>
        <w:t xml:space="preserve">New Appointee </w:t>
      </w:r>
      <w:r w:rsidRPr="008558DB">
        <w:rPr>
          <w:rFonts w:ascii="Verdana" w:hAnsi="Verdana"/>
          <w:bCs/>
        </w:rPr>
        <w:t>shall</w:t>
      </w:r>
      <w:r w:rsidR="00B431FE" w:rsidRPr="008558DB">
        <w:rPr>
          <w:rFonts w:ascii="Verdana" w:hAnsi="Verdana"/>
          <w:bCs/>
        </w:rPr>
        <w:t xml:space="preserve"> submit all billing information</w:t>
      </w:r>
      <w:r w:rsidRPr="008558DB">
        <w:rPr>
          <w:rFonts w:ascii="Verdana" w:hAnsi="Verdana"/>
          <w:bCs/>
        </w:rPr>
        <w:t xml:space="preserve"> </w:t>
      </w:r>
      <w:r w:rsidR="00B431FE" w:rsidRPr="008558DB">
        <w:rPr>
          <w:rFonts w:ascii="Verdana" w:hAnsi="Verdana"/>
          <w:bCs/>
        </w:rPr>
        <w:t xml:space="preserve">contained within the Retail Market D2 Settlement Report to </w:t>
      </w:r>
      <w:r w:rsidRPr="008558DB">
        <w:rPr>
          <w:rFonts w:ascii="Verdana" w:hAnsi="Verdana"/>
          <w:bCs/>
        </w:rPr>
        <w:t xml:space="preserve">the </w:t>
      </w:r>
      <w:r w:rsidRPr="008558DB">
        <w:rPr>
          <w:rFonts w:ascii="Verdana" w:hAnsi="Verdana"/>
          <w:bCs/>
          <w:i/>
        </w:rPr>
        <w:t xml:space="preserve">Water Company </w:t>
      </w:r>
      <w:r w:rsidRPr="008558DB">
        <w:rPr>
          <w:rFonts w:ascii="Verdana" w:hAnsi="Verdana"/>
          <w:bCs/>
        </w:rPr>
        <w:t>for those Discharge Point Identifiers</w:t>
      </w:r>
      <w:r w:rsidR="00C50A27" w:rsidRPr="00C50A27">
        <w:t xml:space="preserve"> </w:t>
      </w:r>
      <w:r w:rsidR="00C50A27" w:rsidRPr="00C50A27">
        <w:rPr>
          <w:rFonts w:ascii="Verdana" w:hAnsi="Verdana"/>
          <w:bCs/>
        </w:rPr>
        <w:t>with all data fields correctly completed</w:t>
      </w:r>
      <w:r w:rsidR="00B431FE" w:rsidRPr="008558DB">
        <w:rPr>
          <w:rFonts w:ascii="Verdana" w:hAnsi="Verdana"/>
          <w:bCs/>
        </w:rPr>
        <w:t xml:space="preserve"> within </w:t>
      </w:r>
      <w:r w:rsidRPr="008558DB">
        <w:rPr>
          <w:rFonts w:ascii="Verdana" w:hAnsi="Verdana"/>
          <w:bCs/>
        </w:rPr>
        <w:t>one week</w:t>
      </w:r>
      <w:r w:rsidR="00B431FE" w:rsidRPr="008558DB">
        <w:rPr>
          <w:rFonts w:ascii="Verdana" w:hAnsi="Verdana"/>
          <w:bCs/>
        </w:rPr>
        <w:t xml:space="preserve"> after the Central Market Operating System monthly </w:t>
      </w:r>
      <w:r w:rsidRPr="008558DB">
        <w:rPr>
          <w:rFonts w:ascii="Verdana" w:hAnsi="Verdana"/>
          <w:bCs/>
        </w:rPr>
        <w:t>s</w:t>
      </w:r>
      <w:r w:rsidR="00B431FE" w:rsidRPr="008558DB">
        <w:rPr>
          <w:rFonts w:ascii="Verdana" w:hAnsi="Verdana"/>
          <w:bCs/>
        </w:rPr>
        <w:t>ettlement report is</w:t>
      </w:r>
      <w:r w:rsidRPr="008558DB">
        <w:rPr>
          <w:rFonts w:ascii="Verdana" w:hAnsi="Verdana"/>
          <w:bCs/>
        </w:rPr>
        <w:t xml:space="preserve"> </w:t>
      </w:r>
      <w:r w:rsidR="00B431FE" w:rsidRPr="008558DB">
        <w:rPr>
          <w:rFonts w:ascii="Verdana" w:hAnsi="Verdana"/>
          <w:bCs/>
        </w:rPr>
        <w:t>issued.</w:t>
      </w:r>
      <w:r w:rsidRPr="008558DB">
        <w:rPr>
          <w:rFonts w:ascii="Verdana" w:hAnsi="Verdana"/>
          <w:bCs/>
        </w:rPr>
        <w:t xml:space="preserve">  </w:t>
      </w:r>
      <w:r w:rsidR="00B431FE" w:rsidRPr="008558DB">
        <w:rPr>
          <w:rFonts w:ascii="Verdana" w:hAnsi="Verdana"/>
          <w:bCs/>
        </w:rPr>
        <w:t>Data for all settlement runs (P1, R1, R2, R3, R4 and RF) shall be provided for each D</w:t>
      </w:r>
      <w:r w:rsidRPr="008558DB">
        <w:rPr>
          <w:rFonts w:ascii="Verdana" w:hAnsi="Verdana"/>
          <w:bCs/>
        </w:rPr>
        <w:t>ischarge Point Identifier</w:t>
      </w:r>
      <w:r w:rsidR="00B431FE" w:rsidRPr="008558DB">
        <w:rPr>
          <w:rFonts w:ascii="Verdana" w:hAnsi="Verdana"/>
          <w:bCs/>
        </w:rPr>
        <w:t>,</w:t>
      </w:r>
      <w:r w:rsidRPr="008558DB">
        <w:rPr>
          <w:rFonts w:ascii="Verdana" w:hAnsi="Verdana"/>
          <w:bCs/>
        </w:rPr>
        <w:t xml:space="preserve"> </w:t>
      </w:r>
      <w:r w:rsidR="00B431FE" w:rsidRPr="008558DB">
        <w:rPr>
          <w:rFonts w:ascii="Verdana" w:hAnsi="Verdana"/>
          <w:bCs/>
        </w:rPr>
        <w:t>along with a reconciliation report to identify and quantify any difference in charges</w:t>
      </w:r>
      <w:r>
        <w:rPr>
          <w:rFonts w:ascii="Verdana" w:hAnsi="Verdana"/>
          <w:bCs/>
        </w:rPr>
        <w:t xml:space="preserve"> </w:t>
      </w:r>
      <w:r w:rsidR="00B431FE" w:rsidRPr="008558DB">
        <w:rPr>
          <w:rFonts w:ascii="Verdana" w:hAnsi="Verdana"/>
          <w:bCs/>
        </w:rPr>
        <w:t>betwe</w:t>
      </w:r>
      <w:r>
        <w:rPr>
          <w:rFonts w:ascii="Verdana" w:hAnsi="Verdana"/>
          <w:bCs/>
        </w:rPr>
        <w:t>en settlement runs for each Discharge Point Identifier</w:t>
      </w:r>
      <w:r w:rsidR="00B431FE" w:rsidRPr="008558DB">
        <w:rPr>
          <w:rFonts w:ascii="Verdana" w:hAnsi="Verdana"/>
          <w:bCs/>
        </w:rPr>
        <w:t>.</w:t>
      </w:r>
    </w:p>
    <w:p w:rsidR="009D6D32" w:rsidRPr="009D6D32" w:rsidRDefault="009D6D32" w:rsidP="004B7187">
      <w:pPr>
        <w:pStyle w:val="ListParagraph"/>
        <w:numPr>
          <w:ilvl w:val="0"/>
          <w:numId w:val="17"/>
        </w:numPr>
        <w:tabs>
          <w:tab w:val="left" w:pos="1134"/>
          <w:tab w:val="left" w:pos="7680"/>
        </w:tabs>
        <w:overflowPunct w:val="0"/>
        <w:autoSpaceDE w:val="0"/>
        <w:autoSpaceDN w:val="0"/>
        <w:adjustRightInd w:val="0"/>
        <w:spacing w:after="120"/>
        <w:ind w:left="1134" w:hanging="1134"/>
        <w:contextualSpacing w:val="0"/>
        <w:jc w:val="both"/>
        <w:textAlignment w:val="baseline"/>
        <w:rPr>
          <w:rFonts w:ascii="Verdana" w:hAnsi="Verdana"/>
          <w:b/>
          <w:bCs/>
        </w:rPr>
      </w:pPr>
      <w:bookmarkStart w:id="113" w:name="_Ref41552246"/>
      <w:r w:rsidRPr="009D6D32">
        <w:rPr>
          <w:rFonts w:ascii="Verdana" w:hAnsi="Verdana"/>
          <w:b/>
          <w:bCs/>
        </w:rPr>
        <w:t>Meetings</w:t>
      </w:r>
      <w:bookmarkEnd w:id="113"/>
    </w:p>
    <w:p w:rsidR="002373AE" w:rsidRDefault="009D6D32" w:rsidP="004B7187">
      <w:pPr>
        <w:pStyle w:val="ListParagraph"/>
        <w:numPr>
          <w:ilvl w:val="1"/>
          <w:numId w:val="17"/>
        </w:numPr>
        <w:tabs>
          <w:tab w:val="left" w:pos="1134"/>
          <w:tab w:val="left" w:pos="7680"/>
        </w:tabs>
        <w:overflowPunct w:val="0"/>
        <w:autoSpaceDE w:val="0"/>
        <w:autoSpaceDN w:val="0"/>
        <w:adjustRightInd w:val="0"/>
        <w:spacing w:after="120"/>
        <w:ind w:left="1134" w:hanging="1134"/>
        <w:contextualSpacing w:val="0"/>
        <w:jc w:val="both"/>
        <w:textAlignment w:val="baseline"/>
        <w:rPr>
          <w:rFonts w:ascii="Verdana" w:hAnsi="Verdana"/>
        </w:rPr>
      </w:pPr>
      <w:r w:rsidRPr="009D6D32">
        <w:rPr>
          <w:rFonts w:ascii="Verdana" w:hAnsi="Verdana"/>
        </w:rPr>
        <w:t>Representatives of both parties shall meet at regular intervals, not less than six monthly, to discuss any matters arising out of this Schedule and the operation and management of each parties’ functions under this Schedule.</w:t>
      </w:r>
    </w:p>
    <w:p w:rsidR="009D6D32" w:rsidRPr="002373AE" w:rsidRDefault="009D6D32" w:rsidP="004B7187">
      <w:pPr>
        <w:pStyle w:val="ListParagraph"/>
        <w:numPr>
          <w:ilvl w:val="1"/>
          <w:numId w:val="17"/>
        </w:numPr>
        <w:tabs>
          <w:tab w:val="left" w:pos="1134"/>
          <w:tab w:val="left" w:pos="7680"/>
        </w:tabs>
        <w:overflowPunct w:val="0"/>
        <w:autoSpaceDE w:val="0"/>
        <w:autoSpaceDN w:val="0"/>
        <w:adjustRightInd w:val="0"/>
        <w:spacing w:after="120"/>
        <w:ind w:left="1134" w:hanging="1134"/>
        <w:contextualSpacing w:val="0"/>
        <w:jc w:val="both"/>
        <w:textAlignment w:val="baseline"/>
        <w:rPr>
          <w:rFonts w:ascii="Verdana" w:hAnsi="Verdana"/>
        </w:rPr>
      </w:pPr>
      <w:r w:rsidRPr="002373AE">
        <w:rPr>
          <w:rFonts w:ascii="Verdana" w:hAnsi="Verdana"/>
        </w:rPr>
        <w:t>In addition, either party may request a meeting at any time upon reasonable notice in writing to the other to discuss any particular matter or concern arising out of or in relation to this Schedule.</w:t>
      </w:r>
    </w:p>
    <w:p w:rsidR="009D6D32" w:rsidRPr="009D6D32" w:rsidRDefault="009D6D32" w:rsidP="004B7187">
      <w:pPr>
        <w:pStyle w:val="ListParagraph"/>
        <w:numPr>
          <w:ilvl w:val="0"/>
          <w:numId w:val="17"/>
        </w:numPr>
        <w:tabs>
          <w:tab w:val="left" w:pos="1134"/>
          <w:tab w:val="left" w:pos="7680"/>
        </w:tabs>
        <w:overflowPunct w:val="0"/>
        <w:autoSpaceDE w:val="0"/>
        <w:autoSpaceDN w:val="0"/>
        <w:adjustRightInd w:val="0"/>
        <w:spacing w:after="120"/>
        <w:ind w:left="1134" w:hanging="1134"/>
        <w:contextualSpacing w:val="0"/>
        <w:jc w:val="both"/>
        <w:textAlignment w:val="baseline"/>
        <w:rPr>
          <w:rFonts w:ascii="Verdana" w:hAnsi="Verdana"/>
          <w:b/>
        </w:rPr>
      </w:pPr>
      <w:bookmarkStart w:id="114" w:name="_Ref41552247"/>
      <w:r w:rsidRPr="002373AE">
        <w:rPr>
          <w:rFonts w:ascii="Verdana" w:hAnsi="Verdana"/>
          <w:b/>
          <w:bCs/>
        </w:rPr>
        <w:lastRenderedPageBreak/>
        <w:t>Variation</w:t>
      </w:r>
      <w:bookmarkEnd w:id="114"/>
    </w:p>
    <w:p w:rsidR="009D6D32" w:rsidRPr="002373AE" w:rsidRDefault="00C30BD6" w:rsidP="004B7187">
      <w:pPr>
        <w:pStyle w:val="ListParagraph"/>
        <w:numPr>
          <w:ilvl w:val="1"/>
          <w:numId w:val="17"/>
        </w:numPr>
        <w:tabs>
          <w:tab w:val="left" w:pos="1134"/>
          <w:tab w:val="left" w:pos="7680"/>
        </w:tabs>
        <w:overflowPunct w:val="0"/>
        <w:autoSpaceDE w:val="0"/>
        <w:autoSpaceDN w:val="0"/>
        <w:adjustRightInd w:val="0"/>
        <w:spacing w:after="120"/>
        <w:ind w:left="1134" w:hanging="1134"/>
        <w:contextualSpacing w:val="0"/>
        <w:jc w:val="both"/>
        <w:textAlignment w:val="baseline"/>
        <w:rPr>
          <w:rFonts w:ascii="Verdana" w:hAnsi="Verdana"/>
          <w:bCs/>
          <w:iCs/>
        </w:rPr>
      </w:pPr>
      <w:r>
        <w:rPr>
          <w:rFonts w:ascii="Verdana" w:hAnsi="Verdana"/>
        </w:rPr>
        <w:t xml:space="preserve">the </w:t>
      </w:r>
      <w:r w:rsidRPr="002373AE">
        <w:rPr>
          <w:rFonts w:ascii="Verdana" w:hAnsi="Verdana"/>
          <w:i/>
        </w:rPr>
        <w:t>Water Company</w:t>
      </w:r>
      <w:r w:rsidR="009D6D32" w:rsidRPr="009D6D32">
        <w:rPr>
          <w:rFonts w:ascii="Verdana" w:hAnsi="Verdana"/>
        </w:rPr>
        <w:t xml:space="preserve"> acting reasonably and in good faith may serve notice on </w:t>
      </w:r>
      <w:r>
        <w:rPr>
          <w:rFonts w:ascii="Verdana" w:hAnsi="Verdana"/>
        </w:rPr>
        <w:t xml:space="preserve">the </w:t>
      </w:r>
      <w:r w:rsidRPr="002373AE">
        <w:rPr>
          <w:rFonts w:ascii="Verdana" w:hAnsi="Verdana"/>
          <w:i/>
        </w:rPr>
        <w:t>New Appointee</w:t>
      </w:r>
      <w:r w:rsidR="009D6D32" w:rsidRPr="009D6D32">
        <w:rPr>
          <w:rFonts w:ascii="Verdana" w:hAnsi="Verdana"/>
        </w:rPr>
        <w:t xml:space="preserve"> to vary the terms of this Schedule in light of new or forthcoming legislation, any variation or modification of the discharge consent granted to it by the Environment Agency, any changes to its current policies in</w:t>
      </w:r>
      <w:r w:rsidR="002373AE">
        <w:rPr>
          <w:rFonts w:ascii="Verdana" w:hAnsi="Verdana"/>
        </w:rPr>
        <w:t xml:space="preserve"> respect of Biosolids or other w</w:t>
      </w:r>
      <w:r w:rsidR="009D6D32" w:rsidRPr="009D6D32">
        <w:rPr>
          <w:rFonts w:ascii="Verdana" w:hAnsi="Verdana"/>
        </w:rPr>
        <w:t xml:space="preserve">aste or as a consequence of any review of </w:t>
      </w:r>
      <w:r>
        <w:rPr>
          <w:rFonts w:ascii="Verdana" w:hAnsi="Verdana"/>
        </w:rPr>
        <w:t>the Water Company</w:t>
      </w:r>
      <w:r w:rsidR="009D6D32" w:rsidRPr="009D6D32">
        <w:rPr>
          <w:rFonts w:ascii="Verdana" w:hAnsi="Verdana"/>
        </w:rPr>
        <w:t xml:space="preserve">’s Sewerage Network or the discharge or disposal of biosolids or other </w:t>
      </w:r>
      <w:r w:rsidR="002373AE">
        <w:rPr>
          <w:rFonts w:ascii="Verdana" w:hAnsi="Verdana"/>
        </w:rPr>
        <w:t>w</w:t>
      </w:r>
      <w:r w:rsidR="009D6D32" w:rsidRPr="009D6D32">
        <w:rPr>
          <w:rFonts w:ascii="Verdana" w:hAnsi="Verdana"/>
        </w:rPr>
        <w:t xml:space="preserve">aste therefrom by either </w:t>
      </w:r>
      <w:r>
        <w:rPr>
          <w:rFonts w:ascii="Verdana" w:hAnsi="Verdana"/>
        </w:rPr>
        <w:t xml:space="preserve">the </w:t>
      </w:r>
      <w:r w:rsidRPr="002373AE">
        <w:rPr>
          <w:rFonts w:ascii="Verdana" w:hAnsi="Verdana"/>
          <w:i/>
        </w:rPr>
        <w:t>Water Company</w:t>
      </w:r>
      <w:r w:rsidR="009D6D32" w:rsidRPr="009D6D32">
        <w:rPr>
          <w:rFonts w:ascii="Verdana" w:hAnsi="Verdana"/>
        </w:rPr>
        <w:t xml:space="preserve"> or the Environment Agency.  Any such notice shall specify the proposed variation and the legislative or other basis of the proposed variation in the notice.</w:t>
      </w:r>
    </w:p>
    <w:p w:rsidR="009D6D32" w:rsidRPr="002373AE" w:rsidRDefault="009D6D32" w:rsidP="004B7187">
      <w:pPr>
        <w:pStyle w:val="ListParagraph"/>
        <w:numPr>
          <w:ilvl w:val="1"/>
          <w:numId w:val="17"/>
        </w:numPr>
        <w:tabs>
          <w:tab w:val="left" w:pos="1134"/>
          <w:tab w:val="left" w:pos="7680"/>
        </w:tabs>
        <w:overflowPunct w:val="0"/>
        <w:autoSpaceDE w:val="0"/>
        <w:autoSpaceDN w:val="0"/>
        <w:adjustRightInd w:val="0"/>
        <w:spacing w:after="120"/>
        <w:ind w:left="1134" w:hanging="1134"/>
        <w:contextualSpacing w:val="0"/>
        <w:jc w:val="both"/>
        <w:textAlignment w:val="baseline"/>
        <w:rPr>
          <w:rFonts w:ascii="Verdana" w:hAnsi="Verdana"/>
          <w:bCs/>
          <w:iCs/>
        </w:rPr>
      </w:pPr>
      <w:r w:rsidRPr="002373AE">
        <w:rPr>
          <w:rFonts w:ascii="Verdana" w:hAnsi="Verdana"/>
        </w:rPr>
        <w:t xml:space="preserve">In the absence of agreement, the proposed variation shall be treated as a </w:t>
      </w:r>
      <w:r w:rsidR="00F27672">
        <w:rPr>
          <w:rFonts w:ascii="Verdana" w:hAnsi="Verdana"/>
        </w:rPr>
        <w:t>change request</w:t>
      </w:r>
      <w:r w:rsidRPr="002373AE">
        <w:rPr>
          <w:rFonts w:ascii="Verdana" w:hAnsi="Verdana"/>
        </w:rPr>
        <w:t xml:space="preserve"> in accordance with clause </w:t>
      </w:r>
      <w:r w:rsidR="00F27672">
        <w:rPr>
          <w:rFonts w:ascii="Verdana" w:hAnsi="Verdana"/>
        </w:rPr>
        <w:fldChar w:fldCharType="begin"/>
      </w:r>
      <w:r w:rsidR="00F27672">
        <w:rPr>
          <w:rFonts w:ascii="Verdana" w:hAnsi="Verdana"/>
        </w:rPr>
        <w:instrText xml:space="preserve"> REF _Ref17976256 \r \h </w:instrText>
      </w:r>
      <w:r w:rsidR="00F27672">
        <w:rPr>
          <w:rFonts w:ascii="Verdana" w:hAnsi="Verdana"/>
        </w:rPr>
      </w:r>
      <w:r w:rsidR="00F27672">
        <w:rPr>
          <w:rFonts w:ascii="Verdana" w:hAnsi="Verdana"/>
        </w:rPr>
        <w:fldChar w:fldCharType="separate"/>
      </w:r>
      <w:r w:rsidR="00A975DA">
        <w:rPr>
          <w:rFonts w:ascii="Verdana" w:hAnsi="Verdana"/>
        </w:rPr>
        <w:t>15</w:t>
      </w:r>
      <w:r w:rsidR="00F27672">
        <w:rPr>
          <w:rFonts w:ascii="Verdana" w:hAnsi="Verdana"/>
        </w:rPr>
        <w:fldChar w:fldCharType="end"/>
      </w:r>
      <w:r w:rsidR="00F27672">
        <w:rPr>
          <w:rFonts w:ascii="Verdana" w:hAnsi="Verdana"/>
        </w:rPr>
        <w:t xml:space="preserve"> </w:t>
      </w:r>
      <w:r w:rsidRPr="002373AE">
        <w:rPr>
          <w:rFonts w:ascii="Verdana" w:hAnsi="Verdana"/>
        </w:rPr>
        <w:t>(</w:t>
      </w:r>
      <w:r w:rsidR="00F27672">
        <w:rPr>
          <w:rFonts w:ascii="Verdana" w:hAnsi="Verdana"/>
        </w:rPr>
        <w:t>Change Control</w:t>
      </w:r>
      <w:r w:rsidRPr="002373AE">
        <w:rPr>
          <w:rFonts w:ascii="Verdana" w:hAnsi="Verdana"/>
        </w:rPr>
        <w:t>).</w:t>
      </w:r>
    </w:p>
    <w:p w:rsidR="00FB3C24" w:rsidRDefault="00FB3C24">
      <w:pPr>
        <w:rPr>
          <w:rFonts w:ascii="Verdana" w:hAnsi="Verdana"/>
        </w:rPr>
      </w:pPr>
      <w:r>
        <w:rPr>
          <w:rFonts w:ascii="Verdana" w:hAnsi="Verdana"/>
        </w:rPr>
        <w:br w:type="page"/>
      </w:r>
    </w:p>
    <w:p w:rsidR="00F32802" w:rsidRDefault="00A94E22" w:rsidP="00FB3C24">
      <w:pPr>
        <w:pStyle w:val="ListParagraph"/>
        <w:numPr>
          <w:ilvl w:val="0"/>
          <w:numId w:val="21"/>
        </w:numPr>
        <w:ind w:left="1134" w:hanging="1134"/>
        <w:contextualSpacing w:val="0"/>
        <w:rPr>
          <w:rFonts w:ascii="Verdana" w:hAnsi="Verdana"/>
          <w:b/>
        </w:rPr>
      </w:pPr>
      <w:bookmarkStart w:id="115" w:name="_Ref41555578"/>
      <w:r>
        <w:rPr>
          <w:rFonts w:ascii="Verdana" w:hAnsi="Verdana"/>
          <w:b/>
        </w:rPr>
        <w:lastRenderedPageBreak/>
        <w:t>OPTIONAL CLAUSES</w:t>
      </w:r>
      <w:bookmarkEnd w:id="115"/>
    </w:p>
    <w:p w:rsidR="00C42985" w:rsidRDefault="00C42985" w:rsidP="004B7187">
      <w:pPr>
        <w:pStyle w:val="ListParagraph"/>
        <w:numPr>
          <w:ilvl w:val="0"/>
          <w:numId w:val="8"/>
        </w:numPr>
        <w:ind w:left="1134" w:hanging="1134"/>
        <w:contextualSpacing w:val="0"/>
        <w:rPr>
          <w:rFonts w:ascii="Verdana" w:hAnsi="Verdana"/>
        </w:rPr>
      </w:pPr>
      <w:r>
        <w:rPr>
          <w:rFonts w:ascii="Verdana" w:hAnsi="Verdana"/>
        </w:rPr>
        <w:t>All, some or none of the following optional clauses shall apply depending on whether they have been incorporated into this agreement by the Special Conditions</w:t>
      </w:r>
    </w:p>
    <w:p w:rsidR="00C42985" w:rsidRDefault="00C42985" w:rsidP="004B7187">
      <w:pPr>
        <w:pStyle w:val="ListParagraph"/>
        <w:numPr>
          <w:ilvl w:val="0"/>
          <w:numId w:val="8"/>
        </w:numPr>
        <w:ind w:left="1134" w:hanging="1134"/>
        <w:contextualSpacing w:val="0"/>
        <w:rPr>
          <w:rFonts w:ascii="Verdana" w:hAnsi="Verdana"/>
        </w:rPr>
      </w:pPr>
      <w:r w:rsidRPr="00C42985">
        <w:rPr>
          <w:rFonts w:ascii="Verdana" w:hAnsi="Verdana"/>
        </w:rPr>
        <w:t xml:space="preserve">The text of these </w:t>
      </w:r>
      <w:r>
        <w:rPr>
          <w:rFonts w:ascii="Verdana" w:hAnsi="Verdana"/>
        </w:rPr>
        <w:t>optional clauses (where incorporated)</w:t>
      </w:r>
      <w:r w:rsidRPr="00C42985">
        <w:rPr>
          <w:rFonts w:ascii="Verdana" w:hAnsi="Verdana"/>
        </w:rPr>
        <w:t xml:space="preserve"> is not intended to be amended but the effect of any part or parts of </w:t>
      </w:r>
      <w:r>
        <w:rPr>
          <w:rFonts w:ascii="Verdana" w:hAnsi="Verdana"/>
        </w:rPr>
        <w:t>them</w:t>
      </w:r>
      <w:r w:rsidRPr="00C42985">
        <w:rPr>
          <w:rFonts w:ascii="Verdana" w:hAnsi="Verdana"/>
        </w:rPr>
        <w:t xml:space="preserve"> may be disapplied, supplemented or altered by the terms of the Special Conditions.  In the case o</w:t>
      </w:r>
      <w:r>
        <w:rPr>
          <w:rFonts w:ascii="Verdana" w:hAnsi="Verdana"/>
        </w:rPr>
        <w:t xml:space="preserve">f any inconsistency between these optional clauses forming Part II of the General Conditions </w:t>
      </w:r>
      <w:r w:rsidRPr="00C42985">
        <w:rPr>
          <w:rFonts w:ascii="Verdana" w:hAnsi="Verdana"/>
        </w:rPr>
        <w:t xml:space="preserve">and the Special Conditions, the </w:t>
      </w:r>
      <w:r>
        <w:rPr>
          <w:rFonts w:ascii="Verdana" w:hAnsi="Verdana"/>
        </w:rPr>
        <w:t>latter</w:t>
      </w:r>
      <w:r w:rsidRPr="00C42985">
        <w:rPr>
          <w:rFonts w:ascii="Verdana" w:hAnsi="Verdana"/>
        </w:rPr>
        <w:t xml:space="preserve"> shall prevail in construing this agreement.</w:t>
      </w:r>
    </w:p>
    <w:p w:rsidR="00C42985" w:rsidRPr="00C42985" w:rsidRDefault="00C42985" w:rsidP="004B7187">
      <w:pPr>
        <w:pStyle w:val="ListParagraph"/>
        <w:numPr>
          <w:ilvl w:val="0"/>
          <w:numId w:val="8"/>
        </w:numPr>
        <w:ind w:left="1134" w:hanging="1134"/>
        <w:contextualSpacing w:val="0"/>
        <w:rPr>
          <w:rFonts w:ascii="Verdana" w:hAnsi="Verdana"/>
        </w:rPr>
      </w:pPr>
      <w:r w:rsidRPr="00C42985">
        <w:rPr>
          <w:rFonts w:ascii="Verdana" w:hAnsi="Verdana"/>
        </w:rPr>
        <w:t>In the case of any inconsistency between the</w:t>
      </w:r>
      <w:r>
        <w:rPr>
          <w:rFonts w:ascii="Verdana" w:hAnsi="Verdana"/>
        </w:rPr>
        <w:t>se optional clauses forming Part II of the General Conditions</w:t>
      </w:r>
      <w:r w:rsidRPr="00C42985">
        <w:rPr>
          <w:rFonts w:ascii="Verdana" w:hAnsi="Verdana"/>
        </w:rPr>
        <w:t xml:space="preserve"> and </w:t>
      </w:r>
      <w:r>
        <w:rPr>
          <w:rFonts w:ascii="Verdana" w:hAnsi="Verdana"/>
        </w:rPr>
        <w:t>Part I of the General</w:t>
      </w:r>
      <w:r w:rsidRPr="00C42985">
        <w:rPr>
          <w:rFonts w:ascii="Verdana" w:hAnsi="Verdana"/>
        </w:rPr>
        <w:t xml:space="preserve"> Conditions, the </w:t>
      </w:r>
      <w:r>
        <w:rPr>
          <w:rFonts w:ascii="Verdana" w:hAnsi="Verdana"/>
        </w:rPr>
        <w:t>former</w:t>
      </w:r>
      <w:r w:rsidRPr="00C42985">
        <w:rPr>
          <w:rFonts w:ascii="Verdana" w:hAnsi="Verdana"/>
        </w:rPr>
        <w:t xml:space="preserve"> shall prevail in construing this agreement.</w:t>
      </w:r>
    </w:p>
    <w:p w:rsidR="00A94E22" w:rsidRDefault="00A94E22" w:rsidP="004B7187">
      <w:pPr>
        <w:pStyle w:val="ListParagraph"/>
        <w:numPr>
          <w:ilvl w:val="0"/>
          <w:numId w:val="5"/>
        </w:numPr>
        <w:ind w:left="1134" w:hanging="1134"/>
        <w:contextualSpacing w:val="0"/>
        <w:rPr>
          <w:rFonts w:ascii="Verdana" w:hAnsi="Verdana"/>
          <w:u w:val="single"/>
        </w:rPr>
      </w:pPr>
      <w:bookmarkStart w:id="116" w:name="_Ref41555798"/>
      <w:r>
        <w:rPr>
          <w:rFonts w:ascii="Verdana" w:hAnsi="Verdana"/>
          <w:u w:val="single"/>
        </w:rPr>
        <w:t>Previous Agreement Superseded</w:t>
      </w:r>
      <w:bookmarkEnd w:id="116"/>
    </w:p>
    <w:p w:rsidR="00315B93" w:rsidRDefault="00315B93" w:rsidP="004B7187">
      <w:pPr>
        <w:pStyle w:val="ListParagraph"/>
        <w:numPr>
          <w:ilvl w:val="1"/>
          <w:numId w:val="5"/>
        </w:numPr>
        <w:ind w:left="1134" w:hanging="1134"/>
        <w:contextualSpacing w:val="0"/>
        <w:rPr>
          <w:rFonts w:ascii="Verdana" w:hAnsi="Verdana"/>
        </w:rPr>
      </w:pPr>
      <w:r>
        <w:rPr>
          <w:rFonts w:ascii="Verdana" w:hAnsi="Verdana"/>
        </w:rPr>
        <w:t>This a</w:t>
      </w:r>
      <w:r w:rsidR="00A94E22" w:rsidRPr="00A94E22">
        <w:rPr>
          <w:rFonts w:ascii="Verdana" w:hAnsi="Verdana"/>
        </w:rPr>
        <w:t>greement replaces the Phase 1 Agreement, which is hereby revoked subject to any rights or obligations which may have accrued thereunder prior</w:t>
      </w:r>
      <w:r>
        <w:rPr>
          <w:rFonts w:ascii="Verdana" w:hAnsi="Verdana"/>
        </w:rPr>
        <w:t xml:space="preserve"> to the date of t</w:t>
      </w:r>
      <w:r w:rsidR="002C2560">
        <w:rPr>
          <w:rFonts w:ascii="Verdana" w:hAnsi="Verdana"/>
        </w:rPr>
        <w:t>his agreement</w:t>
      </w:r>
      <w:r>
        <w:rPr>
          <w:rFonts w:ascii="Verdana" w:hAnsi="Verdana"/>
        </w:rPr>
        <w:t>,</w:t>
      </w:r>
    </w:p>
    <w:p w:rsidR="00A94E22" w:rsidRPr="00A94E22" w:rsidRDefault="00315B93" w:rsidP="004B7187">
      <w:pPr>
        <w:pStyle w:val="ListParagraph"/>
        <w:numPr>
          <w:ilvl w:val="1"/>
          <w:numId w:val="5"/>
        </w:numPr>
        <w:ind w:left="1134" w:hanging="1134"/>
        <w:contextualSpacing w:val="0"/>
        <w:rPr>
          <w:rFonts w:ascii="Verdana" w:hAnsi="Verdana"/>
        </w:rPr>
      </w:pPr>
      <w:r>
        <w:rPr>
          <w:rFonts w:ascii="Verdana" w:hAnsi="Verdana"/>
        </w:rPr>
        <w:t>This agreement also replaces and revokes</w:t>
      </w:r>
      <w:r w:rsidR="00A94E22" w:rsidRPr="00A94E22">
        <w:rPr>
          <w:rFonts w:ascii="Verdana" w:hAnsi="Verdana"/>
        </w:rPr>
        <w:t xml:space="preserve"> any other agreement or understanding between the </w:t>
      </w:r>
      <w:r w:rsidR="00677773">
        <w:rPr>
          <w:rFonts w:ascii="Verdana" w:hAnsi="Verdana"/>
        </w:rPr>
        <w:t>parties</w:t>
      </w:r>
      <w:r w:rsidR="00A94E22" w:rsidRPr="00A94E22">
        <w:rPr>
          <w:rFonts w:ascii="Verdana" w:hAnsi="Verdana"/>
        </w:rPr>
        <w:t>.</w:t>
      </w:r>
    </w:p>
    <w:p w:rsidR="00CF16DC" w:rsidRPr="00375E49" w:rsidRDefault="00375E49" w:rsidP="004B7187">
      <w:pPr>
        <w:pStyle w:val="ListParagraph"/>
        <w:numPr>
          <w:ilvl w:val="0"/>
          <w:numId w:val="5"/>
        </w:numPr>
        <w:ind w:left="1134" w:hanging="1134"/>
        <w:contextualSpacing w:val="0"/>
        <w:rPr>
          <w:rFonts w:ascii="Verdana" w:hAnsi="Verdana"/>
        </w:rPr>
      </w:pPr>
      <w:bookmarkStart w:id="117" w:name="_Ref41555812"/>
      <w:r>
        <w:rPr>
          <w:rFonts w:ascii="Verdana" w:hAnsi="Verdana"/>
          <w:u w:val="single"/>
        </w:rPr>
        <w:t xml:space="preserve">Temporary </w:t>
      </w:r>
      <w:r w:rsidR="00120CE2">
        <w:rPr>
          <w:rFonts w:ascii="Verdana" w:hAnsi="Verdana"/>
          <w:u w:val="single"/>
        </w:rPr>
        <w:t>Discharge</w:t>
      </w:r>
      <w:r w:rsidRPr="00414E19">
        <w:rPr>
          <w:rFonts w:ascii="Verdana" w:hAnsi="Verdana"/>
          <w:u w:val="single"/>
        </w:rPr>
        <w:t xml:space="preserve"> Points</w:t>
      </w:r>
      <w:bookmarkEnd w:id="117"/>
    </w:p>
    <w:p w:rsidR="00375E49" w:rsidRDefault="000638A2" w:rsidP="004B7187">
      <w:pPr>
        <w:pStyle w:val="ListParagraph"/>
        <w:numPr>
          <w:ilvl w:val="1"/>
          <w:numId w:val="5"/>
        </w:numPr>
        <w:ind w:left="1134" w:hanging="1134"/>
        <w:contextualSpacing w:val="0"/>
        <w:rPr>
          <w:rFonts w:ascii="Verdana" w:hAnsi="Verdana"/>
        </w:rPr>
      </w:pPr>
      <w:r>
        <w:rPr>
          <w:rFonts w:ascii="Verdana" w:hAnsi="Verdana"/>
        </w:rPr>
        <w:lastRenderedPageBreak/>
        <w:t>Unless otherwise agreed between the parties, t</w:t>
      </w:r>
      <w:r w:rsidR="00B65F64">
        <w:rPr>
          <w:rFonts w:ascii="Verdana" w:hAnsi="Verdana"/>
        </w:rPr>
        <w:t xml:space="preserve">he </w:t>
      </w:r>
      <w:r w:rsidR="00414E19" w:rsidRPr="00414E19">
        <w:rPr>
          <w:rFonts w:ascii="Verdana" w:hAnsi="Verdana"/>
          <w:i/>
        </w:rPr>
        <w:t>Temporary Connection</w:t>
      </w:r>
      <w:r w:rsidR="00B65F64">
        <w:rPr>
          <w:rFonts w:ascii="Verdana" w:hAnsi="Verdana"/>
        </w:rPr>
        <w:t xml:space="preserve"> may be disconnected from the Water Company’s </w:t>
      </w:r>
      <w:r w:rsidR="002A75AF">
        <w:rPr>
          <w:rFonts w:ascii="Verdana" w:hAnsi="Verdana"/>
        </w:rPr>
        <w:t>Sewerage</w:t>
      </w:r>
      <w:r w:rsidR="00B65F64">
        <w:rPr>
          <w:rFonts w:ascii="Verdana" w:hAnsi="Verdana"/>
        </w:rPr>
        <w:t xml:space="preserve"> Network </w:t>
      </w:r>
      <w:r>
        <w:rPr>
          <w:rFonts w:ascii="Verdana" w:hAnsi="Verdana"/>
        </w:rPr>
        <w:t xml:space="preserve">and removed </w:t>
      </w:r>
      <w:r w:rsidR="00B65F64">
        <w:rPr>
          <w:rFonts w:ascii="Verdana" w:hAnsi="Verdana"/>
        </w:rPr>
        <w:t xml:space="preserve">at any time after the </w:t>
      </w:r>
      <w:r w:rsidR="00414E19" w:rsidRPr="00414E19">
        <w:rPr>
          <w:rFonts w:ascii="Verdana" w:hAnsi="Verdana"/>
          <w:i/>
        </w:rPr>
        <w:t>Temporary Connection End Date</w:t>
      </w:r>
      <w:r w:rsidR="009732AA">
        <w:rPr>
          <w:rFonts w:ascii="Verdana" w:hAnsi="Verdana"/>
        </w:rPr>
        <w:t xml:space="preserve"> following which the term “</w:t>
      </w:r>
      <w:r w:rsidR="00120CE2">
        <w:rPr>
          <w:rFonts w:ascii="Verdana" w:hAnsi="Verdana"/>
        </w:rPr>
        <w:t>Discharge</w:t>
      </w:r>
      <w:r w:rsidR="009732AA">
        <w:rPr>
          <w:rFonts w:ascii="Verdana" w:hAnsi="Verdana"/>
        </w:rPr>
        <w:t>” and “</w:t>
      </w:r>
      <w:r w:rsidR="00120CE2">
        <w:rPr>
          <w:rFonts w:ascii="Verdana" w:hAnsi="Verdana"/>
          <w:i/>
        </w:rPr>
        <w:t>Discharge</w:t>
      </w:r>
      <w:r w:rsidR="009732AA">
        <w:rPr>
          <w:rFonts w:ascii="Verdana" w:hAnsi="Verdana"/>
          <w:i/>
        </w:rPr>
        <w:t xml:space="preserve"> Point</w:t>
      </w:r>
      <w:r w:rsidR="009732AA">
        <w:rPr>
          <w:rFonts w:ascii="Verdana" w:hAnsi="Verdana"/>
        </w:rPr>
        <w:t xml:space="preserve">” shall no longer apply to the </w:t>
      </w:r>
      <w:r w:rsidR="00414E19" w:rsidRPr="00414E19">
        <w:rPr>
          <w:rFonts w:ascii="Verdana" w:hAnsi="Verdana"/>
          <w:i/>
        </w:rPr>
        <w:t>Temporary Connection</w:t>
      </w:r>
      <w:r w:rsidR="009732AA">
        <w:rPr>
          <w:rFonts w:ascii="Verdana" w:hAnsi="Verdana"/>
        </w:rPr>
        <w:t>.</w:t>
      </w:r>
    </w:p>
    <w:p w:rsidR="00FE540C" w:rsidRPr="001D7FA5" w:rsidRDefault="00FE540C" w:rsidP="004B7187">
      <w:pPr>
        <w:pStyle w:val="ListParagraph"/>
        <w:numPr>
          <w:ilvl w:val="0"/>
          <w:numId w:val="5"/>
        </w:numPr>
        <w:ind w:left="1134" w:hanging="1134"/>
        <w:contextualSpacing w:val="0"/>
        <w:rPr>
          <w:rFonts w:ascii="Verdana" w:hAnsi="Verdana"/>
          <w:u w:val="single"/>
        </w:rPr>
      </w:pPr>
      <w:bookmarkStart w:id="118" w:name="_Ref41555814"/>
      <w:r w:rsidRPr="00FE540C">
        <w:rPr>
          <w:rFonts w:ascii="Verdana" w:hAnsi="Verdana"/>
          <w:u w:val="single"/>
        </w:rPr>
        <w:t>Demand Forecasts</w:t>
      </w:r>
      <w:bookmarkEnd w:id="118"/>
    </w:p>
    <w:p w:rsidR="00FE540C" w:rsidRDefault="00FE540C" w:rsidP="004B7187">
      <w:pPr>
        <w:pStyle w:val="ListParagraph"/>
        <w:numPr>
          <w:ilvl w:val="1"/>
          <w:numId w:val="5"/>
        </w:numPr>
        <w:ind w:left="1134" w:hanging="1134"/>
        <w:contextualSpacing w:val="0"/>
        <w:rPr>
          <w:rFonts w:ascii="Verdana" w:hAnsi="Verdana"/>
        </w:rPr>
      </w:pPr>
      <w:r>
        <w:rPr>
          <w:rFonts w:ascii="Verdana" w:hAnsi="Verdana"/>
        </w:rPr>
        <w:t xml:space="preserve">The </w:t>
      </w:r>
      <w:r>
        <w:rPr>
          <w:rFonts w:ascii="Verdana" w:hAnsi="Verdana"/>
          <w:i/>
        </w:rPr>
        <w:t>New Appointee</w:t>
      </w:r>
      <w:r w:rsidRPr="00FE540C">
        <w:rPr>
          <w:rFonts w:ascii="Verdana" w:hAnsi="Verdana"/>
        </w:rPr>
        <w:t xml:space="preserve"> shall furnish </w:t>
      </w:r>
      <w:r>
        <w:rPr>
          <w:rFonts w:ascii="Verdana" w:hAnsi="Verdana"/>
        </w:rPr>
        <w:t xml:space="preserve">the </w:t>
      </w:r>
      <w:r>
        <w:rPr>
          <w:rFonts w:ascii="Verdana" w:hAnsi="Verdana"/>
          <w:i/>
        </w:rPr>
        <w:t>Water Company</w:t>
      </w:r>
      <w:r w:rsidRPr="00FE540C">
        <w:rPr>
          <w:rFonts w:ascii="Verdana" w:hAnsi="Verdana"/>
        </w:rPr>
        <w:t xml:space="preserve"> free of charge within a reasonable time of request its project</w:t>
      </w:r>
      <w:r w:rsidR="002A75AF">
        <w:rPr>
          <w:rFonts w:ascii="Verdana" w:hAnsi="Verdana"/>
        </w:rPr>
        <w:t>ions of the quantity of Discharge</w:t>
      </w:r>
      <w:r w:rsidRPr="00FE540C">
        <w:rPr>
          <w:rFonts w:ascii="Verdana" w:hAnsi="Verdana"/>
        </w:rPr>
        <w:t xml:space="preserve"> </w:t>
      </w:r>
      <w:r>
        <w:rPr>
          <w:rFonts w:ascii="Verdana" w:hAnsi="Verdana"/>
        </w:rPr>
        <w:t xml:space="preserve">at the </w:t>
      </w:r>
      <w:r w:rsidR="002A75AF" w:rsidRPr="002A75AF">
        <w:rPr>
          <w:rFonts w:ascii="Verdana" w:hAnsi="Verdana"/>
          <w:i/>
        </w:rPr>
        <w:t>Discharge</w:t>
      </w:r>
      <w:r>
        <w:rPr>
          <w:rFonts w:ascii="Verdana" w:hAnsi="Verdana"/>
          <w:i/>
        </w:rPr>
        <w:t xml:space="preserve"> Point</w:t>
      </w:r>
      <w:r w:rsidRPr="00FE540C">
        <w:rPr>
          <w:rFonts w:ascii="Verdana" w:hAnsi="Verdana"/>
        </w:rPr>
        <w:t xml:space="preserve"> to enable </w:t>
      </w:r>
      <w:r>
        <w:rPr>
          <w:rFonts w:ascii="Verdana" w:hAnsi="Verdana"/>
        </w:rPr>
        <w:t xml:space="preserve">the </w:t>
      </w:r>
      <w:r>
        <w:rPr>
          <w:rFonts w:ascii="Verdana" w:hAnsi="Verdana"/>
          <w:i/>
        </w:rPr>
        <w:t>Water Company</w:t>
      </w:r>
      <w:r w:rsidRPr="00FE540C">
        <w:rPr>
          <w:rFonts w:ascii="Verdana" w:hAnsi="Verdana"/>
        </w:rPr>
        <w:t xml:space="preserve"> to undertake asset management and </w:t>
      </w:r>
      <w:r w:rsidR="002A75AF">
        <w:rPr>
          <w:rFonts w:ascii="Verdana" w:hAnsi="Verdana"/>
        </w:rPr>
        <w:t>drainage</w:t>
      </w:r>
      <w:r w:rsidRPr="00FE540C">
        <w:rPr>
          <w:rFonts w:ascii="Verdana" w:hAnsi="Verdana"/>
        </w:rPr>
        <w:t xml:space="preserve"> planning in accordance with </w:t>
      </w:r>
      <w:r>
        <w:rPr>
          <w:rFonts w:ascii="Verdana" w:hAnsi="Verdana"/>
        </w:rPr>
        <w:t xml:space="preserve">the </w:t>
      </w:r>
      <w:r>
        <w:rPr>
          <w:rFonts w:ascii="Verdana" w:hAnsi="Verdana"/>
          <w:i/>
        </w:rPr>
        <w:t>Water Company</w:t>
      </w:r>
      <w:r w:rsidR="001D7FA5">
        <w:rPr>
          <w:rFonts w:ascii="Verdana" w:hAnsi="Verdana"/>
        </w:rPr>
        <w:t>’s regulatory obligations.</w:t>
      </w:r>
    </w:p>
    <w:p w:rsidR="001D7FA5" w:rsidRPr="001D7FA5" w:rsidRDefault="00E60644" w:rsidP="004B7187">
      <w:pPr>
        <w:pStyle w:val="ListParagraph"/>
        <w:numPr>
          <w:ilvl w:val="0"/>
          <w:numId w:val="5"/>
        </w:numPr>
        <w:ind w:left="1134" w:hanging="1134"/>
        <w:contextualSpacing w:val="0"/>
        <w:rPr>
          <w:rFonts w:ascii="Verdana" w:hAnsi="Verdana"/>
        </w:rPr>
      </w:pPr>
      <w:bookmarkStart w:id="119" w:name="_Ref41555815"/>
      <w:r>
        <w:rPr>
          <w:rFonts w:ascii="Verdana" w:hAnsi="Verdana"/>
          <w:u w:val="single"/>
        </w:rPr>
        <w:t xml:space="preserve">Alternative </w:t>
      </w:r>
      <w:r w:rsidR="002A75AF">
        <w:rPr>
          <w:rFonts w:ascii="Verdana" w:hAnsi="Verdana"/>
          <w:u w:val="single"/>
        </w:rPr>
        <w:t>Discharge</w:t>
      </w:r>
      <w:r>
        <w:rPr>
          <w:rFonts w:ascii="Verdana" w:hAnsi="Verdana"/>
          <w:u w:val="single"/>
        </w:rPr>
        <w:t xml:space="preserve"> Point</w:t>
      </w:r>
      <w:bookmarkEnd w:id="119"/>
    </w:p>
    <w:p w:rsidR="00A90E4C" w:rsidRPr="00A90E4C" w:rsidRDefault="00A90E4C" w:rsidP="004B7187">
      <w:pPr>
        <w:pStyle w:val="ListParagraph"/>
        <w:numPr>
          <w:ilvl w:val="1"/>
          <w:numId w:val="5"/>
        </w:numPr>
        <w:ind w:left="1134" w:hanging="1134"/>
        <w:contextualSpacing w:val="0"/>
        <w:rPr>
          <w:rFonts w:ascii="Verdana" w:hAnsi="Verdana"/>
        </w:rPr>
      </w:pPr>
      <w:r w:rsidRPr="00A90E4C">
        <w:rPr>
          <w:rFonts w:ascii="Verdana" w:hAnsi="Verdana"/>
        </w:rPr>
        <w:t xml:space="preserve">Where there is an </w:t>
      </w:r>
      <w:r w:rsidRPr="00E75BBD">
        <w:rPr>
          <w:rFonts w:ascii="Verdana" w:hAnsi="Verdana"/>
          <w:i/>
        </w:rPr>
        <w:t xml:space="preserve">Alternative </w:t>
      </w:r>
      <w:r w:rsidR="002A75AF">
        <w:rPr>
          <w:rFonts w:ascii="Verdana" w:hAnsi="Verdana"/>
          <w:i/>
        </w:rPr>
        <w:t>Discharge</w:t>
      </w:r>
      <w:r w:rsidRPr="00E75BBD">
        <w:rPr>
          <w:rFonts w:ascii="Verdana" w:hAnsi="Verdana"/>
          <w:i/>
        </w:rPr>
        <w:t xml:space="preserve"> Point</w:t>
      </w:r>
      <w:r w:rsidRPr="00A90E4C">
        <w:rPr>
          <w:rFonts w:ascii="Verdana" w:hAnsi="Verdana"/>
        </w:rPr>
        <w:t xml:space="preserve">, </w:t>
      </w:r>
      <w:r>
        <w:rPr>
          <w:rFonts w:ascii="Verdana" w:hAnsi="Verdana"/>
        </w:rPr>
        <w:t>the Water Company</w:t>
      </w:r>
      <w:r w:rsidRPr="00A90E4C">
        <w:rPr>
          <w:rFonts w:ascii="Verdana" w:hAnsi="Verdana"/>
        </w:rPr>
        <w:t xml:space="preserve"> may, having first consulted </w:t>
      </w:r>
      <w:r w:rsidR="00E75BBD">
        <w:rPr>
          <w:rFonts w:ascii="Verdana" w:hAnsi="Verdana"/>
        </w:rPr>
        <w:t xml:space="preserve">the </w:t>
      </w:r>
      <w:r w:rsidR="00E75BBD">
        <w:rPr>
          <w:rFonts w:ascii="Verdana" w:hAnsi="Verdana"/>
          <w:i/>
        </w:rPr>
        <w:t>New Appointee</w:t>
      </w:r>
      <w:r w:rsidRPr="00A90E4C">
        <w:rPr>
          <w:rFonts w:ascii="Verdana" w:hAnsi="Verdana"/>
        </w:rPr>
        <w:t xml:space="preserve">, choose in its absolute discretion to provide </w:t>
      </w:r>
      <w:r w:rsidR="00E60644">
        <w:rPr>
          <w:rFonts w:ascii="Verdana" w:hAnsi="Verdana"/>
        </w:rPr>
        <w:t>Emergency</w:t>
      </w:r>
      <w:r w:rsidRPr="00A90E4C">
        <w:rPr>
          <w:rFonts w:ascii="Verdana" w:hAnsi="Verdana"/>
        </w:rPr>
        <w:t xml:space="preserve"> S</w:t>
      </w:r>
      <w:r w:rsidR="002A75AF">
        <w:rPr>
          <w:rFonts w:ascii="Verdana" w:hAnsi="Verdana"/>
        </w:rPr>
        <w:t>ervices</w:t>
      </w:r>
      <w:r w:rsidRPr="00A90E4C">
        <w:rPr>
          <w:rFonts w:ascii="Verdana" w:hAnsi="Verdana"/>
        </w:rPr>
        <w:t xml:space="preserve"> </w:t>
      </w:r>
      <w:r w:rsidR="00E60644">
        <w:rPr>
          <w:rFonts w:ascii="Verdana" w:hAnsi="Verdana"/>
        </w:rPr>
        <w:t>or Assistance S</w:t>
      </w:r>
      <w:r w:rsidR="002A75AF">
        <w:rPr>
          <w:rFonts w:ascii="Verdana" w:hAnsi="Verdana"/>
        </w:rPr>
        <w:t>ervices</w:t>
      </w:r>
      <w:r w:rsidR="00E60644">
        <w:rPr>
          <w:rFonts w:ascii="Verdana" w:hAnsi="Verdana"/>
        </w:rPr>
        <w:t xml:space="preserve"> </w:t>
      </w:r>
      <w:r w:rsidRPr="00A90E4C">
        <w:rPr>
          <w:rFonts w:ascii="Verdana" w:hAnsi="Verdana"/>
        </w:rPr>
        <w:t xml:space="preserve">or part of it as a piped </w:t>
      </w:r>
      <w:r w:rsidR="002A75AF">
        <w:rPr>
          <w:rFonts w:ascii="Verdana" w:hAnsi="Verdana"/>
        </w:rPr>
        <w:t>discharge</w:t>
      </w:r>
      <w:r w:rsidRPr="00A90E4C">
        <w:rPr>
          <w:rFonts w:ascii="Verdana" w:hAnsi="Verdana"/>
        </w:rPr>
        <w:t xml:space="preserve"> through the </w:t>
      </w:r>
      <w:r w:rsidRPr="00E75BBD">
        <w:rPr>
          <w:rFonts w:ascii="Verdana" w:hAnsi="Verdana"/>
          <w:i/>
        </w:rPr>
        <w:t xml:space="preserve">Alternative </w:t>
      </w:r>
      <w:r w:rsidR="002A75AF">
        <w:rPr>
          <w:rFonts w:ascii="Verdana" w:hAnsi="Verdana"/>
          <w:i/>
        </w:rPr>
        <w:t>Discharge</w:t>
      </w:r>
      <w:r w:rsidRPr="00E75BBD">
        <w:rPr>
          <w:rFonts w:ascii="Verdana" w:hAnsi="Verdana"/>
          <w:i/>
        </w:rPr>
        <w:t xml:space="preserve"> Point</w:t>
      </w:r>
      <w:r w:rsidRPr="00A90E4C">
        <w:rPr>
          <w:rFonts w:ascii="Verdana" w:hAnsi="Verdana"/>
        </w:rPr>
        <w:t xml:space="preserve">, but </w:t>
      </w:r>
      <w:r>
        <w:rPr>
          <w:rFonts w:ascii="Verdana" w:hAnsi="Verdana"/>
        </w:rPr>
        <w:t xml:space="preserve">the </w:t>
      </w:r>
      <w:r w:rsidRPr="00E60644">
        <w:rPr>
          <w:rFonts w:ascii="Verdana" w:hAnsi="Verdana"/>
          <w:i/>
        </w:rPr>
        <w:t>Water Company</w:t>
      </w:r>
      <w:r w:rsidRPr="00A90E4C">
        <w:rPr>
          <w:rFonts w:ascii="Verdana" w:hAnsi="Verdana"/>
        </w:rPr>
        <w:t xml:space="preserve"> shall have no obligation to do so without prejudice to any obligation </w:t>
      </w:r>
      <w:r>
        <w:rPr>
          <w:rFonts w:ascii="Verdana" w:hAnsi="Verdana"/>
        </w:rPr>
        <w:t xml:space="preserve">the </w:t>
      </w:r>
      <w:r w:rsidRPr="00E60644">
        <w:rPr>
          <w:rFonts w:ascii="Verdana" w:hAnsi="Verdana"/>
          <w:i/>
        </w:rPr>
        <w:t>Water Company</w:t>
      </w:r>
      <w:r w:rsidRPr="00A90E4C">
        <w:rPr>
          <w:rFonts w:ascii="Verdana" w:hAnsi="Verdana"/>
        </w:rPr>
        <w:t xml:space="preserve"> may have to provide </w:t>
      </w:r>
      <w:r w:rsidR="00E60644">
        <w:rPr>
          <w:rFonts w:ascii="Verdana" w:hAnsi="Verdana"/>
        </w:rPr>
        <w:t xml:space="preserve">Emergency </w:t>
      </w:r>
      <w:r w:rsidR="002A75AF">
        <w:rPr>
          <w:rFonts w:ascii="Verdana" w:hAnsi="Verdana"/>
        </w:rPr>
        <w:t>Services</w:t>
      </w:r>
      <w:r w:rsidR="00E60644">
        <w:rPr>
          <w:rFonts w:ascii="Verdana" w:hAnsi="Verdana"/>
        </w:rPr>
        <w:t xml:space="preserve"> or </w:t>
      </w:r>
      <w:r w:rsidRPr="00A90E4C">
        <w:rPr>
          <w:rFonts w:ascii="Verdana" w:hAnsi="Verdana"/>
        </w:rPr>
        <w:t xml:space="preserve">Assistance </w:t>
      </w:r>
      <w:r w:rsidR="002A75AF">
        <w:rPr>
          <w:rFonts w:ascii="Verdana" w:hAnsi="Verdana"/>
        </w:rPr>
        <w:t>Services</w:t>
      </w:r>
      <w:r w:rsidRPr="00A90E4C">
        <w:rPr>
          <w:rFonts w:ascii="Verdana" w:hAnsi="Verdana"/>
        </w:rPr>
        <w:t xml:space="preserve"> by other means.</w:t>
      </w:r>
    </w:p>
    <w:p w:rsidR="00FE540C" w:rsidRDefault="00A90E4C" w:rsidP="004B7187">
      <w:pPr>
        <w:pStyle w:val="ListParagraph"/>
        <w:numPr>
          <w:ilvl w:val="1"/>
          <w:numId w:val="5"/>
        </w:numPr>
        <w:ind w:left="1134" w:hanging="1134"/>
        <w:contextualSpacing w:val="0"/>
        <w:rPr>
          <w:rFonts w:ascii="Verdana" w:hAnsi="Verdana"/>
        </w:rPr>
      </w:pPr>
      <w:r w:rsidRPr="00A90E4C">
        <w:rPr>
          <w:rFonts w:ascii="Verdana" w:hAnsi="Verdana"/>
        </w:rPr>
        <w:lastRenderedPageBreak/>
        <w:t xml:space="preserve">When </w:t>
      </w:r>
      <w:r>
        <w:rPr>
          <w:rFonts w:ascii="Verdana" w:hAnsi="Verdana"/>
        </w:rPr>
        <w:t>the Water Company</w:t>
      </w:r>
      <w:r w:rsidRPr="00A90E4C">
        <w:rPr>
          <w:rFonts w:ascii="Verdana" w:hAnsi="Verdana"/>
        </w:rPr>
        <w:t xml:space="preserve"> provides </w:t>
      </w:r>
      <w:r w:rsidR="00E60644">
        <w:rPr>
          <w:rFonts w:ascii="Verdana" w:hAnsi="Verdana"/>
        </w:rPr>
        <w:t xml:space="preserve">Emergency </w:t>
      </w:r>
      <w:r w:rsidR="002A75AF">
        <w:rPr>
          <w:rFonts w:ascii="Verdana" w:hAnsi="Verdana"/>
        </w:rPr>
        <w:t>Services</w:t>
      </w:r>
      <w:r w:rsidR="00E60644">
        <w:rPr>
          <w:rFonts w:ascii="Verdana" w:hAnsi="Verdana"/>
        </w:rPr>
        <w:t xml:space="preserve"> or </w:t>
      </w:r>
      <w:r w:rsidRPr="00A90E4C">
        <w:rPr>
          <w:rFonts w:ascii="Verdana" w:hAnsi="Verdana"/>
        </w:rPr>
        <w:t xml:space="preserve">Assistance </w:t>
      </w:r>
      <w:r w:rsidR="002A75AF">
        <w:rPr>
          <w:rFonts w:ascii="Verdana" w:hAnsi="Verdana"/>
        </w:rPr>
        <w:t>Services</w:t>
      </w:r>
      <w:r w:rsidRPr="00A90E4C">
        <w:rPr>
          <w:rFonts w:ascii="Verdana" w:hAnsi="Verdana"/>
        </w:rPr>
        <w:t xml:space="preserve"> or part of it as a piped </w:t>
      </w:r>
      <w:r w:rsidR="002A75AF">
        <w:rPr>
          <w:rFonts w:ascii="Verdana" w:hAnsi="Verdana"/>
        </w:rPr>
        <w:t>discharge</w:t>
      </w:r>
      <w:r w:rsidRPr="00A90E4C">
        <w:rPr>
          <w:rFonts w:ascii="Verdana" w:hAnsi="Verdana"/>
        </w:rPr>
        <w:t xml:space="preserve"> through an </w:t>
      </w:r>
      <w:r w:rsidRPr="00E60644">
        <w:rPr>
          <w:rFonts w:ascii="Verdana" w:hAnsi="Verdana"/>
          <w:i/>
        </w:rPr>
        <w:t xml:space="preserve">Alternative </w:t>
      </w:r>
      <w:r w:rsidR="002A75AF">
        <w:rPr>
          <w:rFonts w:ascii="Verdana" w:hAnsi="Verdana"/>
          <w:i/>
        </w:rPr>
        <w:t>Discharge</w:t>
      </w:r>
      <w:r w:rsidRPr="00E60644">
        <w:rPr>
          <w:rFonts w:ascii="Verdana" w:hAnsi="Verdana"/>
          <w:i/>
        </w:rPr>
        <w:t xml:space="preserve"> Point</w:t>
      </w:r>
      <w:r w:rsidRPr="00A90E4C">
        <w:rPr>
          <w:rFonts w:ascii="Verdana" w:hAnsi="Verdana"/>
        </w:rPr>
        <w:t xml:space="preserve">, it shall determine in its reasonable opinion the </w:t>
      </w:r>
      <w:r w:rsidR="002A75AF">
        <w:rPr>
          <w:rFonts w:ascii="Verdana" w:hAnsi="Verdana"/>
        </w:rPr>
        <w:t>capacity</w:t>
      </w:r>
      <w:r w:rsidRPr="00A90E4C">
        <w:rPr>
          <w:rFonts w:ascii="Verdana" w:hAnsi="Verdana"/>
        </w:rPr>
        <w:t xml:space="preserve"> that is available and can be provided (taking into account the needs of the other persons to whom </w:t>
      </w:r>
      <w:r>
        <w:rPr>
          <w:rFonts w:ascii="Verdana" w:hAnsi="Verdana"/>
        </w:rPr>
        <w:t xml:space="preserve">the </w:t>
      </w:r>
      <w:r w:rsidRPr="00E60644">
        <w:rPr>
          <w:rFonts w:ascii="Verdana" w:hAnsi="Verdana"/>
          <w:i/>
        </w:rPr>
        <w:t>Water Company</w:t>
      </w:r>
      <w:r w:rsidRPr="00A90E4C">
        <w:rPr>
          <w:rFonts w:ascii="Verdana" w:hAnsi="Verdana"/>
        </w:rPr>
        <w:t xml:space="preserve"> provides </w:t>
      </w:r>
      <w:r w:rsidR="002A75AF">
        <w:rPr>
          <w:rFonts w:ascii="Verdana" w:hAnsi="Verdana"/>
        </w:rPr>
        <w:t>sewerage services</w:t>
      </w:r>
      <w:r w:rsidRPr="00A90E4C">
        <w:rPr>
          <w:rFonts w:ascii="Verdana" w:hAnsi="Verdana"/>
        </w:rPr>
        <w:t xml:space="preserve"> and the need to ensure that the </w:t>
      </w:r>
      <w:r w:rsidR="00E60644">
        <w:rPr>
          <w:rFonts w:ascii="Verdana" w:hAnsi="Verdana"/>
        </w:rPr>
        <w:t xml:space="preserve">Emergency </w:t>
      </w:r>
      <w:r w:rsidR="002A75AF">
        <w:rPr>
          <w:rFonts w:ascii="Verdana" w:hAnsi="Verdana"/>
        </w:rPr>
        <w:t>Services</w:t>
      </w:r>
      <w:r w:rsidR="00E60644">
        <w:rPr>
          <w:rFonts w:ascii="Verdana" w:hAnsi="Verdana"/>
        </w:rPr>
        <w:t xml:space="preserve"> or </w:t>
      </w:r>
      <w:r w:rsidRPr="00A90E4C">
        <w:rPr>
          <w:rFonts w:ascii="Verdana" w:hAnsi="Verdana"/>
        </w:rPr>
        <w:t xml:space="preserve">Assistance </w:t>
      </w:r>
      <w:r w:rsidR="002A75AF">
        <w:rPr>
          <w:rFonts w:ascii="Verdana" w:hAnsi="Verdana"/>
        </w:rPr>
        <w:t>Services</w:t>
      </w:r>
      <w:r w:rsidRPr="00A90E4C">
        <w:rPr>
          <w:rFonts w:ascii="Verdana" w:hAnsi="Verdana"/>
        </w:rPr>
        <w:t xml:space="preserve"> </w:t>
      </w:r>
      <w:r w:rsidR="002A75AF">
        <w:rPr>
          <w:rFonts w:ascii="Verdana" w:hAnsi="Verdana"/>
        </w:rPr>
        <w:t>do not prejudice the safe, efficient and lawful operation of the Water Company’s Sewerage Network and any treatment works</w:t>
      </w:r>
      <w:r w:rsidRPr="00A90E4C">
        <w:rPr>
          <w:rFonts w:ascii="Verdana" w:hAnsi="Verdana"/>
        </w:rPr>
        <w:t xml:space="preserve">) and shall have no obligation to provide any minimum </w:t>
      </w:r>
      <w:r w:rsidR="002A75AF">
        <w:rPr>
          <w:rFonts w:ascii="Verdana" w:hAnsi="Verdana"/>
        </w:rPr>
        <w:t>capacity</w:t>
      </w:r>
      <w:r w:rsidRPr="00A90E4C">
        <w:rPr>
          <w:rFonts w:ascii="Verdana" w:hAnsi="Verdana"/>
        </w:rPr>
        <w:t xml:space="preserve"> and shall be able to reduce or interrupt the piped </w:t>
      </w:r>
      <w:r w:rsidR="00E60644">
        <w:rPr>
          <w:rFonts w:ascii="Verdana" w:hAnsi="Verdana"/>
        </w:rPr>
        <w:t xml:space="preserve">Emergency </w:t>
      </w:r>
      <w:r w:rsidR="002A75AF">
        <w:rPr>
          <w:rFonts w:ascii="Verdana" w:hAnsi="Verdana"/>
        </w:rPr>
        <w:t>Services</w:t>
      </w:r>
      <w:r w:rsidR="00E60644">
        <w:rPr>
          <w:rFonts w:ascii="Verdana" w:hAnsi="Verdana"/>
        </w:rPr>
        <w:t xml:space="preserve"> or </w:t>
      </w:r>
      <w:r w:rsidRPr="00A90E4C">
        <w:rPr>
          <w:rFonts w:ascii="Verdana" w:hAnsi="Verdana"/>
        </w:rPr>
        <w:t xml:space="preserve">Assistance </w:t>
      </w:r>
      <w:r w:rsidR="002A75AF">
        <w:rPr>
          <w:rFonts w:ascii="Verdana" w:hAnsi="Verdana"/>
        </w:rPr>
        <w:t>Services</w:t>
      </w:r>
      <w:r w:rsidRPr="00A90E4C">
        <w:rPr>
          <w:rFonts w:ascii="Verdana" w:hAnsi="Verdana"/>
        </w:rPr>
        <w:t xml:space="preserve"> to meet its own operational and compliance requirements. Where </w:t>
      </w:r>
      <w:r>
        <w:rPr>
          <w:rFonts w:ascii="Verdana" w:hAnsi="Verdana"/>
        </w:rPr>
        <w:t xml:space="preserve">the </w:t>
      </w:r>
      <w:r w:rsidRPr="00E60644">
        <w:rPr>
          <w:rFonts w:ascii="Verdana" w:hAnsi="Verdana"/>
          <w:i/>
        </w:rPr>
        <w:t>Water Company</w:t>
      </w:r>
      <w:r w:rsidRPr="00A90E4C">
        <w:rPr>
          <w:rFonts w:ascii="Verdana" w:hAnsi="Verdana"/>
        </w:rPr>
        <w:t xml:space="preserve"> determines in accordance with this agreement that it will not provide or will reduce or discontinue piped </w:t>
      </w:r>
      <w:r w:rsidR="00E60644">
        <w:rPr>
          <w:rFonts w:ascii="Verdana" w:hAnsi="Verdana"/>
        </w:rPr>
        <w:t xml:space="preserve">Emergency </w:t>
      </w:r>
      <w:r w:rsidR="002A75AF">
        <w:rPr>
          <w:rFonts w:ascii="Verdana" w:hAnsi="Verdana"/>
        </w:rPr>
        <w:t>Services</w:t>
      </w:r>
      <w:r w:rsidR="00E60644">
        <w:rPr>
          <w:rFonts w:ascii="Verdana" w:hAnsi="Verdana"/>
        </w:rPr>
        <w:t xml:space="preserve"> or </w:t>
      </w:r>
      <w:r w:rsidRPr="00A90E4C">
        <w:rPr>
          <w:rFonts w:ascii="Verdana" w:hAnsi="Verdana"/>
        </w:rPr>
        <w:t xml:space="preserve">Assistance </w:t>
      </w:r>
      <w:r w:rsidR="002A75AF">
        <w:rPr>
          <w:rFonts w:ascii="Verdana" w:hAnsi="Verdana"/>
        </w:rPr>
        <w:t>Services</w:t>
      </w:r>
      <w:r w:rsidRPr="00A90E4C">
        <w:rPr>
          <w:rFonts w:ascii="Verdana" w:hAnsi="Verdana"/>
        </w:rPr>
        <w:t xml:space="preserve"> it shall still if requested by </w:t>
      </w:r>
      <w:r>
        <w:rPr>
          <w:rFonts w:ascii="Verdana" w:hAnsi="Verdana"/>
        </w:rPr>
        <w:t>the New Appointee</w:t>
      </w:r>
      <w:r w:rsidRPr="00A90E4C">
        <w:rPr>
          <w:rFonts w:ascii="Verdana" w:hAnsi="Verdana"/>
        </w:rPr>
        <w:t xml:space="preserve"> </w:t>
      </w:r>
      <w:r w:rsidR="00E60644">
        <w:rPr>
          <w:rFonts w:ascii="Verdana" w:hAnsi="Verdana"/>
        </w:rPr>
        <w:t>comply with any obligations it may have in this agreement</w:t>
      </w:r>
      <w:r w:rsidRPr="00A90E4C">
        <w:rPr>
          <w:rFonts w:ascii="Verdana" w:hAnsi="Verdana"/>
        </w:rPr>
        <w:t xml:space="preserve"> by other means.</w:t>
      </w:r>
    </w:p>
    <w:p w:rsidR="006C4F38" w:rsidRPr="006C4F38" w:rsidRDefault="006C4F38" w:rsidP="004B7187">
      <w:pPr>
        <w:pStyle w:val="ListParagraph"/>
        <w:numPr>
          <w:ilvl w:val="0"/>
          <w:numId w:val="5"/>
        </w:numPr>
        <w:ind w:left="1134" w:hanging="1134"/>
        <w:contextualSpacing w:val="0"/>
        <w:rPr>
          <w:rFonts w:ascii="Verdana" w:hAnsi="Verdana"/>
        </w:rPr>
      </w:pPr>
      <w:bookmarkStart w:id="120" w:name="_Ref17903467"/>
      <w:r>
        <w:rPr>
          <w:rFonts w:ascii="Verdana" w:hAnsi="Verdana"/>
          <w:u w:val="single"/>
        </w:rPr>
        <w:t>Security</w:t>
      </w:r>
      <w:bookmarkEnd w:id="120"/>
    </w:p>
    <w:p w:rsidR="006C4F38" w:rsidRPr="006C4F38" w:rsidRDefault="005D3B8C" w:rsidP="004B7187">
      <w:pPr>
        <w:pStyle w:val="ListParagraph"/>
        <w:numPr>
          <w:ilvl w:val="1"/>
          <w:numId w:val="5"/>
        </w:numPr>
        <w:ind w:left="1134" w:hanging="1134"/>
        <w:contextualSpacing w:val="0"/>
        <w:rPr>
          <w:rFonts w:ascii="Verdana" w:hAnsi="Verdana"/>
        </w:rPr>
      </w:pPr>
      <w:bookmarkStart w:id="121" w:name="_Ref17903813"/>
      <w:r>
        <w:rPr>
          <w:rFonts w:ascii="Verdana" w:hAnsi="Verdana"/>
        </w:rPr>
        <w:t xml:space="preserve">The </w:t>
      </w:r>
      <w:r>
        <w:rPr>
          <w:rFonts w:ascii="Verdana" w:hAnsi="Verdana"/>
          <w:i/>
        </w:rPr>
        <w:t>New Appointee</w:t>
      </w:r>
      <w:r w:rsidR="006C4F38" w:rsidRPr="006C4F38">
        <w:rPr>
          <w:rFonts w:ascii="Verdana" w:hAnsi="Verdana"/>
        </w:rPr>
        <w:t xml:space="preserve"> shall provide </w:t>
      </w:r>
      <w:r>
        <w:rPr>
          <w:rFonts w:ascii="Verdana" w:hAnsi="Verdana"/>
        </w:rPr>
        <w:t xml:space="preserve">to the </w:t>
      </w:r>
      <w:r>
        <w:rPr>
          <w:rFonts w:ascii="Verdana" w:hAnsi="Verdana"/>
          <w:i/>
        </w:rPr>
        <w:t xml:space="preserve">Water Company </w:t>
      </w:r>
      <w:r w:rsidR="006C4F38" w:rsidRPr="006C4F38">
        <w:rPr>
          <w:rFonts w:ascii="Verdana" w:hAnsi="Verdana"/>
        </w:rPr>
        <w:t xml:space="preserve">a guarantee from its ultimate holding company to guarantee the performance of </w:t>
      </w:r>
      <w:r>
        <w:rPr>
          <w:rFonts w:ascii="Verdana" w:hAnsi="Verdana"/>
        </w:rPr>
        <w:t xml:space="preserve">the </w:t>
      </w:r>
      <w:r w:rsidRPr="005D3B8C">
        <w:rPr>
          <w:rFonts w:ascii="Verdana" w:hAnsi="Verdana"/>
        </w:rPr>
        <w:t>New Appointee</w:t>
      </w:r>
      <w:r>
        <w:rPr>
          <w:rFonts w:ascii="Verdana" w:hAnsi="Verdana"/>
        </w:rPr>
        <w:t>’s</w:t>
      </w:r>
      <w:r w:rsidR="006C4F38" w:rsidRPr="006C4F38">
        <w:rPr>
          <w:rFonts w:ascii="Verdana" w:hAnsi="Verdana"/>
        </w:rPr>
        <w:t xml:space="preserve"> obligations under this Agreement. The guarantee shall be in</w:t>
      </w:r>
      <w:r w:rsidR="006C4F38">
        <w:rPr>
          <w:rFonts w:ascii="Verdana" w:hAnsi="Verdana"/>
        </w:rPr>
        <w:t xml:space="preserve"> </w:t>
      </w:r>
      <w:r w:rsidR="006C4F38" w:rsidRPr="006C4F38">
        <w:rPr>
          <w:rFonts w:ascii="Verdana" w:hAnsi="Verdana"/>
        </w:rPr>
        <w:t xml:space="preserve">the form and on </w:t>
      </w:r>
      <w:r>
        <w:rPr>
          <w:rFonts w:ascii="Verdana" w:hAnsi="Verdana"/>
        </w:rPr>
        <w:t xml:space="preserve">such reasonable </w:t>
      </w:r>
      <w:r w:rsidR="006C4F38" w:rsidRPr="006C4F38">
        <w:rPr>
          <w:rFonts w:ascii="Verdana" w:hAnsi="Verdana"/>
        </w:rPr>
        <w:t xml:space="preserve">terms </w:t>
      </w:r>
      <w:r>
        <w:rPr>
          <w:rFonts w:ascii="Verdana" w:hAnsi="Verdana"/>
        </w:rPr>
        <w:t xml:space="preserve">as may be directed by the </w:t>
      </w:r>
      <w:r>
        <w:rPr>
          <w:rFonts w:ascii="Verdana" w:hAnsi="Verdana"/>
          <w:i/>
        </w:rPr>
        <w:t>Water Company</w:t>
      </w:r>
      <w:r w:rsidR="006C4F38" w:rsidRPr="006C4F38">
        <w:rPr>
          <w:rFonts w:ascii="Verdana" w:hAnsi="Verdana"/>
        </w:rPr>
        <w:t>.</w:t>
      </w:r>
      <w:bookmarkEnd w:id="121"/>
    </w:p>
    <w:p w:rsidR="006C4F38" w:rsidRPr="006C4F38" w:rsidRDefault="005D3B8C" w:rsidP="004B7187">
      <w:pPr>
        <w:pStyle w:val="ListParagraph"/>
        <w:numPr>
          <w:ilvl w:val="1"/>
          <w:numId w:val="5"/>
        </w:numPr>
        <w:ind w:left="1134" w:hanging="1134"/>
        <w:contextualSpacing w:val="0"/>
        <w:rPr>
          <w:rFonts w:ascii="Verdana" w:hAnsi="Verdana"/>
        </w:rPr>
      </w:pPr>
      <w:r>
        <w:rPr>
          <w:rFonts w:ascii="Verdana" w:hAnsi="Verdana"/>
        </w:rPr>
        <w:t xml:space="preserve">Where a guarantee has been given under clause </w:t>
      </w:r>
      <w:r>
        <w:rPr>
          <w:rFonts w:ascii="Verdana" w:hAnsi="Verdana"/>
        </w:rPr>
        <w:fldChar w:fldCharType="begin"/>
      </w:r>
      <w:r>
        <w:rPr>
          <w:rFonts w:ascii="Verdana" w:hAnsi="Verdana"/>
        </w:rPr>
        <w:instrText xml:space="preserve"> REF _Ref17903813 \r \h </w:instrText>
      </w:r>
      <w:r>
        <w:rPr>
          <w:rFonts w:ascii="Verdana" w:hAnsi="Verdana"/>
        </w:rPr>
      </w:r>
      <w:r>
        <w:rPr>
          <w:rFonts w:ascii="Verdana" w:hAnsi="Verdana"/>
        </w:rPr>
        <w:fldChar w:fldCharType="separate"/>
      </w:r>
      <w:r w:rsidR="00A975DA">
        <w:rPr>
          <w:rFonts w:ascii="Verdana" w:hAnsi="Verdana"/>
        </w:rPr>
        <w:t>E1</w:t>
      </w:r>
      <w:r>
        <w:rPr>
          <w:rFonts w:ascii="Verdana" w:hAnsi="Verdana"/>
        </w:rPr>
        <w:fldChar w:fldCharType="end"/>
      </w:r>
      <w:r>
        <w:rPr>
          <w:rFonts w:ascii="Verdana" w:hAnsi="Verdana"/>
        </w:rPr>
        <w:t xml:space="preserve"> and</w:t>
      </w:r>
      <w:r w:rsidR="006C4F38" w:rsidRPr="006C4F38">
        <w:rPr>
          <w:rFonts w:ascii="Verdana" w:hAnsi="Verdana"/>
        </w:rPr>
        <w:t xml:space="preserve"> at any time the long term debt obligations of its ultimate holding company is reduced to a lower credit rating than all three of the ratings shown </w:t>
      </w:r>
      <w:r w:rsidR="006C4F38" w:rsidRPr="006C4F38">
        <w:rPr>
          <w:rFonts w:ascii="Verdana" w:hAnsi="Verdana"/>
        </w:rPr>
        <w:lastRenderedPageBreak/>
        <w:t xml:space="preserve">against their respective agencies being: BBB- from S&amp;P, Baa2 from Moody or BBB- from Fitch </w:t>
      </w:r>
      <w:r>
        <w:rPr>
          <w:rFonts w:ascii="Verdana" w:hAnsi="Verdana"/>
        </w:rPr>
        <w:t xml:space="preserve">the </w:t>
      </w:r>
      <w:r>
        <w:rPr>
          <w:rFonts w:ascii="Verdana" w:hAnsi="Verdana"/>
          <w:i/>
        </w:rPr>
        <w:t>New Appointee</w:t>
      </w:r>
      <w:r w:rsidR="006C4F38" w:rsidRPr="006C4F38">
        <w:rPr>
          <w:rFonts w:ascii="Verdana" w:hAnsi="Verdana"/>
        </w:rPr>
        <w:t xml:space="preserve"> shall obtain</w:t>
      </w:r>
      <w:r w:rsidR="006C4F38">
        <w:rPr>
          <w:rFonts w:ascii="Verdana" w:hAnsi="Verdana"/>
        </w:rPr>
        <w:t xml:space="preserve"> </w:t>
      </w:r>
      <w:r w:rsidR="006C4F38" w:rsidRPr="006C4F38">
        <w:rPr>
          <w:rFonts w:ascii="Verdana" w:hAnsi="Verdana"/>
        </w:rPr>
        <w:t xml:space="preserve">and provide to </w:t>
      </w:r>
      <w:r>
        <w:rPr>
          <w:rFonts w:ascii="Verdana" w:hAnsi="Verdana"/>
        </w:rPr>
        <w:t xml:space="preserve">the </w:t>
      </w:r>
      <w:r>
        <w:rPr>
          <w:rFonts w:ascii="Verdana" w:hAnsi="Verdana"/>
          <w:i/>
        </w:rPr>
        <w:t>Water Company</w:t>
      </w:r>
      <w:r w:rsidR="006C4F38" w:rsidRPr="006C4F38">
        <w:rPr>
          <w:rFonts w:ascii="Verdana" w:hAnsi="Verdana"/>
        </w:rPr>
        <w:t xml:space="preserve"> a letter of credit or deposit agreement at </w:t>
      </w:r>
      <w:r>
        <w:rPr>
          <w:rFonts w:ascii="Verdana" w:hAnsi="Verdana"/>
        </w:rPr>
        <w:t xml:space="preserve">the </w:t>
      </w:r>
      <w:r>
        <w:rPr>
          <w:rFonts w:ascii="Verdana" w:hAnsi="Verdana"/>
          <w:i/>
        </w:rPr>
        <w:t>New Appointee</w:t>
      </w:r>
      <w:r w:rsidR="006C4F38" w:rsidRPr="006C4F38">
        <w:rPr>
          <w:rFonts w:ascii="Verdana" w:hAnsi="Verdana"/>
        </w:rPr>
        <w:t>’s cost.</w:t>
      </w:r>
    </w:p>
    <w:p w:rsidR="006C4F38" w:rsidRPr="006C4F38" w:rsidRDefault="006C4F38" w:rsidP="004B7187">
      <w:pPr>
        <w:pStyle w:val="ListParagraph"/>
        <w:numPr>
          <w:ilvl w:val="1"/>
          <w:numId w:val="5"/>
        </w:numPr>
        <w:ind w:left="1134" w:hanging="1134"/>
        <w:contextualSpacing w:val="0"/>
        <w:rPr>
          <w:rFonts w:ascii="Verdana" w:hAnsi="Verdana"/>
        </w:rPr>
      </w:pPr>
      <w:r w:rsidRPr="006C4F38">
        <w:rPr>
          <w:rFonts w:ascii="Verdana" w:hAnsi="Verdana"/>
        </w:rPr>
        <w:t>Such security instruments shall be:</w:t>
      </w:r>
    </w:p>
    <w:p w:rsidR="006C4F38" w:rsidRPr="005D3B8C" w:rsidRDefault="006C4F38" w:rsidP="004B7187">
      <w:pPr>
        <w:pStyle w:val="ListParagraph"/>
        <w:numPr>
          <w:ilvl w:val="2"/>
          <w:numId w:val="5"/>
        </w:numPr>
        <w:ind w:left="1134" w:hanging="1134"/>
        <w:contextualSpacing w:val="0"/>
        <w:rPr>
          <w:rFonts w:ascii="Verdana" w:hAnsi="Verdana"/>
        </w:rPr>
      </w:pPr>
      <w:r w:rsidRPr="005D3B8C">
        <w:rPr>
          <w:rFonts w:ascii="Verdana" w:hAnsi="Verdana"/>
        </w:rPr>
        <w:t>provided through a reputable financial institution with a credit rating of not less than</w:t>
      </w:r>
      <w:r w:rsidR="005D3B8C">
        <w:rPr>
          <w:rFonts w:ascii="Verdana" w:hAnsi="Verdana"/>
        </w:rPr>
        <w:t xml:space="preserve"> </w:t>
      </w:r>
      <w:r w:rsidRPr="005D3B8C">
        <w:rPr>
          <w:rFonts w:ascii="Verdana" w:hAnsi="Verdana"/>
        </w:rPr>
        <w:t>each of; A- from S&amp;P, A2 from Moody or A- from Fitch, it being the case that failure</w:t>
      </w:r>
      <w:r w:rsidR="005D3B8C">
        <w:rPr>
          <w:rFonts w:ascii="Verdana" w:hAnsi="Verdana"/>
        </w:rPr>
        <w:t xml:space="preserve"> </w:t>
      </w:r>
      <w:r w:rsidRPr="005D3B8C">
        <w:rPr>
          <w:rFonts w:ascii="Verdana" w:hAnsi="Verdana"/>
        </w:rPr>
        <w:t>to meet this credit rating shall be assessed against the lowest rating;</w:t>
      </w:r>
    </w:p>
    <w:p w:rsidR="006C4F38" w:rsidRPr="005D3B8C" w:rsidRDefault="006C4F38" w:rsidP="004B7187">
      <w:pPr>
        <w:pStyle w:val="ListParagraph"/>
        <w:numPr>
          <w:ilvl w:val="2"/>
          <w:numId w:val="5"/>
        </w:numPr>
        <w:ind w:left="1134" w:hanging="1134"/>
        <w:contextualSpacing w:val="0"/>
        <w:rPr>
          <w:rFonts w:ascii="Verdana" w:hAnsi="Verdana"/>
        </w:rPr>
      </w:pPr>
      <w:r w:rsidRPr="005D3B8C">
        <w:rPr>
          <w:rFonts w:ascii="Verdana" w:hAnsi="Verdana"/>
        </w:rPr>
        <w:t>in aggregate an amount representing 45 calendar days of the Charges, which amount</w:t>
      </w:r>
      <w:r w:rsidR="005D3B8C">
        <w:rPr>
          <w:rFonts w:ascii="Verdana" w:hAnsi="Verdana"/>
        </w:rPr>
        <w:t xml:space="preserve"> </w:t>
      </w:r>
      <w:r w:rsidRPr="005D3B8C">
        <w:rPr>
          <w:rFonts w:ascii="Verdana" w:hAnsi="Verdana"/>
        </w:rPr>
        <w:t>shall be calculated to be equal to 45/365th (rounded to the nearest £1,000) of the sum</w:t>
      </w:r>
      <w:r w:rsidR="005D3B8C">
        <w:rPr>
          <w:rFonts w:ascii="Verdana" w:hAnsi="Verdana"/>
        </w:rPr>
        <w:t xml:space="preserve"> </w:t>
      </w:r>
      <w:r w:rsidRPr="005D3B8C">
        <w:rPr>
          <w:rFonts w:ascii="Verdana" w:hAnsi="Verdana"/>
        </w:rPr>
        <w:t xml:space="preserve">of the Charges payable in the </w:t>
      </w:r>
      <w:r w:rsidR="005D3B8C">
        <w:rPr>
          <w:rFonts w:ascii="Verdana" w:hAnsi="Verdana"/>
        </w:rPr>
        <w:t>most recent year of the term of this a</w:t>
      </w:r>
      <w:r w:rsidRPr="005D3B8C">
        <w:rPr>
          <w:rFonts w:ascii="Verdana" w:hAnsi="Verdana"/>
        </w:rPr>
        <w:t>greement;</w:t>
      </w:r>
    </w:p>
    <w:p w:rsidR="005D3B8C" w:rsidRDefault="006C4F38" w:rsidP="004B7187">
      <w:pPr>
        <w:pStyle w:val="ListParagraph"/>
        <w:numPr>
          <w:ilvl w:val="2"/>
          <w:numId w:val="5"/>
        </w:numPr>
        <w:ind w:left="1134" w:hanging="1134"/>
        <w:contextualSpacing w:val="0"/>
        <w:rPr>
          <w:rFonts w:ascii="Verdana" w:hAnsi="Verdana"/>
        </w:rPr>
      </w:pPr>
      <w:r w:rsidRPr="005D3B8C">
        <w:rPr>
          <w:rFonts w:ascii="Verdana" w:hAnsi="Verdana"/>
        </w:rPr>
        <w:t xml:space="preserve">provided within ten (10) Business Days of the date of the request by </w:t>
      </w:r>
      <w:r w:rsidR="005D3B8C">
        <w:rPr>
          <w:rFonts w:ascii="Verdana" w:hAnsi="Verdana"/>
        </w:rPr>
        <w:t xml:space="preserve">the </w:t>
      </w:r>
      <w:r w:rsidR="005D3B8C">
        <w:rPr>
          <w:rFonts w:ascii="Verdana" w:hAnsi="Verdana"/>
          <w:i/>
        </w:rPr>
        <w:t>Water Company</w:t>
      </w:r>
      <w:r w:rsidR="005D3B8C">
        <w:rPr>
          <w:rFonts w:ascii="Verdana" w:hAnsi="Verdana"/>
        </w:rPr>
        <w:t>;</w:t>
      </w:r>
    </w:p>
    <w:p w:rsidR="005D3B8C" w:rsidRPr="005D3B8C" w:rsidRDefault="005D3B8C" w:rsidP="004B7187">
      <w:pPr>
        <w:pStyle w:val="ListParagraph"/>
        <w:numPr>
          <w:ilvl w:val="2"/>
          <w:numId w:val="5"/>
        </w:numPr>
        <w:ind w:left="1134" w:hanging="1134"/>
        <w:contextualSpacing w:val="0"/>
        <w:rPr>
          <w:rFonts w:ascii="Verdana" w:hAnsi="Verdana"/>
        </w:rPr>
      </w:pPr>
      <w:r w:rsidRPr="005D3B8C">
        <w:rPr>
          <w:rFonts w:ascii="Verdana" w:hAnsi="Verdana"/>
        </w:rPr>
        <w:t>with an expiry date being no earlier than the date falli</w:t>
      </w:r>
      <w:r>
        <w:rPr>
          <w:rFonts w:ascii="Verdana" w:hAnsi="Verdana"/>
        </w:rPr>
        <w:t xml:space="preserve">ng six years from the date that the </w:t>
      </w:r>
      <w:r>
        <w:rPr>
          <w:rFonts w:ascii="Verdana" w:hAnsi="Verdana"/>
          <w:i/>
        </w:rPr>
        <w:t xml:space="preserve">New Appointee </w:t>
      </w:r>
      <w:r w:rsidRPr="005D3B8C">
        <w:rPr>
          <w:rFonts w:ascii="Verdana" w:hAnsi="Verdana"/>
        </w:rPr>
        <w:t>is appointed as a water undertaker;</w:t>
      </w:r>
      <w:r>
        <w:rPr>
          <w:rFonts w:ascii="Verdana" w:hAnsi="Verdana"/>
        </w:rPr>
        <w:t xml:space="preserve"> and</w:t>
      </w:r>
    </w:p>
    <w:p w:rsidR="005D3B8C" w:rsidRPr="005D3B8C" w:rsidRDefault="005D3B8C" w:rsidP="004B7187">
      <w:pPr>
        <w:pStyle w:val="ListParagraph"/>
        <w:numPr>
          <w:ilvl w:val="2"/>
          <w:numId w:val="5"/>
        </w:numPr>
        <w:ind w:left="1134" w:hanging="1134"/>
        <w:contextualSpacing w:val="0"/>
        <w:rPr>
          <w:rFonts w:ascii="Verdana" w:hAnsi="Verdana"/>
        </w:rPr>
      </w:pPr>
      <w:proofErr w:type="gramStart"/>
      <w:r>
        <w:rPr>
          <w:rFonts w:ascii="Verdana" w:hAnsi="Verdana"/>
        </w:rPr>
        <w:t>is</w:t>
      </w:r>
      <w:proofErr w:type="gramEnd"/>
      <w:r>
        <w:rPr>
          <w:rFonts w:ascii="Verdana" w:hAnsi="Verdana"/>
        </w:rPr>
        <w:t xml:space="preserve"> </w:t>
      </w:r>
      <w:r w:rsidRPr="005D3B8C">
        <w:rPr>
          <w:rFonts w:ascii="Verdana" w:hAnsi="Verdana"/>
        </w:rPr>
        <w:t xml:space="preserve">in a form acceptable to </w:t>
      </w:r>
      <w:r>
        <w:rPr>
          <w:rFonts w:ascii="Verdana" w:hAnsi="Verdana"/>
        </w:rPr>
        <w:t xml:space="preserve">the </w:t>
      </w:r>
      <w:r>
        <w:rPr>
          <w:rFonts w:ascii="Verdana" w:hAnsi="Verdana"/>
          <w:i/>
        </w:rPr>
        <w:t xml:space="preserve">Water Company </w:t>
      </w:r>
      <w:r>
        <w:rPr>
          <w:rFonts w:ascii="Verdana" w:hAnsi="Verdana"/>
        </w:rPr>
        <w:t>acting reasonably</w:t>
      </w:r>
      <w:r w:rsidRPr="005D3B8C">
        <w:rPr>
          <w:rFonts w:ascii="Verdana" w:hAnsi="Verdana"/>
        </w:rPr>
        <w:t>.</w:t>
      </w:r>
    </w:p>
    <w:p w:rsidR="00AB4430" w:rsidRDefault="005D3B8C" w:rsidP="004B7187">
      <w:pPr>
        <w:pStyle w:val="ListParagraph"/>
        <w:numPr>
          <w:ilvl w:val="1"/>
          <w:numId w:val="5"/>
        </w:numPr>
        <w:ind w:left="1134" w:hanging="1134"/>
        <w:contextualSpacing w:val="0"/>
        <w:rPr>
          <w:rFonts w:ascii="Verdana" w:hAnsi="Verdana"/>
        </w:rPr>
      </w:pPr>
      <w:r w:rsidRPr="005D3B8C">
        <w:rPr>
          <w:rFonts w:ascii="Verdana" w:hAnsi="Verdana"/>
        </w:rPr>
        <w:t xml:space="preserve">If </w:t>
      </w:r>
      <w:r>
        <w:rPr>
          <w:rFonts w:ascii="Verdana" w:hAnsi="Verdana"/>
        </w:rPr>
        <w:t xml:space="preserve">the </w:t>
      </w:r>
      <w:r>
        <w:rPr>
          <w:rFonts w:ascii="Verdana" w:hAnsi="Verdana"/>
          <w:i/>
        </w:rPr>
        <w:t>New Appointee</w:t>
      </w:r>
      <w:r w:rsidRPr="005D3B8C">
        <w:rPr>
          <w:rFonts w:ascii="Verdana" w:hAnsi="Verdana"/>
        </w:rPr>
        <w:t xml:space="preserve"> shall fail to procure the security instruments as aforesaid then, without</w:t>
      </w:r>
      <w:r>
        <w:rPr>
          <w:rFonts w:ascii="Verdana" w:hAnsi="Verdana"/>
        </w:rPr>
        <w:t xml:space="preserve"> </w:t>
      </w:r>
      <w:r w:rsidRPr="005D3B8C">
        <w:rPr>
          <w:rFonts w:ascii="Verdana" w:hAnsi="Verdana"/>
        </w:rPr>
        <w:t xml:space="preserve">prejudice to any other rights or remedies which </w:t>
      </w:r>
      <w:r>
        <w:rPr>
          <w:rFonts w:ascii="Verdana" w:hAnsi="Verdana"/>
        </w:rPr>
        <w:t xml:space="preserve">the </w:t>
      </w:r>
      <w:r>
        <w:rPr>
          <w:rFonts w:ascii="Verdana" w:hAnsi="Verdana"/>
          <w:i/>
        </w:rPr>
        <w:t>Water Company</w:t>
      </w:r>
      <w:r w:rsidRPr="005D3B8C">
        <w:rPr>
          <w:rFonts w:ascii="Verdana" w:hAnsi="Verdana"/>
        </w:rPr>
        <w:t xml:space="preserve"> may possess, </w:t>
      </w:r>
      <w:r>
        <w:rPr>
          <w:rFonts w:ascii="Verdana" w:hAnsi="Verdana"/>
        </w:rPr>
        <w:t xml:space="preserve">the </w:t>
      </w:r>
      <w:r>
        <w:rPr>
          <w:rFonts w:ascii="Verdana" w:hAnsi="Verdana"/>
          <w:i/>
        </w:rPr>
        <w:t>Water Company</w:t>
      </w:r>
      <w:r w:rsidRPr="005D3B8C">
        <w:rPr>
          <w:rFonts w:ascii="Verdana" w:hAnsi="Verdana"/>
        </w:rPr>
        <w:t xml:space="preserve"> </w:t>
      </w:r>
      <w:r w:rsidRPr="005D3B8C">
        <w:rPr>
          <w:rFonts w:ascii="Verdana" w:hAnsi="Verdana"/>
        </w:rPr>
        <w:lastRenderedPageBreak/>
        <w:t>may treat</w:t>
      </w:r>
      <w:r>
        <w:rPr>
          <w:rFonts w:ascii="Verdana" w:hAnsi="Verdana"/>
        </w:rPr>
        <w:t xml:space="preserve"> </w:t>
      </w:r>
      <w:r w:rsidRPr="005D3B8C">
        <w:rPr>
          <w:rFonts w:ascii="Verdana" w:hAnsi="Verdana"/>
        </w:rPr>
        <w:t>the failure as a material breach of contract. Without prejudice to the foregoing, if at any</w:t>
      </w:r>
      <w:r>
        <w:rPr>
          <w:rFonts w:ascii="Verdana" w:hAnsi="Verdana"/>
        </w:rPr>
        <w:t xml:space="preserve"> </w:t>
      </w:r>
      <w:r w:rsidRPr="005D3B8C">
        <w:rPr>
          <w:rFonts w:ascii="Verdana" w:hAnsi="Verdana"/>
        </w:rPr>
        <w:t>time the credit rating of the financial institution providing such security cover falls below</w:t>
      </w:r>
      <w:r>
        <w:rPr>
          <w:rFonts w:ascii="Verdana" w:hAnsi="Verdana"/>
        </w:rPr>
        <w:t xml:space="preserve"> </w:t>
      </w:r>
      <w:r w:rsidRPr="005D3B8C">
        <w:rPr>
          <w:rFonts w:ascii="Verdana" w:hAnsi="Verdana"/>
        </w:rPr>
        <w:t>the rating specified of not less than each of; A- from S&amp;P, A2 from Moody or A- from</w:t>
      </w:r>
      <w:r>
        <w:rPr>
          <w:rFonts w:ascii="Verdana" w:hAnsi="Verdana"/>
        </w:rPr>
        <w:t xml:space="preserve"> </w:t>
      </w:r>
      <w:r w:rsidRPr="005D3B8C">
        <w:rPr>
          <w:rFonts w:ascii="Verdana" w:hAnsi="Verdana"/>
        </w:rPr>
        <w:t>Fitch, it being the case that failure to meet this credit rating shall be assessed against the</w:t>
      </w:r>
      <w:r>
        <w:rPr>
          <w:rFonts w:ascii="Verdana" w:hAnsi="Verdana"/>
        </w:rPr>
        <w:t xml:space="preserve"> </w:t>
      </w:r>
      <w:r w:rsidRPr="005D3B8C">
        <w:rPr>
          <w:rFonts w:ascii="Verdana" w:hAnsi="Verdana"/>
        </w:rPr>
        <w:t xml:space="preserve">lowest rating above, </w:t>
      </w:r>
      <w:r>
        <w:rPr>
          <w:rFonts w:ascii="Verdana" w:hAnsi="Verdana"/>
        </w:rPr>
        <w:t xml:space="preserve">the </w:t>
      </w:r>
      <w:r>
        <w:rPr>
          <w:rFonts w:ascii="Verdana" w:hAnsi="Verdana"/>
          <w:i/>
        </w:rPr>
        <w:t>New Appointee</w:t>
      </w:r>
      <w:r w:rsidRPr="005D3B8C">
        <w:rPr>
          <w:rFonts w:ascii="Verdana" w:hAnsi="Verdana"/>
        </w:rPr>
        <w:t xml:space="preserve"> shall within ten (10) Business Days promptly provide</w:t>
      </w:r>
      <w:r>
        <w:rPr>
          <w:rFonts w:ascii="Verdana" w:hAnsi="Verdana"/>
        </w:rPr>
        <w:t xml:space="preserve"> </w:t>
      </w:r>
      <w:r w:rsidRPr="005D3B8C">
        <w:rPr>
          <w:rFonts w:ascii="Verdana" w:hAnsi="Verdana"/>
        </w:rPr>
        <w:t>replacement security instruments which satisfy the aforementioned credit rating</w:t>
      </w:r>
      <w:r>
        <w:rPr>
          <w:rFonts w:ascii="Verdana" w:hAnsi="Verdana"/>
        </w:rPr>
        <w:t xml:space="preserve"> </w:t>
      </w:r>
      <w:r w:rsidRPr="005D3B8C">
        <w:rPr>
          <w:rFonts w:ascii="Verdana" w:hAnsi="Verdana"/>
        </w:rPr>
        <w:t>requirements.</w:t>
      </w:r>
    </w:p>
    <w:p w:rsidR="00120CE2" w:rsidRPr="00120CE2" w:rsidRDefault="00120CE2" w:rsidP="004B7187">
      <w:pPr>
        <w:pStyle w:val="ListParagraph"/>
        <w:numPr>
          <w:ilvl w:val="0"/>
          <w:numId w:val="5"/>
        </w:numPr>
        <w:ind w:left="1134" w:hanging="1134"/>
        <w:contextualSpacing w:val="0"/>
        <w:rPr>
          <w:rFonts w:ascii="Verdana" w:hAnsi="Verdana"/>
        </w:rPr>
      </w:pPr>
      <w:bookmarkStart w:id="122" w:name="_Ref19281559"/>
      <w:r>
        <w:rPr>
          <w:rFonts w:ascii="Verdana" w:hAnsi="Verdana"/>
          <w:u w:val="single"/>
        </w:rPr>
        <w:t>Discharge Meter</w:t>
      </w:r>
      <w:bookmarkEnd w:id="122"/>
    </w:p>
    <w:p w:rsidR="00120CE2" w:rsidRPr="00697A6B" w:rsidRDefault="00120CE2" w:rsidP="004B7187">
      <w:pPr>
        <w:pStyle w:val="ListParagraph"/>
        <w:numPr>
          <w:ilvl w:val="1"/>
          <w:numId w:val="5"/>
        </w:numPr>
        <w:tabs>
          <w:tab w:val="left" w:pos="1134"/>
        </w:tabs>
        <w:overflowPunct w:val="0"/>
        <w:autoSpaceDE w:val="0"/>
        <w:autoSpaceDN w:val="0"/>
        <w:adjustRightInd w:val="0"/>
        <w:spacing w:before="240" w:after="120"/>
        <w:ind w:left="1134" w:right="-187" w:hanging="1134"/>
        <w:contextualSpacing w:val="0"/>
        <w:jc w:val="both"/>
        <w:textAlignment w:val="baseline"/>
        <w:rPr>
          <w:rFonts w:ascii="Verdana" w:hAnsi="Verdana"/>
        </w:rPr>
      </w:pPr>
      <w:r w:rsidRPr="00E211DC">
        <w:rPr>
          <w:rFonts w:ascii="Verdana" w:hAnsi="Verdana"/>
        </w:rPr>
        <w:t>Prior to commencement of the Discharge</w:t>
      </w:r>
      <w:bookmarkStart w:id="123" w:name="_BPDCI_66"/>
      <w:r w:rsidRPr="00E211DC">
        <w:rPr>
          <w:rFonts w:ascii="Verdana" w:hAnsi="Verdana"/>
        </w:rPr>
        <w:t xml:space="preserve"> from </w:t>
      </w:r>
      <w:r>
        <w:rPr>
          <w:rFonts w:ascii="Verdana" w:hAnsi="Verdana"/>
        </w:rPr>
        <w:t>the</w:t>
      </w:r>
      <w:r w:rsidRPr="00E211DC">
        <w:rPr>
          <w:rFonts w:ascii="Verdana" w:hAnsi="Verdana"/>
        </w:rPr>
        <w:t xml:space="preserve"> Discharge Point pursuant to this Agreement</w:t>
      </w:r>
      <w:bookmarkEnd w:id="123"/>
      <w:r w:rsidRPr="00E211DC">
        <w:rPr>
          <w:rFonts w:ascii="Verdana" w:hAnsi="Verdana"/>
        </w:rPr>
        <w:t xml:space="preserve">, </w:t>
      </w:r>
      <w:r>
        <w:rPr>
          <w:rFonts w:ascii="Verdana" w:hAnsi="Verdana"/>
        </w:rPr>
        <w:t xml:space="preserve">the </w:t>
      </w:r>
      <w:r w:rsidRPr="00120CE2">
        <w:rPr>
          <w:rFonts w:ascii="Verdana" w:hAnsi="Verdana"/>
          <w:i/>
        </w:rPr>
        <w:t>Water Company</w:t>
      </w:r>
      <w:r>
        <w:rPr>
          <w:rFonts w:ascii="Verdana" w:hAnsi="Verdana"/>
        </w:rPr>
        <w:t xml:space="preserve"> </w:t>
      </w:r>
      <w:r w:rsidRPr="00E211DC">
        <w:rPr>
          <w:rFonts w:ascii="Verdana" w:hAnsi="Verdana"/>
        </w:rPr>
        <w:t xml:space="preserve">shall ensure </w:t>
      </w:r>
      <w:r>
        <w:rPr>
          <w:rFonts w:ascii="Verdana" w:hAnsi="Verdana"/>
        </w:rPr>
        <w:t xml:space="preserve">at its own cost </w:t>
      </w:r>
      <w:r w:rsidRPr="00E211DC">
        <w:rPr>
          <w:rFonts w:ascii="Verdana" w:hAnsi="Verdana"/>
        </w:rPr>
        <w:t>that a Mete</w:t>
      </w:r>
      <w:r>
        <w:rPr>
          <w:rFonts w:ascii="Verdana" w:hAnsi="Verdana"/>
        </w:rPr>
        <w:t xml:space="preserve">r vested in it </w:t>
      </w:r>
      <w:r w:rsidRPr="00E211DC">
        <w:rPr>
          <w:rFonts w:ascii="Verdana" w:hAnsi="Verdana"/>
        </w:rPr>
        <w:t xml:space="preserve">and capable of accurately measuring (within the range deemed acceptable by </w:t>
      </w:r>
      <w:proofErr w:type="spellStart"/>
      <w:r w:rsidRPr="00E211DC">
        <w:rPr>
          <w:rFonts w:ascii="Verdana" w:hAnsi="Verdana"/>
        </w:rPr>
        <w:t>MCerts</w:t>
      </w:r>
      <w:proofErr w:type="spellEnd"/>
      <w:r w:rsidRPr="00E211DC">
        <w:rPr>
          <w:rFonts w:ascii="Verdana" w:hAnsi="Verdana"/>
        </w:rPr>
        <w:t xml:space="preserve">) both the volume and the rate of flow of the Discharge is fitted at </w:t>
      </w:r>
      <w:bookmarkStart w:id="124" w:name="_BPDCD_67"/>
      <w:r w:rsidRPr="00E211DC">
        <w:rPr>
          <w:rFonts w:ascii="Verdana" w:hAnsi="Verdana"/>
        </w:rPr>
        <w:t xml:space="preserve">such </w:t>
      </w:r>
      <w:bookmarkEnd w:id="124"/>
      <w:r w:rsidRPr="00E211DC">
        <w:rPr>
          <w:rFonts w:ascii="Verdana" w:hAnsi="Verdana"/>
        </w:rPr>
        <w:t>Discharge Point.</w:t>
      </w:r>
    </w:p>
    <w:p w:rsidR="00120CE2" w:rsidRPr="00E211DC" w:rsidRDefault="00120CE2" w:rsidP="004B7187">
      <w:pPr>
        <w:pStyle w:val="ListParagraph"/>
        <w:numPr>
          <w:ilvl w:val="1"/>
          <w:numId w:val="5"/>
        </w:numPr>
        <w:tabs>
          <w:tab w:val="left" w:pos="1134"/>
        </w:tabs>
        <w:overflowPunct w:val="0"/>
        <w:autoSpaceDE w:val="0"/>
        <w:autoSpaceDN w:val="0"/>
        <w:adjustRightInd w:val="0"/>
        <w:spacing w:before="240" w:after="120"/>
        <w:ind w:left="1134" w:right="-187" w:hanging="1134"/>
        <w:contextualSpacing w:val="0"/>
        <w:jc w:val="both"/>
        <w:textAlignment w:val="baseline"/>
        <w:rPr>
          <w:rFonts w:ascii="Verdana" w:hAnsi="Verdana"/>
        </w:rPr>
      </w:pPr>
      <w:r w:rsidRPr="00E211DC">
        <w:rPr>
          <w:rFonts w:ascii="Verdana" w:hAnsi="Verdana"/>
        </w:rPr>
        <w:t xml:space="preserve">Once fitted, </w:t>
      </w:r>
      <w:r>
        <w:rPr>
          <w:rFonts w:ascii="Verdana" w:hAnsi="Verdana"/>
        </w:rPr>
        <w:t xml:space="preserve">the </w:t>
      </w:r>
      <w:r w:rsidRPr="00120CE2">
        <w:rPr>
          <w:rFonts w:ascii="Verdana" w:hAnsi="Verdana"/>
          <w:i/>
        </w:rPr>
        <w:t>Water Company</w:t>
      </w:r>
      <w:r w:rsidRPr="00E211DC">
        <w:rPr>
          <w:rFonts w:ascii="Verdana" w:hAnsi="Verdana"/>
        </w:rPr>
        <w:t xml:space="preserve"> shall maintain the Meter</w:t>
      </w:r>
      <w:r>
        <w:rPr>
          <w:rFonts w:ascii="Verdana" w:hAnsi="Verdana"/>
        </w:rPr>
        <w:t xml:space="preserve"> at its own cost</w:t>
      </w:r>
      <w:r w:rsidRPr="00E211DC">
        <w:rPr>
          <w:rFonts w:ascii="Verdana" w:hAnsi="Verdana"/>
        </w:rPr>
        <w:t>, and provided that if it becomes necessary or desirable to replace the Meter because of variations to the volume or r</w:t>
      </w:r>
      <w:r>
        <w:rPr>
          <w:rFonts w:ascii="Verdana" w:hAnsi="Verdana"/>
        </w:rPr>
        <w:t xml:space="preserve">ate of flow of the Discharge </w:t>
      </w:r>
      <w:r w:rsidR="004B7187">
        <w:rPr>
          <w:rFonts w:ascii="Verdana" w:hAnsi="Verdana"/>
        </w:rPr>
        <w:t xml:space="preserve">in excess of the </w:t>
      </w:r>
      <w:r w:rsidR="004B7187">
        <w:rPr>
          <w:rFonts w:ascii="Verdana" w:hAnsi="Verdana"/>
          <w:i/>
        </w:rPr>
        <w:t xml:space="preserve">Maximum Volume </w:t>
      </w:r>
      <w:r w:rsidR="004B7187">
        <w:rPr>
          <w:rFonts w:ascii="Verdana" w:hAnsi="Verdana"/>
        </w:rPr>
        <w:t xml:space="preserve">or the </w:t>
      </w:r>
      <w:r w:rsidR="004B7187">
        <w:rPr>
          <w:rFonts w:ascii="Verdana" w:hAnsi="Verdana"/>
          <w:i/>
        </w:rPr>
        <w:t xml:space="preserve">Maximum Rate of Discharge </w:t>
      </w:r>
      <w:r>
        <w:rPr>
          <w:rFonts w:ascii="Verdana" w:hAnsi="Verdana"/>
        </w:rPr>
        <w:t xml:space="preserve">the </w:t>
      </w:r>
      <w:r w:rsidRPr="00120CE2">
        <w:rPr>
          <w:rFonts w:ascii="Verdana" w:hAnsi="Verdana"/>
          <w:i/>
        </w:rPr>
        <w:t>Water Company</w:t>
      </w:r>
      <w:r w:rsidRPr="00E211DC">
        <w:rPr>
          <w:rFonts w:ascii="Verdana" w:hAnsi="Verdana"/>
        </w:rPr>
        <w:t xml:space="preserve"> shall </w:t>
      </w:r>
      <w:r>
        <w:rPr>
          <w:rFonts w:ascii="Verdana" w:hAnsi="Verdana"/>
        </w:rPr>
        <w:t xml:space="preserve">install a </w:t>
      </w:r>
      <w:r w:rsidRPr="00E211DC">
        <w:rPr>
          <w:rFonts w:ascii="Verdana" w:hAnsi="Verdana"/>
        </w:rPr>
        <w:t>replacement</w:t>
      </w:r>
      <w:r>
        <w:rPr>
          <w:rFonts w:ascii="Verdana" w:hAnsi="Verdana"/>
        </w:rPr>
        <w:t xml:space="preserve"> at its own cost. </w:t>
      </w:r>
    </w:p>
    <w:p w:rsidR="00120CE2" w:rsidRPr="00E211DC" w:rsidRDefault="00120CE2" w:rsidP="004B7187">
      <w:pPr>
        <w:pStyle w:val="ListParagraph"/>
        <w:numPr>
          <w:ilvl w:val="1"/>
          <w:numId w:val="5"/>
        </w:numPr>
        <w:tabs>
          <w:tab w:val="left" w:pos="1134"/>
        </w:tabs>
        <w:overflowPunct w:val="0"/>
        <w:autoSpaceDE w:val="0"/>
        <w:autoSpaceDN w:val="0"/>
        <w:adjustRightInd w:val="0"/>
        <w:spacing w:before="240" w:after="120"/>
        <w:ind w:left="1134" w:right="-187" w:hanging="1134"/>
        <w:contextualSpacing w:val="0"/>
        <w:jc w:val="both"/>
        <w:textAlignment w:val="baseline"/>
        <w:rPr>
          <w:rFonts w:ascii="Verdana" w:hAnsi="Verdana"/>
        </w:rPr>
      </w:pPr>
      <w:r w:rsidRPr="00E211DC">
        <w:rPr>
          <w:rFonts w:ascii="Verdana" w:hAnsi="Verdana"/>
        </w:rPr>
        <w:t xml:space="preserve">If, at any time, the Meter is not in use, whether for maintenance or other reasons, </w:t>
      </w:r>
      <w:r>
        <w:rPr>
          <w:rFonts w:ascii="Verdana" w:hAnsi="Verdana"/>
        </w:rPr>
        <w:t xml:space="preserve">the </w:t>
      </w:r>
      <w:r w:rsidRPr="00120CE2">
        <w:rPr>
          <w:rFonts w:ascii="Verdana" w:hAnsi="Verdana"/>
          <w:i/>
        </w:rPr>
        <w:t>Water Company</w:t>
      </w:r>
      <w:r w:rsidRPr="00E211DC">
        <w:rPr>
          <w:rFonts w:ascii="Verdana" w:hAnsi="Verdana"/>
        </w:rPr>
        <w:t xml:space="preserve"> shall notify </w:t>
      </w:r>
      <w:r>
        <w:rPr>
          <w:rFonts w:ascii="Verdana" w:hAnsi="Verdana"/>
        </w:rPr>
        <w:t xml:space="preserve">the </w:t>
      </w:r>
      <w:r w:rsidRPr="00120CE2">
        <w:rPr>
          <w:rFonts w:ascii="Verdana" w:hAnsi="Verdana"/>
          <w:i/>
        </w:rPr>
        <w:t>New Appointee</w:t>
      </w:r>
      <w:r w:rsidR="004B7187">
        <w:rPr>
          <w:rFonts w:ascii="Verdana" w:hAnsi="Verdana"/>
          <w:i/>
        </w:rPr>
        <w:t xml:space="preserve"> </w:t>
      </w:r>
      <w:r w:rsidR="004B7187" w:rsidRPr="004B7187">
        <w:rPr>
          <w:rFonts w:ascii="Verdana" w:hAnsi="Verdana"/>
        </w:rPr>
        <w:t xml:space="preserve">within a reasonable time of it coming to the </w:t>
      </w:r>
      <w:r w:rsidR="004B7187" w:rsidRPr="004B7187">
        <w:rPr>
          <w:rFonts w:ascii="Verdana" w:hAnsi="Verdana"/>
          <w:i/>
        </w:rPr>
        <w:t>Water Company</w:t>
      </w:r>
      <w:r w:rsidR="004B7187" w:rsidRPr="004B7187">
        <w:rPr>
          <w:rFonts w:ascii="Verdana" w:hAnsi="Verdana"/>
        </w:rPr>
        <w:t>’s notice</w:t>
      </w:r>
      <w:r w:rsidRPr="00E211DC">
        <w:rPr>
          <w:rFonts w:ascii="Verdana" w:hAnsi="Verdana"/>
        </w:rPr>
        <w:t>.</w:t>
      </w:r>
    </w:p>
    <w:p w:rsidR="00120CE2" w:rsidRPr="00E211DC" w:rsidRDefault="00120CE2" w:rsidP="004B7187">
      <w:pPr>
        <w:pStyle w:val="ListParagraph"/>
        <w:numPr>
          <w:ilvl w:val="1"/>
          <w:numId w:val="5"/>
        </w:numPr>
        <w:tabs>
          <w:tab w:val="left" w:pos="1134"/>
        </w:tabs>
        <w:overflowPunct w:val="0"/>
        <w:autoSpaceDE w:val="0"/>
        <w:autoSpaceDN w:val="0"/>
        <w:adjustRightInd w:val="0"/>
        <w:spacing w:before="240" w:after="120"/>
        <w:ind w:left="1134" w:right="-187" w:hanging="1134"/>
        <w:contextualSpacing w:val="0"/>
        <w:jc w:val="both"/>
        <w:textAlignment w:val="baseline"/>
        <w:rPr>
          <w:rFonts w:ascii="Verdana" w:hAnsi="Verdana"/>
        </w:rPr>
      </w:pPr>
      <w:r>
        <w:rPr>
          <w:rFonts w:ascii="Verdana" w:hAnsi="Verdana"/>
        </w:rPr>
        <w:lastRenderedPageBreak/>
        <w:t xml:space="preserve">The </w:t>
      </w:r>
      <w:r w:rsidRPr="00120CE2">
        <w:rPr>
          <w:rFonts w:ascii="Verdana" w:hAnsi="Verdana"/>
          <w:i/>
        </w:rPr>
        <w:t>New Appointee</w:t>
      </w:r>
      <w:r w:rsidRPr="00E211DC">
        <w:rPr>
          <w:rFonts w:ascii="Verdana" w:hAnsi="Verdana"/>
        </w:rPr>
        <w:t xml:space="preserve"> may ask for the Meter to be tested by </w:t>
      </w:r>
      <w:r>
        <w:rPr>
          <w:rFonts w:ascii="Verdana" w:hAnsi="Verdana"/>
        </w:rPr>
        <w:t>the</w:t>
      </w:r>
      <w:r w:rsidRPr="00120CE2">
        <w:rPr>
          <w:rFonts w:ascii="Verdana" w:hAnsi="Verdana"/>
          <w:i/>
        </w:rPr>
        <w:t xml:space="preserve"> Water Company</w:t>
      </w:r>
      <w:r w:rsidRPr="00E211DC">
        <w:rPr>
          <w:rFonts w:ascii="Verdana" w:hAnsi="Verdana"/>
        </w:rPr>
        <w:t xml:space="preserve"> to prove that it is measuring the Discharge correctly within the relevant limits of deviation provided that if the Meter is found to be measuring correctly within the relevant limits of deviation</w:t>
      </w:r>
      <w:r>
        <w:rPr>
          <w:rFonts w:ascii="Verdana" w:hAnsi="Verdana"/>
        </w:rPr>
        <w:t xml:space="preserve"> the</w:t>
      </w:r>
      <w:r w:rsidRPr="00E211DC">
        <w:rPr>
          <w:rFonts w:ascii="Verdana" w:hAnsi="Verdana"/>
        </w:rPr>
        <w:t xml:space="preserve"> </w:t>
      </w:r>
      <w:r w:rsidRPr="00120CE2">
        <w:rPr>
          <w:rFonts w:ascii="Verdana" w:hAnsi="Verdana"/>
          <w:i/>
        </w:rPr>
        <w:t>New Appointee</w:t>
      </w:r>
      <w:r>
        <w:rPr>
          <w:rFonts w:ascii="Verdana" w:hAnsi="Verdana"/>
        </w:rPr>
        <w:t xml:space="preserve"> shall reimburse the</w:t>
      </w:r>
      <w:r w:rsidRPr="00120CE2">
        <w:rPr>
          <w:rFonts w:ascii="Verdana" w:hAnsi="Verdana"/>
          <w:i/>
        </w:rPr>
        <w:t xml:space="preserve"> Water Company</w:t>
      </w:r>
      <w:r w:rsidRPr="00E211DC">
        <w:rPr>
          <w:rFonts w:ascii="Verdana" w:hAnsi="Verdana"/>
        </w:rPr>
        <w:t xml:space="preserve"> for the cost of undertaking that test.</w:t>
      </w:r>
    </w:p>
    <w:p w:rsidR="00CE1083" w:rsidRDefault="00CE1083" w:rsidP="002F7A38">
      <w:pPr>
        <w:pStyle w:val="ListParagraph"/>
        <w:numPr>
          <w:ilvl w:val="1"/>
          <w:numId w:val="5"/>
        </w:numPr>
        <w:tabs>
          <w:tab w:val="left" w:pos="1134"/>
        </w:tabs>
        <w:overflowPunct w:val="0"/>
        <w:autoSpaceDE w:val="0"/>
        <w:autoSpaceDN w:val="0"/>
        <w:adjustRightInd w:val="0"/>
        <w:spacing w:before="240" w:after="120"/>
        <w:ind w:left="1134" w:right="-187" w:hanging="1134"/>
        <w:contextualSpacing w:val="0"/>
        <w:jc w:val="both"/>
        <w:textAlignment w:val="baseline"/>
        <w:rPr>
          <w:rFonts w:ascii="Verdana" w:hAnsi="Verdana"/>
        </w:rPr>
      </w:pPr>
      <w:bookmarkStart w:id="125" w:name="_Ref24116123"/>
      <w:r>
        <w:rPr>
          <w:rFonts w:ascii="Verdana" w:hAnsi="Verdana"/>
        </w:rPr>
        <w:t>S</w:t>
      </w:r>
      <w:r w:rsidR="00120CE2" w:rsidRPr="00E211DC">
        <w:rPr>
          <w:rFonts w:ascii="Verdana" w:hAnsi="Verdana"/>
        </w:rPr>
        <w:t xml:space="preserve">uch Meter shall be used by </w:t>
      </w:r>
      <w:r w:rsidR="00120CE2">
        <w:rPr>
          <w:rFonts w:ascii="Verdana" w:hAnsi="Verdana"/>
        </w:rPr>
        <w:t xml:space="preserve">the </w:t>
      </w:r>
      <w:r w:rsidR="002F7A38">
        <w:rPr>
          <w:rFonts w:ascii="Verdana" w:hAnsi="Verdana"/>
          <w:i/>
        </w:rPr>
        <w:t>Water Company</w:t>
      </w:r>
      <w:r w:rsidRPr="00CE1083">
        <w:rPr>
          <w:rFonts w:ascii="Verdana" w:hAnsi="Verdana"/>
        </w:rPr>
        <w:t xml:space="preserve"> for </w:t>
      </w:r>
      <w:r w:rsidR="002F7A38">
        <w:rPr>
          <w:rFonts w:ascii="Verdana" w:hAnsi="Verdana"/>
        </w:rPr>
        <w:t>monitoring</w:t>
      </w:r>
      <w:r w:rsidR="00120CE2" w:rsidRPr="00E211DC">
        <w:rPr>
          <w:rFonts w:ascii="Verdana" w:hAnsi="Verdana"/>
        </w:rPr>
        <w:t xml:space="preserve"> the </w:t>
      </w:r>
      <w:r w:rsidR="00120CE2" w:rsidRPr="00120CE2">
        <w:rPr>
          <w:rFonts w:ascii="Verdana" w:hAnsi="Verdana"/>
          <w:i/>
        </w:rPr>
        <w:t xml:space="preserve">Maximum </w:t>
      </w:r>
      <w:r w:rsidR="00FE2481">
        <w:rPr>
          <w:rFonts w:ascii="Verdana" w:hAnsi="Verdana"/>
          <w:i/>
        </w:rPr>
        <w:t>Volume</w:t>
      </w:r>
      <w:r w:rsidR="00120CE2" w:rsidRPr="00E211DC">
        <w:rPr>
          <w:rFonts w:ascii="Verdana" w:hAnsi="Verdana"/>
        </w:rPr>
        <w:t xml:space="preserve">, the </w:t>
      </w:r>
      <w:r w:rsidR="00120CE2" w:rsidRPr="00120CE2">
        <w:rPr>
          <w:rFonts w:ascii="Verdana" w:hAnsi="Verdana"/>
          <w:i/>
        </w:rPr>
        <w:t>Maximum Rate of Discharge</w:t>
      </w:r>
      <w:r w:rsidR="00120CE2" w:rsidRPr="00E211DC">
        <w:rPr>
          <w:rFonts w:ascii="Verdana" w:hAnsi="Verdana"/>
        </w:rPr>
        <w:t xml:space="preserve"> and for charging purposes.</w:t>
      </w:r>
      <w:r w:rsidR="002F7A38">
        <w:rPr>
          <w:rFonts w:ascii="Verdana" w:hAnsi="Verdana"/>
        </w:rPr>
        <w:t xml:space="preserve">  </w:t>
      </w:r>
      <w:r w:rsidR="002F7A38" w:rsidRPr="002F7A38">
        <w:rPr>
          <w:rFonts w:ascii="Verdana" w:hAnsi="Verdana"/>
        </w:rPr>
        <w:t xml:space="preserve">Accordingly, it shall use reasonable endeavours to take a reading of the Meter </w:t>
      </w:r>
      <w:r w:rsidR="006938B1">
        <w:rPr>
          <w:rFonts w:ascii="Verdana" w:hAnsi="Verdana"/>
        </w:rPr>
        <w:t>within</w:t>
      </w:r>
      <w:r w:rsidR="002F7A38" w:rsidRPr="002F7A38">
        <w:rPr>
          <w:rFonts w:ascii="Verdana" w:hAnsi="Verdana"/>
        </w:rPr>
        <w:t xml:space="preserve"> 21 days of </w:t>
      </w:r>
      <w:r w:rsidR="006938B1">
        <w:rPr>
          <w:rFonts w:ascii="Verdana" w:hAnsi="Verdana"/>
        </w:rPr>
        <w:t xml:space="preserve">the </w:t>
      </w:r>
      <w:r w:rsidR="006938B1">
        <w:rPr>
          <w:rFonts w:ascii="Verdana" w:hAnsi="Verdana"/>
          <w:i/>
          <w:iCs/>
        </w:rPr>
        <w:t>Meter Reading Date</w:t>
      </w:r>
      <w:r w:rsidR="002F7A38" w:rsidRPr="002F7A38">
        <w:rPr>
          <w:rFonts w:ascii="Verdana" w:hAnsi="Verdana"/>
        </w:rPr>
        <w:t>.</w:t>
      </w:r>
      <w:bookmarkEnd w:id="125"/>
    </w:p>
    <w:p w:rsidR="009D7D15" w:rsidRDefault="009D7D15" w:rsidP="009D7D15">
      <w:pPr>
        <w:pStyle w:val="ListParagraph"/>
        <w:numPr>
          <w:ilvl w:val="0"/>
          <w:numId w:val="5"/>
        </w:numPr>
        <w:ind w:left="1134" w:hanging="1134"/>
        <w:contextualSpacing w:val="0"/>
        <w:rPr>
          <w:rFonts w:ascii="Verdana" w:hAnsi="Verdana"/>
          <w:u w:val="single"/>
        </w:rPr>
      </w:pPr>
      <w:bookmarkStart w:id="126" w:name="_Ref41555825"/>
      <w:r w:rsidRPr="009D0464">
        <w:rPr>
          <w:rFonts w:ascii="Verdana" w:hAnsi="Verdana"/>
          <w:u w:val="single"/>
        </w:rPr>
        <w:t>Logger Data Sharing</w:t>
      </w:r>
      <w:bookmarkEnd w:id="126"/>
    </w:p>
    <w:p w:rsidR="009D7D15" w:rsidRPr="00ED0EE5" w:rsidRDefault="009D7D15" w:rsidP="009D7D15">
      <w:pPr>
        <w:pStyle w:val="ListParagraph"/>
        <w:numPr>
          <w:ilvl w:val="1"/>
          <w:numId w:val="5"/>
        </w:numPr>
        <w:ind w:left="1134" w:hanging="1134"/>
        <w:contextualSpacing w:val="0"/>
        <w:rPr>
          <w:rFonts w:ascii="Verdana" w:hAnsi="Verdana"/>
          <w:u w:val="single"/>
        </w:rPr>
      </w:pPr>
      <w:r>
        <w:rPr>
          <w:rFonts w:ascii="Verdana" w:hAnsi="Verdana"/>
        </w:rPr>
        <w:t xml:space="preserve">The </w:t>
      </w:r>
      <w:r>
        <w:rPr>
          <w:rFonts w:ascii="Verdana" w:hAnsi="Verdana"/>
          <w:i/>
        </w:rPr>
        <w:t xml:space="preserve">Water Company </w:t>
      </w:r>
      <w:r>
        <w:rPr>
          <w:rFonts w:ascii="Verdana" w:hAnsi="Verdana"/>
        </w:rPr>
        <w:t xml:space="preserve">will provide to the </w:t>
      </w:r>
      <w:r>
        <w:rPr>
          <w:rFonts w:ascii="Verdana" w:hAnsi="Verdana"/>
          <w:i/>
        </w:rPr>
        <w:t xml:space="preserve">New Appointee </w:t>
      </w:r>
      <w:r>
        <w:rPr>
          <w:rFonts w:ascii="Verdana" w:hAnsi="Verdana"/>
        </w:rPr>
        <w:t>data from the logger forming part of the Meter in such form, on such terms and at such times as may be from time to time be agreed between them.</w:t>
      </w:r>
    </w:p>
    <w:p w:rsidR="009D7D15" w:rsidRDefault="009D7D15" w:rsidP="009D7D15">
      <w:pPr>
        <w:pStyle w:val="ListParagraph"/>
        <w:numPr>
          <w:ilvl w:val="0"/>
          <w:numId w:val="5"/>
        </w:numPr>
        <w:ind w:left="1134" w:hanging="1134"/>
        <w:contextualSpacing w:val="0"/>
        <w:rPr>
          <w:rFonts w:ascii="Verdana" w:hAnsi="Verdana"/>
          <w:u w:val="single"/>
        </w:rPr>
      </w:pPr>
      <w:bookmarkStart w:id="127" w:name="_Ref41555831"/>
      <w:r>
        <w:rPr>
          <w:rFonts w:ascii="Verdana" w:hAnsi="Verdana"/>
          <w:u w:val="single"/>
        </w:rPr>
        <w:t>Volumetric Estimation (Period after Meter Reading)</w:t>
      </w:r>
      <w:bookmarkEnd w:id="127"/>
    </w:p>
    <w:p w:rsidR="009D7D15" w:rsidRDefault="009D7D15" w:rsidP="009D7D15">
      <w:pPr>
        <w:pStyle w:val="ListParagraph"/>
        <w:numPr>
          <w:ilvl w:val="1"/>
          <w:numId w:val="5"/>
        </w:numPr>
        <w:ind w:left="1134" w:hanging="1134"/>
        <w:contextualSpacing w:val="0"/>
        <w:rPr>
          <w:rFonts w:ascii="Verdana" w:hAnsi="Verdana"/>
        </w:rPr>
      </w:pPr>
      <w:r>
        <w:rPr>
          <w:rFonts w:ascii="Verdana" w:hAnsi="Verdana"/>
        </w:rPr>
        <w:t xml:space="preserve">The </w:t>
      </w:r>
      <w:r w:rsidRPr="004956B7">
        <w:rPr>
          <w:rFonts w:ascii="Verdana" w:hAnsi="Verdana"/>
          <w:i/>
        </w:rPr>
        <w:t>Water Company</w:t>
      </w:r>
      <w:r w:rsidRPr="00423182">
        <w:rPr>
          <w:rFonts w:ascii="Verdana" w:hAnsi="Verdana"/>
        </w:rPr>
        <w:t xml:space="preserve"> </w:t>
      </w:r>
      <w:r>
        <w:rPr>
          <w:rFonts w:ascii="Verdana" w:hAnsi="Verdana"/>
        </w:rPr>
        <w:t>will</w:t>
      </w:r>
      <w:r w:rsidRPr="00423182">
        <w:rPr>
          <w:rFonts w:ascii="Verdana" w:hAnsi="Verdana"/>
        </w:rPr>
        <w:t xml:space="preserve">, acting reasonably and in good faith, estimate the volume </w:t>
      </w:r>
      <w:r>
        <w:rPr>
          <w:rFonts w:ascii="Verdana" w:hAnsi="Verdana"/>
        </w:rPr>
        <w:t xml:space="preserve">of water </w:t>
      </w:r>
      <w:r w:rsidRPr="00423182">
        <w:rPr>
          <w:rFonts w:ascii="Verdana" w:hAnsi="Verdana"/>
        </w:rPr>
        <w:t xml:space="preserve">supplied to </w:t>
      </w:r>
      <w:r>
        <w:rPr>
          <w:rFonts w:ascii="Verdana" w:hAnsi="Verdana"/>
        </w:rPr>
        <w:t xml:space="preserve">the </w:t>
      </w:r>
      <w:r w:rsidRPr="004956B7">
        <w:rPr>
          <w:rFonts w:ascii="Verdana" w:hAnsi="Verdana"/>
          <w:i/>
        </w:rPr>
        <w:t>New Appointee</w:t>
      </w:r>
      <w:r w:rsidRPr="00423182">
        <w:rPr>
          <w:rFonts w:ascii="Verdana" w:hAnsi="Verdana"/>
        </w:rPr>
        <w:t xml:space="preserve"> for </w:t>
      </w:r>
      <w:r>
        <w:rPr>
          <w:rFonts w:ascii="Verdana" w:hAnsi="Verdana"/>
        </w:rPr>
        <w:t>the</w:t>
      </w:r>
      <w:r w:rsidRPr="00423182">
        <w:rPr>
          <w:rFonts w:ascii="Verdana" w:hAnsi="Verdana"/>
        </w:rPr>
        <w:t xml:space="preserve"> period</w:t>
      </w:r>
      <w:r>
        <w:rPr>
          <w:rFonts w:ascii="Verdana" w:hAnsi="Verdana"/>
        </w:rPr>
        <w:t xml:space="preserve"> beginning on the date of a Meter reading in accordance with clause </w:t>
      </w:r>
      <w:r>
        <w:rPr>
          <w:rFonts w:ascii="Verdana" w:hAnsi="Verdana"/>
        </w:rPr>
        <w:fldChar w:fldCharType="begin"/>
      </w:r>
      <w:r>
        <w:rPr>
          <w:rFonts w:ascii="Verdana" w:hAnsi="Verdana"/>
        </w:rPr>
        <w:instrText xml:space="preserve"> REF _Ref24116123 \r \h </w:instrText>
      </w:r>
      <w:r>
        <w:rPr>
          <w:rFonts w:ascii="Verdana" w:hAnsi="Verdana"/>
        </w:rPr>
      </w:r>
      <w:r>
        <w:rPr>
          <w:rFonts w:ascii="Verdana" w:hAnsi="Verdana"/>
        </w:rPr>
        <w:fldChar w:fldCharType="separate"/>
      </w:r>
      <w:r w:rsidR="00A975DA">
        <w:rPr>
          <w:rFonts w:ascii="Verdana" w:hAnsi="Verdana"/>
        </w:rPr>
        <w:t>F5</w:t>
      </w:r>
      <w:r>
        <w:rPr>
          <w:rFonts w:ascii="Verdana" w:hAnsi="Verdana"/>
        </w:rPr>
        <w:fldChar w:fldCharType="end"/>
      </w:r>
      <w:r>
        <w:rPr>
          <w:rFonts w:ascii="Verdana" w:hAnsi="Verdana"/>
        </w:rPr>
        <w:t xml:space="preserve"> and ending at the end of the appropriate </w:t>
      </w:r>
      <w:r w:rsidRPr="004956B7">
        <w:rPr>
          <w:rFonts w:ascii="Verdana" w:hAnsi="Verdana"/>
          <w:i/>
        </w:rPr>
        <w:t>Charging Period</w:t>
      </w:r>
      <w:r>
        <w:rPr>
          <w:rFonts w:ascii="Verdana" w:hAnsi="Verdana"/>
        </w:rPr>
        <w:t>.</w:t>
      </w:r>
    </w:p>
    <w:p w:rsidR="009D7D15" w:rsidRDefault="009D7D15" w:rsidP="009D7D15">
      <w:pPr>
        <w:pStyle w:val="ListParagraph"/>
        <w:numPr>
          <w:ilvl w:val="1"/>
          <w:numId w:val="5"/>
        </w:numPr>
        <w:ind w:left="1134" w:hanging="1134"/>
        <w:contextualSpacing w:val="0"/>
        <w:rPr>
          <w:rFonts w:ascii="Verdana" w:hAnsi="Verdana"/>
        </w:rPr>
      </w:pPr>
      <w:r>
        <w:rPr>
          <w:rFonts w:ascii="Verdana" w:hAnsi="Verdana"/>
        </w:rPr>
        <w:t xml:space="preserve">The </w:t>
      </w:r>
      <w:r w:rsidRPr="004956B7">
        <w:rPr>
          <w:rFonts w:ascii="Verdana" w:hAnsi="Verdana"/>
          <w:i/>
        </w:rPr>
        <w:t>Water Company</w:t>
      </w:r>
      <w:r>
        <w:rPr>
          <w:rFonts w:ascii="Verdana" w:hAnsi="Verdana"/>
        </w:rPr>
        <w:t xml:space="preserve"> will</w:t>
      </w:r>
      <w:r w:rsidRPr="00423182">
        <w:rPr>
          <w:rFonts w:ascii="Verdana" w:hAnsi="Verdana"/>
        </w:rPr>
        <w:t xml:space="preserve"> </w:t>
      </w:r>
      <w:r>
        <w:rPr>
          <w:rFonts w:ascii="Verdana" w:hAnsi="Verdana"/>
        </w:rPr>
        <w:t>calculate Charges accordingly</w:t>
      </w:r>
      <w:r w:rsidRPr="00423182">
        <w:rPr>
          <w:rFonts w:ascii="Verdana" w:hAnsi="Verdana"/>
        </w:rPr>
        <w:t xml:space="preserve"> </w:t>
      </w:r>
      <w:r>
        <w:rPr>
          <w:rFonts w:ascii="Verdana" w:hAnsi="Verdana"/>
        </w:rPr>
        <w:t xml:space="preserve">and include them within the invoice given under clause </w:t>
      </w:r>
      <w:r>
        <w:rPr>
          <w:rFonts w:ascii="Verdana" w:hAnsi="Verdana"/>
        </w:rPr>
        <w:fldChar w:fldCharType="begin"/>
      </w:r>
      <w:r>
        <w:rPr>
          <w:rFonts w:ascii="Verdana" w:hAnsi="Verdana"/>
        </w:rPr>
        <w:instrText xml:space="preserve"> REF _Ref23845892 \r \h </w:instrText>
      </w:r>
      <w:r>
        <w:rPr>
          <w:rFonts w:ascii="Verdana" w:hAnsi="Verdana"/>
        </w:rPr>
      </w:r>
      <w:r>
        <w:rPr>
          <w:rFonts w:ascii="Verdana" w:hAnsi="Verdana"/>
        </w:rPr>
        <w:fldChar w:fldCharType="separate"/>
      </w:r>
      <w:r w:rsidR="00A975DA">
        <w:rPr>
          <w:rFonts w:ascii="Verdana" w:hAnsi="Verdana"/>
        </w:rPr>
        <w:t>8.10</w:t>
      </w:r>
      <w:r>
        <w:rPr>
          <w:rFonts w:ascii="Verdana" w:hAnsi="Verdana"/>
        </w:rPr>
        <w:fldChar w:fldCharType="end"/>
      </w:r>
      <w:r>
        <w:rPr>
          <w:rFonts w:ascii="Verdana" w:hAnsi="Verdana"/>
        </w:rPr>
        <w:t xml:space="preserve"> for the appropriate </w:t>
      </w:r>
      <w:r w:rsidRPr="004956B7">
        <w:rPr>
          <w:rFonts w:ascii="Verdana" w:hAnsi="Verdana"/>
          <w:i/>
        </w:rPr>
        <w:t>Charging Period</w:t>
      </w:r>
      <w:r>
        <w:rPr>
          <w:rFonts w:ascii="Verdana" w:hAnsi="Verdana"/>
        </w:rPr>
        <w:t>.</w:t>
      </w:r>
    </w:p>
    <w:p w:rsidR="009D7D15" w:rsidRPr="009D7D15" w:rsidRDefault="009D7D15" w:rsidP="009D7D15">
      <w:pPr>
        <w:pStyle w:val="ListParagraph"/>
        <w:numPr>
          <w:ilvl w:val="1"/>
          <w:numId w:val="5"/>
        </w:numPr>
        <w:ind w:left="1134" w:hanging="1134"/>
        <w:contextualSpacing w:val="0"/>
        <w:rPr>
          <w:rFonts w:ascii="Verdana" w:hAnsi="Verdana"/>
        </w:rPr>
      </w:pPr>
      <w:r>
        <w:rPr>
          <w:rFonts w:ascii="Verdana" w:hAnsi="Verdana"/>
        </w:rPr>
        <w:lastRenderedPageBreak/>
        <w:t xml:space="preserve">The </w:t>
      </w:r>
      <w:r w:rsidRPr="004956B7">
        <w:rPr>
          <w:rFonts w:ascii="Verdana" w:hAnsi="Verdana"/>
          <w:i/>
        </w:rPr>
        <w:t>Water Company</w:t>
      </w:r>
      <w:r w:rsidRPr="004956B7">
        <w:rPr>
          <w:rFonts w:ascii="Verdana" w:hAnsi="Verdana"/>
        </w:rPr>
        <w:t xml:space="preserve"> </w:t>
      </w:r>
      <w:r>
        <w:rPr>
          <w:rFonts w:ascii="Verdana" w:hAnsi="Verdana"/>
        </w:rPr>
        <w:t xml:space="preserve">will calculate any reconciliation of Charges as may be fair and equitable against the Meter reading and invoice for the following </w:t>
      </w:r>
      <w:r w:rsidRPr="004956B7">
        <w:rPr>
          <w:rFonts w:ascii="Verdana" w:hAnsi="Verdana"/>
          <w:i/>
        </w:rPr>
        <w:t>Charging Period</w:t>
      </w:r>
      <w:r w:rsidRPr="00423182">
        <w:rPr>
          <w:rFonts w:ascii="Verdana" w:hAnsi="Verdana"/>
        </w:rPr>
        <w:t>.</w:t>
      </w:r>
    </w:p>
    <w:sectPr w:rsidR="009D7D15" w:rsidRPr="009D7D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multilevel"/>
    <w:tmpl w:val="CF0CBEF6"/>
    <w:lvl w:ilvl="0">
      <w:start w:val="1"/>
      <w:numFmt w:val="decimal"/>
      <w:lvlText w:val="%1."/>
      <w:lvlJc w:val="left"/>
      <w:pPr>
        <w:tabs>
          <w:tab w:val="num" w:pos="720"/>
        </w:tabs>
        <w:ind w:left="720" w:hanging="720"/>
      </w:pPr>
      <w:rPr>
        <w:rFonts w:ascii="Verdana" w:hAnsi="Verdana" w:cs="Times New Roman" w:hint="default"/>
        <w:b/>
        <w:bCs w:val="0"/>
        <w:i w:val="0"/>
        <w:iCs w:val="0"/>
        <w:spacing w:val="0"/>
        <w:sz w:val="22"/>
        <w:szCs w:val="22"/>
      </w:rPr>
    </w:lvl>
    <w:lvl w:ilvl="1">
      <w:start w:val="1"/>
      <w:numFmt w:val="decimal"/>
      <w:lvlText w:val="%1.%2"/>
      <w:lvlJc w:val="left"/>
      <w:pPr>
        <w:tabs>
          <w:tab w:val="num" w:pos="862"/>
        </w:tabs>
        <w:ind w:left="862" w:hanging="862"/>
      </w:pPr>
      <w:rPr>
        <w:rFonts w:ascii="Verdana" w:hAnsi="Verdana" w:cs="Times New Roman" w:hint="default"/>
        <w:b w:val="0"/>
        <w:bCs w:val="0"/>
        <w:i w:val="0"/>
        <w:iCs w:val="0"/>
        <w:color w:val="auto"/>
        <w:spacing w:val="0"/>
        <w:sz w:val="22"/>
        <w:szCs w:val="22"/>
      </w:rPr>
    </w:lvl>
    <w:lvl w:ilvl="2">
      <w:start w:val="1"/>
      <w:numFmt w:val="decimal"/>
      <w:lvlText w:val="%1.%2.%3"/>
      <w:lvlJc w:val="left"/>
      <w:pPr>
        <w:tabs>
          <w:tab w:val="num" w:pos="2591"/>
        </w:tabs>
        <w:ind w:left="2591" w:hanging="1009"/>
      </w:pPr>
      <w:rPr>
        <w:b w:val="0"/>
        <w:bCs w:val="0"/>
        <w:spacing w:val="0"/>
      </w:rPr>
    </w:lvl>
    <w:lvl w:ilvl="3">
      <w:start w:val="1"/>
      <w:numFmt w:val="decimal"/>
      <w:lvlText w:val="%1.%2.%3.%4"/>
      <w:lvlJc w:val="left"/>
      <w:pPr>
        <w:tabs>
          <w:tab w:val="num" w:pos="3742"/>
        </w:tabs>
        <w:ind w:left="3742" w:hanging="1151"/>
      </w:pPr>
    </w:lvl>
    <w:lvl w:ilvl="4">
      <w:start w:val="1"/>
      <w:numFmt w:val="decimal"/>
      <w:lvlText w:val="%1.%2.%3.%4.%5"/>
      <w:lvlJc w:val="left"/>
      <w:pPr>
        <w:tabs>
          <w:tab w:val="num" w:pos="5182"/>
        </w:tabs>
        <w:ind w:left="5182" w:hanging="1440"/>
      </w:pPr>
      <w:rPr>
        <w:rFonts w:ascii="Times New Roman" w:hAnsi="Times New Roman" w:cs="Times New Roman"/>
        <w:b w:val="0"/>
        <w:bCs w:val="0"/>
        <w:i w:val="0"/>
        <w:iCs w:val="0"/>
        <w:spacing w:val="0"/>
        <w:sz w:val="24"/>
        <w:szCs w:val="24"/>
      </w:rPr>
    </w:lvl>
    <w:lvl w:ilvl="5">
      <w:start w:val="1"/>
      <w:numFmt w:val="decimal"/>
      <w:isLgl/>
      <w:lvlText w:val="%1.%2.%3.%4.%5.%6"/>
      <w:lvlJc w:val="left"/>
      <w:pPr>
        <w:tabs>
          <w:tab w:val="num" w:pos="6911"/>
        </w:tabs>
        <w:ind w:left="6911" w:hanging="1729"/>
      </w:pPr>
      <w:rPr>
        <w:rFonts w:ascii="Times New Roman" w:hAnsi="Times New Roman" w:cs="Times New Roman"/>
        <w:b w:val="0"/>
        <w:bCs w:val="0"/>
        <w:i w:val="0"/>
        <w:iCs w:val="0"/>
        <w:spacing w:val="0"/>
        <w:sz w:val="24"/>
        <w:szCs w:val="24"/>
      </w:rPr>
    </w:lvl>
    <w:lvl w:ilvl="6">
      <w:start w:val="1"/>
      <w:numFmt w:val="decimal"/>
      <w:lvlText w:val="%1.%2.%3.%4.%5.%6.%7."/>
      <w:lvlJc w:val="left"/>
      <w:pPr>
        <w:tabs>
          <w:tab w:val="num" w:pos="6911"/>
        </w:tabs>
        <w:ind w:left="6911"/>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4112BB2"/>
    <w:multiLevelType w:val="multilevel"/>
    <w:tmpl w:val="8244F2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33D2C01"/>
    <w:multiLevelType w:val="multilevel"/>
    <w:tmpl w:val="5CF4588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9933086"/>
    <w:multiLevelType w:val="hybridMultilevel"/>
    <w:tmpl w:val="98267670"/>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4" w15:restartNumberingAfterBreak="0">
    <w:nsid w:val="2D556297"/>
    <w:multiLevelType w:val="multilevel"/>
    <w:tmpl w:val="0002BD8A"/>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436"/>
        </w:tabs>
        <w:ind w:left="436" w:hanging="720"/>
      </w:pPr>
      <w:rPr>
        <w:rFonts w:hint="default"/>
      </w:rPr>
    </w:lvl>
    <w:lvl w:ilvl="3">
      <w:start w:val="1"/>
      <w:numFmt w:val="decimal"/>
      <w:lvlText w:val="%1.%2.%3.%4"/>
      <w:lvlJc w:val="left"/>
      <w:pPr>
        <w:tabs>
          <w:tab w:val="num" w:pos="294"/>
        </w:tabs>
        <w:ind w:left="294" w:hanging="720"/>
      </w:pPr>
      <w:rPr>
        <w:rFonts w:hint="default"/>
      </w:rPr>
    </w:lvl>
    <w:lvl w:ilvl="4">
      <w:start w:val="1"/>
      <w:numFmt w:val="decimal"/>
      <w:lvlText w:val="%1.%2.%3.%4.%5"/>
      <w:lvlJc w:val="left"/>
      <w:pPr>
        <w:tabs>
          <w:tab w:val="num" w:pos="512"/>
        </w:tabs>
        <w:ind w:left="512" w:hanging="1080"/>
      </w:pPr>
      <w:rPr>
        <w:rFonts w:hint="default"/>
      </w:rPr>
    </w:lvl>
    <w:lvl w:ilvl="5">
      <w:start w:val="1"/>
      <w:numFmt w:val="decimal"/>
      <w:lvlText w:val="%1.%2.%3.%4.%5.%6"/>
      <w:lvlJc w:val="left"/>
      <w:pPr>
        <w:tabs>
          <w:tab w:val="num" w:pos="370"/>
        </w:tabs>
        <w:ind w:left="370" w:hanging="1080"/>
      </w:pPr>
      <w:rPr>
        <w:rFonts w:hint="default"/>
      </w:rPr>
    </w:lvl>
    <w:lvl w:ilvl="6">
      <w:start w:val="1"/>
      <w:numFmt w:val="decimal"/>
      <w:lvlText w:val="%1.%2.%3.%4.%5.%6.%7"/>
      <w:lvlJc w:val="left"/>
      <w:pPr>
        <w:tabs>
          <w:tab w:val="num" w:pos="588"/>
        </w:tabs>
        <w:ind w:left="588" w:hanging="1440"/>
      </w:pPr>
      <w:rPr>
        <w:rFonts w:hint="default"/>
      </w:rPr>
    </w:lvl>
    <w:lvl w:ilvl="7">
      <w:start w:val="1"/>
      <w:numFmt w:val="decimal"/>
      <w:lvlText w:val="%1.%2.%3.%4.%5.%6.%7.%8"/>
      <w:lvlJc w:val="left"/>
      <w:pPr>
        <w:tabs>
          <w:tab w:val="num" w:pos="446"/>
        </w:tabs>
        <w:ind w:left="446" w:hanging="1440"/>
      </w:pPr>
      <w:rPr>
        <w:rFonts w:hint="default"/>
      </w:rPr>
    </w:lvl>
    <w:lvl w:ilvl="8">
      <w:start w:val="1"/>
      <w:numFmt w:val="decimal"/>
      <w:lvlText w:val="%1.%2.%3.%4.%5.%6.%7.%8.%9"/>
      <w:lvlJc w:val="left"/>
      <w:pPr>
        <w:tabs>
          <w:tab w:val="num" w:pos="304"/>
        </w:tabs>
        <w:ind w:left="304" w:hanging="1440"/>
      </w:pPr>
      <w:rPr>
        <w:rFonts w:hint="default"/>
      </w:rPr>
    </w:lvl>
  </w:abstractNum>
  <w:abstractNum w:abstractNumId="5" w15:restartNumberingAfterBreak="0">
    <w:nsid w:val="2E400DBD"/>
    <w:multiLevelType w:val="multilevel"/>
    <w:tmpl w:val="91CA5C8A"/>
    <w:lvl w:ilvl="0">
      <w:start w:val="1"/>
      <w:numFmt w:val="decimal"/>
      <w:lvlText w:val="%1."/>
      <w:lvlJc w:val="left"/>
      <w:pPr>
        <w:ind w:left="360" w:hanging="360"/>
      </w:pPr>
      <w:rPr>
        <w:b/>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6A76DD6"/>
    <w:multiLevelType w:val="multilevel"/>
    <w:tmpl w:val="F5FA4168"/>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E0D4662"/>
    <w:multiLevelType w:val="hybridMultilevel"/>
    <w:tmpl w:val="E244E6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1F7CD3"/>
    <w:multiLevelType w:val="multilevel"/>
    <w:tmpl w:val="9C26C31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F1D5B60"/>
    <w:multiLevelType w:val="singleLevel"/>
    <w:tmpl w:val="72CA164E"/>
    <w:lvl w:ilvl="0">
      <w:start w:val="3"/>
      <w:numFmt w:val="decimal"/>
      <w:lvlText w:val="8.%1 "/>
      <w:legacy w:legacy="1" w:legacySpace="0" w:legacyIndent="283"/>
      <w:lvlJc w:val="left"/>
      <w:pPr>
        <w:ind w:left="141" w:hanging="283"/>
      </w:pPr>
      <w:rPr>
        <w:rFonts w:ascii="Times New Roman" w:hAnsi="Times New Roman" w:hint="default"/>
        <w:b w:val="0"/>
        <w:i w:val="0"/>
        <w:sz w:val="20"/>
        <w:u w:val="none"/>
      </w:rPr>
    </w:lvl>
  </w:abstractNum>
  <w:abstractNum w:abstractNumId="10" w15:restartNumberingAfterBreak="0">
    <w:nsid w:val="59E74EB5"/>
    <w:multiLevelType w:val="multilevel"/>
    <w:tmpl w:val="8244F2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AF41CA7"/>
    <w:multiLevelType w:val="hybridMultilevel"/>
    <w:tmpl w:val="CABAE766"/>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2" w15:restartNumberingAfterBreak="0">
    <w:nsid w:val="67C374B2"/>
    <w:multiLevelType w:val="hybridMultilevel"/>
    <w:tmpl w:val="649C38F0"/>
    <w:lvl w:ilvl="0" w:tplc="16484110">
      <w:start w:val="1"/>
      <w:numFmt w:val="upperRoman"/>
      <w:lvlText w:val="PART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0122A9"/>
    <w:multiLevelType w:val="multilevel"/>
    <w:tmpl w:val="7460E37C"/>
    <w:lvl w:ilvl="0">
      <w:start w:val="1"/>
      <w:numFmt w:val="upperLetter"/>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5F467D7"/>
    <w:multiLevelType w:val="multilevel"/>
    <w:tmpl w:val="8244F2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A915177"/>
    <w:multiLevelType w:val="hybridMultilevel"/>
    <w:tmpl w:val="F1586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475BCA"/>
    <w:multiLevelType w:val="hybridMultilevel"/>
    <w:tmpl w:val="27CAD69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7E777B9B"/>
    <w:multiLevelType w:val="multilevel"/>
    <w:tmpl w:val="B09CCE62"/>
    <w:name w:val="ListTemplate"/>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8"/>
  </w:num>
  <w:num w:numId="2">
    <w:abstractNumId w:val="16"/>
  </w:num>
  <w:num w:numId="3">
    <w:abstractNumId w:val="5"/>
  </w:num>
  <w:num w:numId="4">
    <w:abstractNumId w:val="5"/>
  </w:num>
  <w:num w:numId="5">
    <w:abstractNumId w:val="13"/>
  </w:num>
  <w:num w:numId="6">
    <w:abstractNumId w:val="11"/>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9"/>
  </w:num>
  <w:num w:numId="10">
    <w:abstractNumId w:val="17"/>
  </w:num>
  <w:num w:numId="11">
    <w:abstractNumId w:val="1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decimal"/>
        <w:lvlText w:val="%1.%2.%3."/>
        <w:lvlJc w:val="left"/>
        <w:pPr>
          <w:ind w:left="851" w:hanging="851"/>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2">
    <w:abstractNumId w:val="2"/>
  </w:num>
  <w:num w:numId="13">
    <w:abstractNumId w:val="0"/>
  </w:num>
  <w:num w:numId="14">
    <w:abstractNumId w:val="3"/>
  </w:num>
  <w:num w:numId="15">
    <w:abstractNumId w:val="6"/>
  </w:num>
  <w:num w:numId="16">
    <w:abstractNumId w:val="4"/>
  </w:num>
  <w:num w:numId="17">
    <w:abstractNumId w:val="10"/>
  </w:num>
  <w:num w:numId="18">
    <w:abstractNumId w:val="14"/>
  </w:num>
  <w:num w:numId="19">
    <w:abstractNumId w:val="1"/>
  </w:num>
  <w:num w:numId="20">
    <w:abstractNumId w:val="15"/>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8E0"/>
    <w:rsid w:val="000007B8"/>
    <w:rsid w:val="000136DE"/>
    <w:rsid w:val="00024F27"/>
    <w:rsid w:val="00027620"/>
    <w:rsid w:val="00047BEA"/>
    <w:rsid w:val="000638A2"/>
    <w:rsid w:val="000C2F0F"/>
    <w:rsid w:val="000C40F4"/>
    <w:rsid w:val="0010331C"/>
    <w:rsid w:val="00120CE2"/>
    <w:rsid w:val="00126CA8"/>
    <w:rsid w:val="00135041"/>
    <w:rsid w:val="0015195E"/>
    <w:rsid w:val="00155A2A"/>
    <w:rsid w:val="00181D74"/>
    <w:rsid w:val="00187986"/>
    <w:rsid w:val="001A14A6"/>
    <w:rsid w:val="001A4290"/>
    <w:rsid w:val="001B19F4"/>
    <w:rsid w:val="001B4481"/>
    <w:rsid w:val="001D68F8"/>
    <w:rsid w:val="001D7FA5"/>
    <w:rsid w:val="001E2F94"/>
    <w:rsid w:val="00205B46"/>
    <w:rsid w:val="00207932"/>
    <w:rsid w:val="00214C83"/>
    <w:rsid w:val="00231DD1"/>
    <w:rsid w:val="002373AE"/>
    <w:rsid w:val="00244876"/>
    <w:rsid w:val="00244B83"/>
    <w:rsid w:val="0025334E"/>
    <w:rsid w:val="0025348E"/>
    <w:rsid w:val="0028387A"/>
    <w:rsid w:val="002A5057"/>
    <w:rsid w:val="002A75AF"/>
    <w:rsid w:val="002B3116"/>
    <w:rsid w:val="002C2560"/>
    <w:rsid w:val="002C2EB3"/>
    <w:rsid w:val="002F4240"/>
    <w:rsid w:val="002F7A38"/>
    <w:rsid w:val="00302661"/>
    <w:rsid w:val="00315B93"/>
    <w:rsid w:val="003259BD"/>
    <w:rsid w:val="00352C09"/>
    <w:rsid w:val="00375E49"/>
    <w:rsid w:val="003D491E"/>
    <w:rsid w:val="003E2E92"/>
    <w:rsid w:val="003F4BEE"/>
    <w:rsid w:val="00414E19"/>
    <w:rsid w:val="00423182"/>
    <w:rsid w:val="004313E1"/>
    <w:rsid w:val="00432D3A"/>
    <w:rsid w:val="00446A48"/>
    <w:rsid w:val="00475639"/>
    <w:rsid w:val="00480A41"/>
    <w:rsid w:val="004A4863"/>
    <w:rsid w:val="004A61B0"/>
    <w:rsid w:val="004B7187"/>
    <w:rsid w:val="004C4A58"/>
    <w:rsid w:val="005037C0"/>
    <w:rsid w:val="00507BB9"/>
    <w:rsid w:val="00511650"/>
    <w:rsid w:val="00512C3B"/>
    <w:rsid w:val="005144EA"/>
    <w:rsid w:val="00572700"/>
    <w:rsid w:val="0058559E"/>
    <w:rsid w:val="005875CD"/>
    <w:rsid w:val="00593AB0"/>
    <w:rsid w:val="005D3B8C"/>
    <w:rsid w:val="005E6262"/>
    <w:rsid w:val="005F647E"/>
    <w:rsid w:val="00612CCC"/>
    <w:rsid w:val="006548E0"/>
    <w:rsid w:val="00657B57"/>
    <w:rsid w:val="00677773"/>
    <w:rsid w:val="006938B1"/>
    <w:rsid w:val="006953E0"/>
    <w:rsid w:val="0069634B"/>
    <w:rsid w:val="006A1E75"/>
    <w:rsid w:val="006A20DA"/>
    <w:rsid w:val="006A3446"/>
    <w:rsid w:val="006B29A0"/>
    <w:rsid w:val="006B7E36"/>
    <w:rsid w:val="006C4F38"/>
    <w:rsid w:val="00746AFC"/>
    <w:rsid w:val="00752BA1"/>
    <w:rsid w:val="00756419"/>
    <w:rsid w:val="007D5B4F"/>
    <w:rsid w:val="007E0A0A"/>
    <w:rsid w:val="00807247"/>
    <w:rsid w:val="00807D1F"/>
    <w:rsid w:val="00811499"/>
    <w:rsid w:val="00813268"/>
    <w:rsid w:val="0082656F"/>
    <w:rsid w:val="00835338"/>
    <w:rsid w:val="008366AC"/>
    <w:rsid w:val="008558DB"/>
    <w:rsid w:val="00875B9B"/>
    <w:rsid w:val="00890FDE"/>
    <w:rsid w:val="008966E8"/>
    <w:rsid w:val="008A4984"/>
    <w:rsid w:val="008A6884"/>
    <w:rsid w:val="008B11B7"/>
    <w:rsid w:val="008B36E5"/>
    <w:rsid w:val="008D6403"/>
    <w:rsid w:val="008F38B2"/>
    <w:rsid w:val="00906E22"/>
    <w:rsid w:val="0096700C"/>
    <w:rsid w:val="009732AA"/>
    <w:rsid w:val="009818A0"/>
    <w:rsid w:val="0098384B"/>
    <w:rsid w:val="009841EA"/>
    <w:rsid w:val="00994258"/>
    <w:rsid w:val="00995259"/>
    <w:rsid w:val="009A221C"/>
    <w:rsid w:val="009A5772"/>
    <w:rsid w:val="009B029A"/>
    <w:rsid w:val="009D6D32"/>
    <w:rsid w:val="009D7D15"/>
    <w:rsid w:val="009E7F58"/>
    <w:rsid w:val="009F2DC0"/>
    <w:rsid w:val="009F58C8"/>
    <w:rsid w:val="00A467CE"/>
    <w:rsid w:val="00A57125"/>
    <w:rsid w:val="00A90E4C"/>
    <w:rsid w:val="00A94E22"/>
    <w:rsid w:val="00A975DA"/>
    <w:rsid w:val="00AB4430"/>
    <w:rsid w:val="00AD5591"/>
    <w:rsid w:val="00AD6893"/>
    <w:rsid w:val="00AE0007"/>
    <w:rsid w:val="00B174D0"/>
    <w:rsid w:val="00B261C1"/>
    <w:rsid w:val="00B3563C"/>
    <w:rsid w:val="00B362DF"/>
    <w:rsid w:val="00B36D13"/>
    <w:rsid w:val="00B431FE"/>
    <w:rsid w:val="00B65F64"/>
    <w:rsid w:val="00B77082"/>
    <w:rsid w:val="00B91AB1"/>
    <w:rsid w:val="00BC3545"/>
    <w:rsid w:val="00BC5407"/>
    <w:rsid w:val="00BE3F18"/>
    <w:rsid w:val="00C12128"/>
    <w:rsid w:val="00C30BD6"/>
    <w:rsid w:val="00C36158"/>
    <w:rsid w:val="00C36BB6"/>
    <w:rsid w:val="00C42985"/>
    <w:rsid w:val="00C50A27"/>
    <w:rsid w:val="00C53A94"/>
    <w:rsid w:val="00C55F6C"/>
    <w:rsid w:val="00C80204"/>
    <w:rsid w:val="00CB3ED7"/>
    <w:rsid w:val="00CB52F7"/>
    <w:rsid w:val="00CC0E8F"/>
    <w:rsid w:val="00CD3AAA"/>
    <w:rsid w:val="00CE1083"/>
    <w:rsid w:val="00CE5700"/>
    <w:rsid w:val="00CF16DC"/>
    <w:rsid w:val="00D37122"/>
    <w:rsid w:val="00D52C12"/>
    <w:rsid w:val="00D62645"/>
    <w:rsid w:val="00D71196"/>
    <w:rsid w:val="00D86A27"/>
    <w:rsid w:val="00D94CB0"/>
    <w:rsid w:val="00DB2C96"/>
    <w:rsid w:val="00DB72DC"/>
    <w:rsid w:val="00DC6B5F"/>
    <w:rsid w:val="00DD329B"/>
    <w:rsid w:val="00E0234B"/>
    <w:rsid w:val="00E4645A"/>
    <w:rsid w:val="00E548A7"/>
    <w:rsid w:val="00E60644"/>
    <w:rsid w:val="00E75BBD"/>
    <w:rsid w:val="00EA057A"/>
    <w:rsid w:val="00EA4090"/>
    <w:rsid w:val="00EB36FA"/>
    <w:rsid w:val="00EB4242"/>
    <w:rsid w:val="00EC7314"/>
    <w:rsid w:val="00ED49C4"/>
    <w:rsid w:val="00F06293"/>
    <w:rsid w:val="00F23968"/>
    <w:rsid w:val="00F27672"/>
    <w:rsid w:val="00F32802"/>
    <w:rsid w:val="00F34E8C"/>
    <w:rsid w:val="00F410D3"/>
    <w:rsid w:val="00F41DDD"/>
    <w:rsid w:val="00F60545"/>
    <w:rsid w:val="00F87EC2"/>
    <w:rsid w:val="00F90D29"/>
    <w:rsid w:val="00FB0879"/>
    <w:rsid w:val="00FB3C24"/>
    <w:rsid w:val="00FE2481"/>
    <w:rsid w:val="00FE54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A3F91A-CA96-4EB5-8CC8-E77270149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20CE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qFormat/>
    <w:rsid w:val="00AB4430"/>
    <w:pPr>
      <w:spacing w:after="120" w:line="300" w:lineRule="auto"/>
      <w:jc w:val="both"/>
      <w:outlineLvl w:val="1"/>
    </w:pPr>
    <w:rPr>
      <w:rFonts w:ascii="Calibri" w:hAnsi="Calibri" w:cs="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48E0"/>
    <w:pPr>
      <w:ind w:left="720"/>
      <w:contextualSpacing/>
    </w:pPr>
  </w:style>
  <w:style w:type="paragraph" w:styleId="BalloonText">
    <w:name w:val="Balloon Text"/>
    <w:basedOn w:val="Normal"/>
    <w:link w:val="BalloonTextChar"/>
    <w:uiPriority w:val="99"/>
    <w:semiHidden/>
    <w:unhideWhenUsed/>
    <w:rsid w:val="005116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1650"/>
    <w:rPr>
      <w:rFonts w:ascii="Tahoma" w:hAnsi="Tahoma" w:cs="Tahoma"/>
      <w:sz w:val="16"/>
      <w:szCs w:val="16"/>
    </w:rPr>
  </w:style>
  <w:style w:type="character" w:styleId="CommentReference">
    <w:name w:val="annotation reference"/>
    <w:basedOn w:val="DefaultParagraphFont"/>
    <w:uiPriority w:val="99"/>
    <w:semiHidden/>
    <w:unhideWhenUsed/>
    <w:rsid w:val="00511650"/>
    <w:rPr>
      <w:sz w:val="16"/>
      <w:szCs w:val="16"/>
    </w:rPr>
  </w:style>
  <w:style w:type="paragraph" w:styleId="CommentText">
    <w:name w:val="annotation text"/>
    <w:basedOn w:val="Normal"/>
    <w:link w:val="CommentTextChar"/>
    <w:uiPriority w:val="99"/>
    <w:semiHidden/>
    <w:unhideWhenUsed/>
    <w:rsid w:val="00511650"/>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511650"/>
    <w:rPr>
      <w:sz w:val="20"/>
      <w:szCs w:val="20"/>
    </w:rPr>
  </w:style>
  <w:style w:type="character" w:customStyle="1" w:styleId="Heading2Char">
    <w:name w:val="Heading 2 Char"/>
    <w:basedOn w:val="DefaultParagraphFont"/>
    <w:link w:val="Heading2"/>
    <w:uiPriority w:val="1"/>
    <w:rsid w:val="00AB4430"/>
    <w:rPr>
      <w:rFonts w:ascii="Calibri" w:hAnsi="Calibri" w:cs="Arial"/>
      <w:b/>
      <w:sz w:val="24"/>
    </w:rPr>
  </w:style>
  <w:style w:type="paragraph" w:styleId="BodyText">
    <w:name w:val="Body Text"/>
    <w:basedOn w:val="Normal"/>
    <w:link w:val="BodyTextChar"/>
    <w:rsid w:val="00B3563C"/>
    <w:pPr>
      <w:widowControl w:val="0"/>
      <w:autoSpaceDE w:val="0"/>
      <w:autoSpaceDN w:val="0"/>
      <w:adjustRightInd w:val="0"/>
      <w:spacing w:after="120" w:line="240" w:lineRule="auto"/>
    </w:pPr>
    <w:rPr>
      <w:rFonts w:ascii="Times New Roman" w:eastAsia="Times New Roman" w:hAnsi="Times New Roman" w:cs="Times New Roman"/>
      <w:sz w:val="24"/>
      <w:szCs w:val="24"/>
      <w:lang w:val="en-US" w:eastAsia="en-GB"/>
    </w:rPr>
  </w:style>
  <w:style w:type="character" w:customStyle="1" w:styleId="BodyTextChar">
    <w:name w:val="Body Text Char"/>
    <w:basedOn w:val="DefaultParagraphFont"/>
    <w:link w:val="BodyText"/>
    <w:rsid w:val="00B3563C"/>
    <w:rPr>
      <w:rFonts w:ascii="Times New Roman" w:eastAsia="Times New Roman" w:hAnsi="Times New Roman" w:cs="Times New Roman"/>
      <w:sz w:val="24"/>
      <w:szCs w:val="24"/>
      <w:lang w:val="en-US" w:eastAsia="en-GB"/>
    </w:rPr>
  </w:style>
  <w:style w:type="character" w:customStyle="1" w:styleId="Heading1Char">
    <w:name w:val="Heading 1 Char"/>
    <w:basedOn w:val="DefaultParagraphFont"/>
    <w:link w:val="Heading1"/>
    <w:rsid w:val="00120CE2"/>
    <w:rPr>
      <w:rFonts w:asciiTheme="majorHAnsi" w:eastAsiaTheme="majorEastAsia" w:hAnsiTheme="majorHAnsi" w:cstheme="majorBidi"/>
      <w:b/>
      <w:bCs/>
      <w:color w:val="365F91" w:themeColor="accent1" w:themeShade="BF"/>
      <w:sz w:val="28"/>
      <w:szCs w:val="28"/>
    </w:rPr>
  </w:style>
  <w:style w:type="paragraph" w:styleId="BodyTextIndent">
    <w:name w:val="Body Text Indent"/>
    <w:basedOn w:val="Normal"/>
    <w:link w:val="BodyTextIndentChar"/>
    <w:uiPriority w:val="99"/>
    <w:semiHidden/>
    <w:unhideWhenUsed/>
    <w:rsid w:val="009F2DC0"/>
    <w:pPr>
      <w:spacing w:after="120"/>
      <w:ind w:left="283"/>
    </w:pPr>
  </w:style>
  <w:style w:type="character" w:customStyle="1" w:styleId="BodyTextIndentChar">
    <w:name w:val="Body Text Indent Char"/>
    <w:basedOn w:val="DefaultParagraphFont"/>
    <w:link w:val="BodyTextIndent"/>
    <w:uiPriority w:val="99"/>
    <w:semiHidden/>
    <w:rsid w:val="009F2DC0"/>
  </w:style>
  <w:style w:type="paragraph" w:styleId="BodyTextFirstIndent2">
    <w:name w:val="Body Text First Indent 2"/>
    <w:basedOn w:val="BodyTextIndent"/>
    <w:link w:val="BodyTextFirstIndent2Char"/>
    <w:uiPriority w:val="99"/>
    <w:semiHidden/>
    <w:unhideWhenUsed/>
    <w:rsid w:val="009F2DC0"/>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9F2D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38181">
      <w:bodyDiv w:val="1"/>
      <w:marLeft w:val="0"/>
      <w:marRight w:val="0"/>
      <w:marTop w:val="0"/>
      <w:marBottom w:val="0"/>
      <w:divBdr>
        <w:top w:val="none" w:sz="0" w:space="0" w:color="auto"/>
        <w:left w:val="none" w:sz="0" w:space="0" w:color="auto"/>
        <w:bottom w:val="none" w:sz="0" w:space="0" w:color="auto"/>
        <w:right w:val="none" w:sz="0" w:space="0" w:color="auto"/>
      </w:divBdr>
    </w:div>
    <w:div w:id="329672798">
      <w:bodyDiv w:val="1"/>
      <w:marLeft w:val="0"/>
      <w:marRight w:val="0"/>
      <w:marTop w:val="0"/>
      <w:marBottom w:val="0"/>
      <w:divBdr>
        <w:top w:val="none" w:sz="0" w:space="0" w:color="auto"/>
        <w:left w:val="none" w:sz="0" w:space="0" w:color="auto"/>
        <w:bottom w:val="none" w:sz="0" w:space="0" w:color="auto"/>
        <w:right w:val="none" w:sz="0" w:space="0" w:color="auto"/>
      </w:divBdr>
    </w:div>
    <w:div w:id="343288681">
      <w:bodyDiv w:val="1"/>
      <w:marLeft w:val="0"/>
      <w:marRight w:val="0"/>
      <w:marTop w:val="0"/>
      <w:marBottom w:val="0"/>
      <w:divBdr>
        <w:top w:val="none" w:sz="0" w:space="0" w:color="auto"/>
        <w:left w:val="none" w:sz="0" w:space="0" w:color="auto"/>
        <w:bottom w:val="none" w:sz="0" w:space="0" w:color="auto"/>
        <w:right w:val="none" w:sz="0" w:space="0" w:color="auto"/>
      </w:divBdr>
    </w:div>
    <w:div w:id="744105463">
      <w:bodyDiv w:val="1"/>
      <w:marLeft w:val="0"/>
      <w:marRight w:val="0"/>
      <w:marTop w:val="0"/>
      <w:marBottom w:val="0"/>
      <w:divBdr>
        <w:top w:val="none" w:sz="0" w:space="0" w:color="auto"/>
        <w:left w:val="none" w:sz="0" w:space="0" w:color="auto"/>
        <w:bottom w:val="none" w:sz="0" w:space="0" w:color="auto"/>
        <w:right w:val="none" w:sz="0" w:space="0" w:color="auto"/>
      </w:divBdr>
    </w:div>
    <w:div w:id="819463859">
      <w:bodyDiv w:val="1"/>
      <w:marLeft w:val="0"/>
      <w:marRight w:val="0"/>
      <w:marTop w:val="0"/>
      <w:marBottom w:val="0"/>
      <w:divBdr>
        <w:top w:val="none" w:sz="0" w:space="0" w:color="auto"/>
        <w:left w:val="none" w:sz="0" w:space="0" w:color="auto"/>
        <w:bottom w:val="none" w:sz="0" w:space="0" w:color="auto"/>
        <w:right w:val="none" w:sz="0" w:space="0" w:color="auto"/>
      </w:divBdr>
    </w:div>
    <w:div w:id="1043092881">
      <w:bodyDiv w:val="1"/>
      <w:marLeft w:val="0"/>
      <w:marRight w:val="0"/>
      <w:marTop w:val="0"/>
      <w:marBottom w:val="0"/>
      <w:divBdr>
        <w:top w:val="none" w:sz="0" w:space="0" w:color="auto"/>
        <w:left w:val="none" w:sz="0" w:space="0" w:color="auto"/>
        <w:bottom w:val="none" w:sz="0" w:space="0" w:color="auto"/>
        <w:right w:val="none" w:sz="0" w:space="0" w:color="auto"/>
      </w:divBdr>
    </w:div>
    <w:div w:id="1097749802">
      <w:bodyDiv w:val="1"/>
      <w:marLeft w:val="0"/>
      <w:marRight w:val="0"/>
      <w:marTop w:val="0"/>
      <w:marBottom w:val="0"/>
      <w:divBdr>
        <w:top w:val="none" w:sz="0" w:space="0" w:color="auto"/>
        <w:left w:val="none" w:sz="0" w:space="0" w:color="auto"/>
        <w:bottom w:val="none" w:sz="0" w:space="0" w:color="auto"/>
        <w:right w:val="none" w:sz="0" w:space="0" w:color="auto"/>
      </w:divBdr>
    </w:div>
    <w:div w:id="1237933710">
      <w:bodyDiv w:val="1"/>
      <w:marLeft w:val="0"/>
      <w:marRight w:val="0"/>
      <w:marTop w:val="0"/>
      <w:marBottom w:val="0"/>
      <w:divBdr>
        <w:top w:val="none" w:sz="0" w:space="0" w:color="auto"/>
        <w:left w:val="none" w:sz="0" w:space="0" w:color="auto"/>
        <w:bottom w:val="none" w:sz="0" w:space="0" w:color="auto"/>
        <w:right w:val="none" w:sz="0" w:space="0" w:color="auto"/>
      </w:divBdr>
    </w:div>
    <w:div w:id="1738551892">
      <w:bodyDiv w:val="1"/>
      <w:marLeft w:val="0"/>
      <w:marRight w:val="0"/>
      <w:marTop w:val="0"/>
      <w:marBottom w:val="0"/>
      <w:divBdr>
        <w:top w:val="none" w:sz="0" w:space="0" w:color="auto"/>
        <w:left w:val="none" w:sz="0" w:space="0" w:color="auto"/>
        <w:bottom w:val="none" w:sz="0" w:space="0" w:color="auto"/>
        <w:right w:val="none" w:sz="0" w:space="0" w:color="auto"/>
      </w:divBdr>
    </w:div>
    <w:div w:id="1821069921">
      <w:bodyDiv w:val="1"/>
      <w:marLeft w:val="0"/>
      <w:marRight w:val="0"/>
      <w:marTop w:val="0"/>
      <w:marBottom w:val="0"/>
      <w:divBdr>
        <w:top w:val="none" w:sz="0" w:space="0" w:color="auto"/>
        <w:left w:val="none" w:sz="0" w:space="0" w:color="auto"/>
        <w:bottom w:val="none" w:sz="0" w:space="0" w:color="auto"/>
        <w:right w:val="none" w:sz="0" w:space="0" w:color="auto"/>
      </w:divBdr>
    </w:div>
    <w:div w:id="1980837242">
      <w:bodyDiv w:val="1"/>
      <w:marLeft w:val="0"/>
      <w:marRight w:val="0"/>
      <w:marTop w:val="0"/>
      <w:marBottom w:val="0"/>
      <w:divBdr>
        <w:top w:val="none" w:sz="0" w:space="0" w:color="auto"/>
        <w:left w:val="none" w:sz="0" w:space="0" w:color="auto"/>
        <w:bottom w:val="none" w:sz="0" w:space="0" w:color="auto"/>
        <w:right w:val="none" w:sz="0" w:space="0" w:color="auto"/>
      </w:divBdr>
    </w:div>
    <w:div w:id="1994873866">
      <w:bodyDiv w:val="1"/>
      <w:marLeft w:val="0"/>
      <w:marRight w:val="0"/>
      <w:marTop w:val="0"/>
      <w:marBottom w:val="0"/>
      <w:divBdr>
        <w:top w:val="none" w:sz="0" w:space="0" w:color="auto"/>
        <w:left w:val="none" w:sz="0" w:space="0" w:color="auto"/>
        <w:bottom w:val="none" w:sz="0" w:space="0" w:color="auto"/>
        <w:right w:val="none" w:sz="0" w:space="0" w:color="auto"/>
      </w:divBdr>
    </w:div>
    <w:div w:id="204990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38</Pages>
  <Words>13364</Words>
  <Characters>76178</Characters>
  <Application>Microsoft Office Word</Application>
  <DocSecurity>4</DocSecurity>
  <Lines>634</Lines>
  <Paragraphs>178</Paragraphs>
  <ScaleCrop>false</ScaleCrop>
  <HeadingPairs>
    <vt:vector size="2" baseType="variant">
      <vt:variant>
        <vt:lpstr>Title</vt:lpstr>
      </vt:variant>
      <vt:variant>
        <vt:i4>1</vt:i4>
      </vt:variant>
    </vt:vector>
  </HeadingPairs>
  <TitlesOfParts>
    <vt:vector size="1" baseType="lpstr">
      <vt:lpstr/>
    </vt:vector>
  </TitlesOfParts>
  <Company>Anglian Water</Company>
  <LinksUpToDate>false</LinksUpToDate>
  <CharactersWithSpaces>89364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Darrell Crittenden</dc:creator>
  <cp:lastModifiedBy>Earl, Eve</cp:lastModifiedBy>
  <cp:revision>2</cp:revision>
  <dcterms:created xsi:type="dcterms:W3CDTF">2020-12-01T16:18:00Z</dcterms:created>
  <dcterms:modified xsi:type="dcterms:W3CDTF">2020-12-01T16:18:00Z</dcterms:modified>
</cp:coreProperties>
</file>